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2EE88" w14:textId="77777777" w:rsidR="00BE40EA" w:rsidRPr="00BE40EA" w:rsidRDefault="00BE40EA" w:rsidP="001803BE">
      <w:pPr>
        <w:pStyle w:val="Heading1"/>
        <w:numPr>
          <w:ilvl w:val="0"/>
          <w:numId w:val="0"/>
        </w:numPr>
        <w:spacing w:before="120"/>
      </w:pPr>
      <w:bookmarkStart w:id="0" w:name="_Toc36218668"/>
      <w:r>
        <w:t>Anexo 1: Herramienta de evaluación del PMA</w:t>
      </w:r>
      <w:bookmarkEnd w:id="0"/>
    </w:p>
    <w:p w14:paraId="3245B6CB" w14:textId="77777777" w:rsidR="00DE3EF2" w:rsidRPr="00553D03" w:rsidRDefault="00DE3EF2" w:rsidP="00DE3EF2">
      <w:pPr>
        <w:rPr>
          <w:b/>
        </w:rPr>
      </w:pPr>
      <w:r>
        <w:rPr>
          <w:b/>
        </w:rPr>
        <w:t>Lógica de la herramienta</w:t>
      </w:r>
    </w:p>
    <w:p w14:paraId="378245FD" w14:textId="7E890814" w:rsidR="00DE3EF2" w:rsidRDefault="00DE3EF2" w:rsidP="00DE3EF2">
      <w:pPr>
        <w:jc w:val="both"/>
        <w:rPr>
          <w:szCs w:val="18"/>
        </w:rPr>
      </w:pPr>
      <w:r>
        <w:t>La herramienta de evaluación consta de 2</w:t>
      </w:r>
      <w:r w:rsidR="00A21ECE">
        <w:t>3</w:t>
      </w:r>
      <w:r>
        <w:t xml:space="preserve"> preguntas generales de nivel 1 (en negrita) y cerca de 70 preguntas detalladas de nivel 2 (debajo de cada pregunta de nivel 1). Se clasifican en ocho áreas temáticas que se corresponden con las ocho normas ambientales y sociales del PMA.</w:t>
      </w:r>
    </w:p>
    <w:p w14:paraId="1BC3D640" w14:textId="77777777" w:rsidR="00DE3EF2" w:rsidRDefault="00DE3EF2" w:rsidP="00DE3EF2">
      <w:pPr>
        <w:jc w:val="both"/>
        <w:rPr>
          <w:szCs w:val="18"/>
        </w:rPr>
      </w:pPr>
      <w:r>
        <w:t>Las preguntas de nivel 1 deben responderse EN PRIMER LUGAR y se han de contestar TODAS. Las preguntas de nivel 2 solo deben contestarse cuando se haya respondido afirmativamente a la pregunta de nivel 1 correspondiente.</w:t>
      </w:r>
    </w:p>
    <w:p w14:paraId="42FF18D6" w14:textId="77777777" w:rsidR="00DE3EF2" w:rsidRDefault="00DE3EF2" w:rsidP="00DE3EF2">
      <w:pPr>
        <w:spacing w:after="0"/>
        <w:jc w:val="both"/>
        <w:rPr>
          <w:szCs w:val="18"/>
        </w:rPr>
      </w:pPr>
      <w:r>
        <w:t>Estos son posibles escenarios:</w:t>
      </w:r>
    </w:p>
    <w:p w14:paraId="4F689D70" w14:textId="77777777" w:rsidR="00DE3EF2" w:rsidRPr="00F63831" w:rsidRDefault="00DE3EF2" w:rsidP="00DE3EF2">
      <w:pPr>
        <w:pStyle w:val="ListParagraph"/>
        <w:numPr>
          <w:ilvl w:val="0"/>
          <w:numId w:val="4"/>
        </w:numPr>
        <w:jc w:val="both"/>
        <w:rPr>
          <w:szCs w:val="18"/>
        </w:rPr>
      </w:pPr>
      <w:r>
        <w:rPr>
          <w:b/>
          <w:szCs w:val="18"/>
        </w:rPr>
        <w:t>Si todas las preguntas de nivel 1 se responden con un «no»,</w:t>
      </w:r>
      <w:r>
        <w:t xml:space="preserve"> entonces todo el proyecto se considera de </w:t>
      </w:r>
      <w:r>
        <w:rPr>
          <w:b/>
          <w:szCs w:val="18"/>
        </w:rPr>
        <w:t>riesgo bajo</w:t>
      </w:r>
      <w:r>
        <w:t xml:space="preserve">. </w:t>
      </w:r>
    </w:p>
    <w:p w14:paraId="7B6CA767" w14:textId="049236C2" w:rsidR="00DE3EF2" w:rsidRDefault="00DE3EF2" w:rsidP="00DE3EF2">
      <w:pPr>
        <w:pStyle w:val="ListParagraph"/>
        <w:numPr>
          <w:ilvl w:val="0"/>
          <w:numId w:val="4"/>
        </w:numPr>
        <w:jc w:val="both"/>
        <w:rPr>
          <w:szCs w:val="18"/>
        </w:rPr>
      </w:pPr>
      <w:r>
        <w:rPr>
          <w:b/>
          <w:szCs w:val="18"/>
        </w:rPr>
        <w:t>Si al menos una pregunta de nivel 1 se responde con un «sí»</w:t>
      </w:r>
      <w:r>
        <w:t>, pase a las correspondientes preguntas de nivel 2. Todas las preguntas de nivel 2 que aparecen debajo de una pregunta de nivel 1 a la que se haya respondido de forma afirmativa deben ser respondidas. Las preguntas de nivel 2 indicarán si el proyecto es de riesgo «bajo», «medio» o «alto».</w:t>
      </w:r>
    </w:p>
    <w:p w14:paraId="125F12D5" w14:textId="77777777" w:rsidR="00DE3EF2" w:rsidRDefault="00DE3EF2" w:rsidP="00DE3EF2">
      <w:pPr>
        <w:pStyle w:val="ListParagraph"/>
        <w:numPr>
          <w:ilvl w:val="1"/>
          <w:numId w:val="4"/>
        </w:numPr>
        <w:jc w:val="both"/>
        <w:rPr>
          <w:szCs w:val="18"/>
        </w:rPr>
      </w:pPr>
      <w:r>
        <w:rPr>
          <w:b/>
          <w:szCs w:val="18"/>
        </w:rPr>
        <w:t>Si al menos una pregunta de nivel 2 indica un nivel de riesgo alto</w:t>
      </w:r>
      <w:r>
        <w:t xml:space="preserve">, todo el proyecto se clasificará como un </w:t>
      </w:r>
      <w:r>
        <w:rPr>
          <w:b/>
          <w:szCs w:val="18"/>
        </w:rPr>
        <w:t>proyecto de riesgo alto</w:t>
      </w:r>
      <w:r>
        <w:t>.</w:t>
      </w:r>
    </w:p>
    <w:p w14:paraId="646224F5" w14:textId="784B6D3E" w:rsidR="00DE3EF2" w:rsidRDefault="00DE3EF2" w:rsidP="00DE3EF2">
      <w:pPr>
        <w:pStyle w:val="ListParagraph"/>
        <w:numPr>
          <w:ilvl w:val="1"/>
          <w:numId w:val="4"/>
        </w:numPr>
        <w:jc w:val="both"/>
        <w:rPr>
          <w:szCs w:val="18"/>
        </w:rPr>
      </w:pPr>
      <w:r>
        <w:t xml:space="preserve">Si ninguna pregunta de nivel 2 indica un nivel de riesgo alto, pero </w:t>
      </w:r>
      <w:r>
        <w:rPr>
          <w:b/>
          <w:szCs w:val="18"/>
        </w:rPr>
        <w:t>al menos una pregunta de nivel 2 indica un nivel de riesgo medio</w:t>
      </w:r>
      <w:r>
        <w:t xml:space="preserve">, el proyecto será catalogado como </w:t>
      </w:r>
      <w:r>
        <w:rPr>
          <w:b/>
          <w:szCs w:val="18"/>
        </w:rPr>
        <w:t>proyecto de riesgo medio</w:t>
      </w:r>
      <w:r>
        <w:t>.</w:t>
      </w:r>
    </w:p>
    <w:p w14:paraId="2430B1F5" w14:textId="77777777" w:rsidR="00DE3EF2" w:rsidRPr="00403149" w:rsidRDefault="00DE3EF2" w:rsidP="00DE3EF2">
      <w:pPr>
        <w:pStyle w:val="ListParagraph"/>
        <w:numPr>
          <w:ilvl w:val="1"/>
          <w:numId w:val="4"/>
        </w:numPr>
        <w:jc w:val="both"/>
        <w:rPr>
          <w:szCs w:val="18"/>
        </w:rPr>
      </w:pPr>
      <w:r>
        <w:rPr>
          <w:b/>
          <w:szCs w:val="18"/>
        </w:rPr>
        <w:t>Si no se responde de forma afirmativa a ninguna pregunta de nivel 2</w:t>
      </w:r>
      <w:r>
        <w:t xml:space="preserve">, el proyecto será de </w:t>
      </w:r>
      <w:r>
        <w:rPr>
          <w:b/>
          <w:szCs w:val="18"/>
        </w:rPr>
        <w:t>riesgo bajo,</w:t>
      </w:r>
      <w:r>
        <w:t xml:space="preserve"> aunque se haya respondido de forma afirmativa alguna pregunta de nivel 1.</w:t>
      </w:r>
    </w:p>
    <w:p w14:paraId="7B27CD81" w14:textId="00AAC948" w:rsidR="00DE3EF2" w:rsidRDefault="00DE3EF2" w:rsidP="00DE3EF2">
      <w:pPr>
        <w:jc w:val="both"/>
        <w:rPr>
          <w:szCs w:val="18"/>
        </w:rPr>
      </w:pPr>
      <w:r>
        <w:t>Indique para cada pregunta de nivel 1 en el campo «Anotaciones» por qué la respuesta es «no» o «sí».</w:t>
      </w:r>
    </w:p>
    <w:p w14:paraId="4103D555" w14:textId="77777777" w:rsidR="00DE3EF2" w:rsidRDefault="00DE3EF2" w:rsidP="00DE3EF2">
      <w:pPr>
        <w:jc w:val="both"/>
        <w:rPr>
          <w:szCs w:val="18"/>
        </w:rPr>
      </w:pPr>
      <w:r>
        <w:t>Si un área de riesgo potencial no está cubierta por ninguna de las preguntas de nivel 1 o nivel 2, se puede añadir al final de la herramienta de evaluación.</w:t>
      </w:r>
    </w:p>
    <w:p w14:paraId="4B1C074D" w14:textId="77777777" w:rsidR="00DE3EF2" w:rsidRDefault="00DE3EF2" w:rsidP="00DE3EF2">
      <w:pPr>
        <w:spacing w:after="0"/>
        <w:jc w:val="both"/>
        <w:rPr>
          <w:szCs w:val="18"/>
        </w:rPr>
      </w:pPr>
      <w:r>
        <w:t>El nivel de riesgo del proyecto determina el tipo de medidas de seguimiento necesarias:</w:t>
      </w:r>
    </w:p>
    <w:p w14:paraId="0D51049F" w14:textId="77777777" w:rsidR="00DE3EF2" w:rsidRPr="003D652F" w:rsidRDefault="00DE3EF2" w:rsidP="00DE3EF2">
      <w:pPr>
        <w:pStyle w:val="ListParagraph"/>
        <w:numPr>
          <w:ilvl w:val="0"/>
          <w:numId w:val="4"/>
        </w:numPr>
        <w:jc w:val="both"/>
      </w:pPr>
      <w:r>
        <w:rPr>
          <w:b/>
        </w:rPr>
        <w:t>riesgo bajo</w:t>
      </w:r>
      <w:r>
        <w:t xml:space="preserve"> (Categoría C): no es necesario revisar el diseño; no se necesita un plan de gestión de riesgos</w:t>
      </w:r>
    </w:p>
    <w:p w14:paraId="782AED99" w14:textId="32F8760C" w:rsidR="00DE3EF2" w:rsidRPr="003D652F" w:rsidRDefault="00DE3EF2" w:rsidP="00DE3EF2">
      <w:pPr>
        <w:pStyle w:val="ListParagraph"/>
        <w:numPr>
          <w:ilvl w:val="0"/>
          <w:numId w:val="4"/>
        </w:numPr>
        <w:jc w:val="both"/>
        <w:rPr>
          <w:szCs w:val="18"/>
        </w:rPr>
      </w:pPr>
      <w:r>
        <w:rPr>
          <w:b/>
          <w:szCs w:val="18"/>
        </w:rPr>
        <w:t>riesgo medio</w:t>
      </w:r>
      <w:r>
        <w:t xml:space="preserve"> (Categoría B): se requiere o bien revisar el diseño para convertir el proyecto en un proyecto de riesgo bajo o mantener los riesgos y desarrollar un plan de gestión de riesgos (</w:t>
      </w:r>
      <w:r w:rsidR="005F2036">
        <w:t>PGAS</w:t>
      </w:r>
      <w:r>
        <w:t>)</w:t>
      </w:r>
    </w:p>
    <w:p w14:paraId="21E9FC5F" w14:textId="00D56841" w:rsidR="00DE3EF2" w:rsidRPr="003D652F" w:rsidRDefault="00DE3EF2" w:rsidP="00DE3EF2">
      <w:pPr>
        <w:pStyle w:val="ListParagraph"/>
        <w:numPr>
          <w:ilvl w:val="0"/>
          <w:numId w:val="4"/>
        </w:numPr>
        <w:jc w:val="both"/>
        <w:rPr>
          <w:szCs w:val="18"/>
        </w:rPr>
      </w:pPr>
      <w:r>
        <w:rPr>
          <w:b/>
          <w:szCs w:val="18"/>
        </w:rPr>
        <w:t>riesgo</w:t>
      </w:r>
      <w:r>
        <w:t xml:space="preserve"> alto (Categoría A): se requiere o bien revisar el diseño para convertir el proyecto en un proyecto de riesgo bajo o medio, o abortar el proyecto, o mantener los riesgos, realizar una evaluación independiente del impacto</w:t>
      </w:r>
      <w:r w:rsidR="00DC5ED5">
        <w:t xml:space="preserve"> (EIAS)</w:t>
      </w:r>
      <w:r>
        <w:t xml:space="preserve"> y desarrollar un plan de gestión de riesgos (</w:t>
      </w:r>
      <w:r w:rsidR="005F2036">
        <w:t>PGAS</w:t>
      </w:r>
      <w:r>
        <w:t>)</w:t>
      </w:r>
    </w:p>
    <w:p w14:paraId="288390AB" w14:textId="77777777" w:rsidR="00DE3EF2" w:rsidRPr="0009081E" w:rsidRDefault="00DE3EF2" w:rsidP="00DE3EF2">
      <w:pPr>
        <w:rPr>
          <w:b/>
        </w:rPr>
      </w:pPr>
      <w:r>
        <w:rPr>
          <w:b/>
        </w:rPr>
        <w:t>Alcance de las preguntas</w:t>
      </w:r>
    </w:p>
    <w:p w14:paraId="5A51C6E3" w14:textId="77777777" w:rsidR="00DE3EF2" w:rsidRDefault="00DE3EF2" w:rsidP="00DE3EF2">
      <w:r>
        <w:t>Todas las preguntas se aplican a todas las fases del proyecto: la fase de implantación del proyecto (por ejemplo, puesta en marcha, construcción, etc.), así como las fases posteriores a la finalización de la participación del PMA (por ejemplo, mantenimiento, producción autosuficiente, operación, desmantelamiento), en la medida en que se disponga de información suficiente.</w:t>
      </w:r>
    </w:p>
    <w:p w14:paraId="0E47D958" w14:textId="77777777" w:rsidR="00DE3EF2" w:rsidRDefault="00DE3EF2" w:rsidP="00DE3EF2">
      <w:r>
        <w:lastRenderedPageBreak/>
        <w:t>Todas las preguntas se aplican a todos los componentes de la actividad programática, independientemente de que los componentes sean implementados por el PMA o a través de los socios. Los socios también están sujetos a las salvaguardias del PMA.</w:t>
      </w:r>
    </w:p>
    <w:p w14:paraId="7569C781" w14:textId="77777777" w:rsidR="00DE3EF2" w:rsidRDefault="00DE3EF2" w:rsidP="00DE3EF2">
      <w:r>
        <w:t xml:space="preserve">Todas las preguntas deben responderse teniendo en cuenta que las personas que pueden verse afectadas por el proyecto no tienen por qué ser necesariamente beneficiarias. </w:t>
      </w:r>
      <w:r>
        <w:br w:type="page"/>
      </w:r>
    </w:p>
    <w:tbl>
      <w:tblPr>
        <w:tblW w:w="1538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612"/>
        <w:gridCol w:w="630"/>
        <w:gridCol w:w="6057"/>
        <w:gridCol w:w="551"/>
        <w:gridCol w:w="918"/>
        <w:gridCol w:w="5614"/>
      </w:tblGrid>
      <w:tr w:rsidR="00C97B52" w:rsidRPr="00C97B52" w14:paraId="1E6B74C8" w14:textId="77777777" w:rsidTr="00254C1D">
        <w:trPr>
          <w:trHeight w:val="15"/>
        </w:trPr>
        <w:tc>
          <w:tcPr>
            <w:tcW w:w="8299" w:type="dxa"/>
            <w:gridSpan w:val="3"/>
            <w:tcBorders>
              <w:top w:val="single" w:sz="6" w:space="0" w:color="000000"/>
              <w:left w:val="single" w:sz="6" w:space="0" w:color="000000"/>
              <w:bottom w:val="single" w:sz="6" w:space="0" w:color="000000"/>
              <w:right w:val="single" w:sz="6" w:space="0" w:color="000000"/>
            </w:tcBorders>
            <w:shd w:val="clear" w:color="auto" w:fill="006FC0"/>
            <w:hideMark/>
          </w:tcPr>
          <w:p w14:paraId="08A5ACAE" w14:textId="5970F179" w:rsidR="00C97B52" w:rsidRPr="00C97B52" w:rsidRDefault="00C97B52"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b/>
                <w:bCs/>
                <w:color w:val="FFFFFF"/>
                <w:szCs w:val="18"/>
              </w:rPr>
              <w:lastRenderedPageBreak/>
              <w:t xml:space="preserve">Norma </w:t>
            </w:r>
            <w:r w:rsidR="006E144C">
              <w:rPr>
                <w:rFonts w:eastAsia="Times New Roman" w:cs="Open Sans"/>
                <w:b/>
                <w:bCs/>
                <w:color w:val="FFFFFF"/>
                <w:szCs w:val="18"/>
              </w:rPr>
              <w:t>A</w:t>
            </w:r>
            <w:r w:rsidRPr="00C97B52">
              <w:rPr>
                <w:rFonts w:eastAsia="Times New Roman" w:cs="Open Sans"/>
                <w:b/>
                <w:bCs/>
                <w:color w:val="FFFFFF"/>
                <w:szCs w:val="18"/>
              </w:rPr>
              <w:t xml:space="preserve">mbiental y </w:t>
            </w:r>
            <w:r w:rsidR="006E144C">
              <w:rPr>
                <w:rFonts w:eastAsia="Times New Roman" w:cs="Open Sans"/>
                <w:b/>
                <w:bCs/>
                <w:color w:val="FFFFFF"/>
                <w:szCs w:val="18"/>
              </w:rPr>
              <w:t>S</w:t>
            </w:r>
            <w:r w:rsidRPr="00C97B52">
              <w:rPr>
                <w:rFonts w:eastAsia="Times New Roman" w:cs="Open Sans"/>
                <w:b/>
                <w:bCs/>
                <w:color w:val="FFFFFF"/>
                <w:szCs w:val="18"/>
              </w:rPr>
              <w:t xml:space="preserve">ocial 1: Gestión </w:t>
            </w:r>
            <w:r w:rsidR="00AB385A">
              <w:rPr>
                <w:rFonts w:eastAsia="Times New Roman" w:cs="Open Sans"/>
                <w:b/>
                <w:bCs/>
                <w:color w:val="FFFFFF"/>
                <w:szCs w:val="18"/>
              </w:rPr>
              <w:t>S</w:t>
            </w:r>
            <w:r w:rsidRPr="00C97B52">
              <w:rPr>
                <w:rFonts w:eastAsia="Times New Roman" w:cs="Open Sans"/>
                <w:b/>
                <w:bCs/>
                <w:color w:val="FFFFFF"/>
                <w:szCs w:val="18"/>
              </w:rPr>
              <w:t xml:space="preserve">ostenible de los </w:t>
            </w:r>
            <w:r w:rsidR="00AB385A">
              <w:rPr>
                <w:rFonts w:eastAsia="Times New Roman" w:cs="Open Sans"/>
                <w:b/>
                <w:bCs/>
                <w:color w:val="FFFFFF"/>
                <w:szCs w:val="18"/>
              </w:rPr>
              <w:t>R</w:t>
            </w:r>
            <w:r w:rsidRPr="00C97B52">
              <w:rPr>
                <w:rFonts w:eastAsia="Times New Roman" w:cs="Open Sans"/>
                <w:b/>
                <w:bCs/>
                <w:color w:val="FFFFFF"/>
                <w:szCs w:val="18"/>
              </w:rPr>
              <w:t xml:space="preserve">ecursos </w:t>
            </w:r>
            <w:r w:rsidR="00AB385A">
              <w:rPr>
                <w:rFonts w:eastAsia="Times New Roman" w:cs="Open Sans"/>
                <w:b/>
                <w:bCs/>
                <w:color w:val="FFFFFF"/>
                <w:szCs w:val="18"/>
              </w:rPr>
              <w:t>N</w:t>
            </w:r>
            <w:r w:rsidRPr="00C97B52">
              <w:rPr>
                <w:rFonts w:eastAsia="Times New Roman" w:cs="Open Sans"/>
                <w:b/>
                <w:bCs/>
                <w:color w:val="FFFFFF"/>
                <w:szCs w:val="18"/>
              </w:rPr>
              <w:t>aturales</w:t>
            </w:r>
            <w:r w:rsidRPr="00C97B52">
              <w:rPr>
                <w:rFonts w:eastAsia="Times New Roman" w:cs="Open Sans"/>
                <w:color w:val="FFFFFF"/>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006FC0"/>
            <w:hideMark/>
          </w:tcPr>
          <w:p w14:paraId="56DE411D" w14:textId="77777777" w:rsidR="00C97B52" w:rsidRPr="00C97B52" w:rsidRDefault="00C97B52"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lang w:val="es-419"/>
              </w:rPr>
              <w:t> </w:t>
            </w:r>
          </w:p>
        </w:tc>
        <w:tc>
          <w:tcPr>
            <w:tcW w:w="918" w:type="dxa"/>
            <w:tcBorders>
              <w:top w:val="single" w:sz="6" w:space="0" w:color="000000"/>
              <w:left w:val="single" w:sz="6" w:space="0" w:color="000000"/>
              <w:bottom w:val="single" w:sz="6" w:space="0" w:color="000000"/>
              <w:right w:val="single" w:sz="6" w:space="0" w:color="000000"/>
            </w:tcBorders>
            <w:shd w:val="clear" w:color="auto" w:fill="006FC0"/>
            <w:hideMark/>
          </w:tcPr>
          <w:p w14:paraId="2774CE54" w14:textId="77777777" w:rsidR="00C97B52" w:rsidRPr="00C97B52" w:rsidRDefault="00C97B52"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b/>
                <w:bCs/>
                <w:color w:val="FFFFFF"/>
                <w:szCs w:val="18"/>
              </w:rPr>
              <w:t>Nivel</w:t>
            </w:r>
            <w:r w:rsidRPr="00C97B52">
              <w:rPr>
                <w:rFonts w:eastAsia="Times New Roman" w:cs="Open Sans"/>
                <w:color w:val="FFFFFF"/>
                <w:szCs w:val="18"/>
                <w:lang w:val="en-US"/>
              </w:rPr>
              <w:t> </w:t>
            </w:r>
          </w:p>
        </w:tc>
        <w:tc>
          <w:tcPr>
            <w:tcW w:w="5614" w:type="dxa"/>
            <w:tcBorders>
              <w:top w:val="single" w:sz="6" w:space="0" w:color="000000"/>
              <w:left w:val="single" w:sz="6" w:space="0" w:color="000000"/>
              <w:bottom w:val="single" w:sz="6" w:space="0" w:color="000000"/>
              <w:right w:val="single" w:sz="6" w:space="0" w:color="000000"/>
            </w:tcBorders>
            <w:shd w:val="clear" w:color="auto" w:fill="auto"/>
            <w:hideMark/>
          </w:tcPr>
          <w:p w14:paraId="471C295B" w14:textId="77777777" w:rsidR="00C97B52" w:rsidRPr="00C97B52" w:rsidRDefault="00C97B52"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b/>
                <w:bCs/>
                <w:szCs w:val="18"/>
              </w:rPr>
              <w:t>Anotaciones</w:t>
            </w:r>
            <w:r w:rsidRPr="00C97B52">
              <w:rPr>
                <w:rFonts w:eastAsia="Times New Roman" w:cs="Open Sans"/>
                <w:szCs w:val="18"/>
                <w:lang w:val="en-US"/>
              </w:rPr>
              <w:t> </w:t>
            </w:r>
          </w:p>
        </w:tc>
      </w:tr>
      <w:tr w:rsidR="008612A8" w:rsidRPr="00C97B52" w14:paraId="30C59EC8" w14:textId="77777777" w:rsidTr="008612A8">
        <w:trPr>
          <w:trHeight w:val="15"/>
        </w:trPr>
        <w:tc>
          <w:tcPr>
            <w:tcW w:w="1612" w:type="dxa"/>
            <w:tcBorders>
              <w:top w:val="single" w:sz="6" w:space="0" w:color="000000"/>
              <w:left w:val="single" w:sz="6" w:space="0" w:color="000000"/>
              <w:bottom w:val="single" w:sz="6" w:space="0" w:color="000000"/>
              <w:right w:val="single" w:sz="6" w:space="0" w:color="000000"/>
            </w:tcBorders>
            <w:shd w:val="clear" w:color="auto" w:fill="auto"/>
            <w:hideMark/>
          </w:tcPr>
          <w:p w14:paraId="1B6BE5A4" w14:textId="77777777" w:rsidR="00C97B52" w:rsidRPr="00C97B52" w:rsidRDefault="00C97B52" w:rsidP="007D6993">
            <w:pPr>
              <w:spacing w:after="0" w:line="240" w:lineRule="auto"/>
              <w:ind w:left="90" w:right="2090"/>
              <w:textAlignment w:val="baseline"/>
              <w:rPr>
                <w:rFonts w:ascii="Segoe UI" w:eastAsia="Times New Roman" w:hAnsi="Segoe UI" w:cs="Segoe UI"/>
                <w:szCs w:val="18"/>
                <w:lang w:val="en-US"/>
              </w:rPr>
            </w:pPr>
            <w:r w:rsidRPr="00C97B52">
              <w:rPr>
                <w:rFonts w:eastAsia="Times New Roman" w:cs="Open Sans"/>
                <w:b/>
                <w:bCs/>
                <w:szCs w:val="18"/>
              </w:rPr>
              <w:t>1</w:t>
            </w:r>
            <w:r w:rsidRPr="00C97B52">
              <w:rPr>
                <w:rFonts w:eastAsia="Times New Roman" w:cs="Open Sans"/>
                <w:szCs w:val="18"/>
                <w:lang w:val="en-US"/>
              </w:rPr>
              <w:t> </w:t>
            </w:r>
          </w:p>
        </w:tc>
        <w:tc>
          <w:tcPr>
            <w:tcW w:w="6687"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155574E9" w14:textId="77777777" w:rsidR="00C97B52" w:rsidRPr="00C97B52" w:rsidRDefault="00C97B52"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b/>
                <w:bCs/>
                <w:szCs w:val="18"/>
              </w:rPr>
              <w:t>¿La intervención podría alterar la cubierta terrestre de bosques, humedales, tierras de cultivo, pastos u otros paisajes de importancia ecológica o económica?</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0A72C831" w14:textId="77777777" w:rsidR="00C97B52" w:rsidRPr="00C97B52" w:rsidRDefault="00C97B52"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7076C675" w14:textId="77777777" w:rsidR="00C97B52" w:rsidRPr="00C97B52" w:rsidRDefault="00C97B52"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right w:val="single" w:sz="6" w:space="0" w:color="000000"/>
            </w:tcBorders>
            <w:shd w:val="clear" w:color="auto" w:fill="auto"/>
            <w:hideMark/>
          </w:tcPr>
          <w:p w14:paraId="17A85B5C" w14:textId="77777777" w:rsidR="00C97B52" w:rsidRPr="00C97B52" w:rsidRDefault="00C97B52" w:rsidP="00A35C1D">
            <w:pPr>
              <w:spacing w:after="0" w:line="240" w:lineRule="auto"/>
              <w:ind w:left="38" w:right="90" w:hanging="4"/>
              <w:textAlignment w:val="baseline"/>
              <w:rPr>
                <w:rFonts w:ascii="Segoe UI" w:eastAsia="Times New Roman" w:hAnsi="Segoe UI" w:cs="Segoe UI"/>
                <w:szCs w:val="18"/>
                <w:lang w:val="es-419"/>
              </w:rPr>
            </w:pPr>
            <w:r w:rsidRPr="00C97B52">
              <w:rPr>
                <w:rFonts w:eastAsia="Times New Roman" w:cs="Open Sans"/>
                <w:i/>
                <w:iCs/>
                <w:sz w:val="14"/>
                <w:szCs w:val="14"/>
              </w:rPr>
              <w:t>Ejemplos</w:t>
            </w:r>
            <w:r w:rsidRPr="00C97B52">
              <w:rPr>
                <w:rFonts w:eastAsia="Times New Roman" w:cs="Open Sans"/>
                <w:sz w:val="14"/>
                <w:szCs w:val="14"/>
              </w:rPr>
              <w:t>: el cambio de la cubierta terrestre podría ser intencional (por ejemplo, la conversión de pastos o bosques en tierras agrícolas) o no intencional (por ejemplo, los refugiados deforestan el área que rodea el campamento de refugiados)</w:t>
            </w:r>
            <w:r w:rsidRPr="00C97B52">
              <w:rPr>
                <w:rFonts w:eastAsia="Times New Roman" w:cs="Open Sans"/>
                <w:sz w:val="14"/>
                <w:szCs w:val="14"/>
                <w:lang w:val="es-419"/>
              </w:rPr>
              <w:t> </w:t>
            </w:r>
          </w:p>
        </w:tc>
      </w:tr>
      <w:tr w:rsidR="00254C1D" w:rsidRPr="00C97B52" w14:paraId="4550A36E" w14:textId="77777777" w:rsidTr="009D5849">
        <w:trPr>
          <w:trHeight w:val="15"/>
        </w:trPr>
        <w:tc>
          <w:tcPr>
            <w:tcW w:w="1612" w:type="dxa"/>
            <w:vMerge w:val="restart"/>
            <w:tcBorders>
              <w:top w:val="single" w:sz="6" w:space="0" w:color="000000"/>
              <w:left w:val="single" w:sz="6" w:space="0" w:color="000000"/>
              <w:bottom w:val="single" w:sz="6" w:space="0" w:color="000000"/>
              <w:right w:val="single" w:sz="6" w:space="0" w:color="000000"/>
            </w:tcBorders>
            <w:shd w:val="clear" w:color="auto" w:fill="auto"/>
            <w:textDirection w:val="btLr"/>
            <w:vAlign w:val="center"/>
            <w:hideMark/>
          </w:tcPr>
          <w:p w14:paraId="286927A3" w14:textId="77777777" w:rsidR="00C97B52" w:rsidRPr="00C97B52" w:rsidRDefault="00C97B52" w:rsidP="007D6993">
            <w:pPr>
              <w:spacing w:after="0" w:line="240" w:lineRule="auto"/>
              <w:ind w:left="90" w:right="90"/>
              <w:jc w:val="center"/>
              <w:textAlignment w:val="baseline"/>
              <w:rPr>
                <w:rFonts w:ascii="Segoe UI" w:eastAsia="Times New Roman" w:hAnsi="Segoe UI" w:cs="Segoe UI"/>
                <w:szCs w:val="18"/>
                <w:lang w:val="es-419"/>
              </w:rPr>
            </w:pPr>
            <w:r w:rsidRPr="00C97B52">
              <w:rPr>
                <w:rFonts w:eastAsia="Times New Roman" w:cs="Open Sans"/>
                <w:sz w:val="16"/>
                <w:szCs w:val="16"/>
              </w:rPr>
              <w:t>si la respuesta a la pregunta 1 es afirmativa</w:t>
            </w:r>
            <w:r w:rsidRPr="00C97B52">
              <w:rPr>
                <w:rFonts w:eastAsia="Times New Roman" w:cs="Open Sans"/>
                <w:sz w:val="16"/>
                <w:szCs w:val="16"/>
                <w:lang w:val="es-419"/>
              </w:rPr>
              <w:t> </w:t>
            </w: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65226EE8" w14:textId="77777777" w:rsidR="00C97B52" w:rsidRPr="00C97B52" w:rsidRDefault="00C97B52"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1.1</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75059A30" w14:textId="77777777" w:rsidR="00C97B52" w:rsidRPr="00C97B52" w:rsidRDefault="00C97B52"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¿La intervención podría degradar, fragmentar o convertir la cubierta vegetal en un área (contigua o acumulada) de 1 a 10 ha?</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72F91075" w14:textId="77777777" w:rsidR="00C97B52" w:rsidRPr="00C97B52" w:rsidRDefault="00C97B52"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57F93D6E" w14:textId="77777777" w:rsidR="00C97B52" w:rsidRPr="00C97B52" w:rsidRDefault="00C97B52"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Medio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right w:val="single" w:sz="6" w:space="0" w:color="000000"/>
            </w:tcBorders>
            <w:shd w:val="clear" w:color="auto" w:fill="auto"/>
            <w:hideMark/>
          </w:tcPr>
          <w:p w14:paraId="0FB69894" w14:textId="6E2EC0CF" w:rsidR="00C97B52" w:rsidRPr="00C97B52" w:rsidRDefault="00C97B52" w:rsidP="00A35C1D">
            <w:pPr>
              <w:spacing w:after="0" w:line="240" w:lineRule="auto"/>
              <w:ind w:left="38" w:right="90" w:hanging="4"/>
              <w:textAlignment w:val="baseline"/>
              <w:rPr>
                <w:rFonts w:ascii="Segoe UI" w:eastAsia="Times New Roman" w:hAnsi="Segoe UI" w:cs="Segoe UI"/>
                <w:szCs w:val="18"/>
                <w:lang w:val="es-419"/>
              </w:rPr>
            </w:pPr>
            <w:r w:rsidRPr="00C97B52">
              <w:rPr>
                <w:rFonts w:eastAsia="Times New Roman" w:cs="Open Sans"/>
                <w:i/>
                <w:iCs/>
                <w:sz w:val="14"/>
                <w:szCs w:val="14"/>
              </w:rPr>
              <w:t>Ejemplos</w:t>
            </w:r>
            <w:r w:rsidRPr="00C97B52">
              <w:rPr>
                <w:rFonts w:eastAsia="Times New Roman" w:cs="Open Sans"/>
                <w:sz w:val="14"/>
                <w:szCs w:val="14"/>
              </w:rPr>
              <w:t xml:space="preserve"> de degradación: quema, aclareo, tala, poda y explotación insostenible de árboles y otros recursos forestales</w:t>
            </w:r>
            <w:r w:rsidR="00095BCC">
              <w:rPr>
                <w:rFonts w:eastAsia="Times New Roman" w:cs="Open Sans"/>
                <w:sz w:val="14"/>
                <w:szCs w:val="14"/>
              </w:rPr>
              <w:t>.</w:t>
            </w:r>
            <w:r w:rsidRPr="00C97B52">
              <w:rPr>
                <w:rFonts w:eastAsia="Times New Roman" w:cs="Open Sans"/>
                <w:sz w:val="14"/>
                <w:szCs w:val="14"/>
                <w:lang w:val="es-419"/>
              </w:rPr>
              <w:t> </w:t>
            </w:r>
          </w:p>
          <w:p w14:paraId="6B0823A7" w14:textId="77777777" w:rsidR="00C97B52" w:rsidRPr="00C97B52" w:rsidRDefault="00C97B52" w:rsidP="00A35C1D">
            <w:pPr>
              <w:spacing w:after="0" w:line="240" w:lineRule="auto"/>
              <w:ind w:left="38" w:right="90" w:hanging="4"/>
              <w:textAlignment w:val="baseline"/>
              <w:rPr>
                <w:rFonts w:ascii="Segoe UI" w:eastAsia="Times New Roman" w:hAnsi="Segoe UI" w:cs="Segoe UI"/>
                <w:szCs w:val="18"/>
                <w:lang w:val="es-419"/>
              </w:rPr>
            </w:pPr>
            <w:r w:rsidRPr="00C97B52">
              <w:rPr>
                <w:rFonts w:eastAsia="Times New Roman" w:cs="Open Sans"/>
                <w:i/>
                <w:iCs/>
                <w:sz w:val="14"/>
                <w:szCs w:val="14"/>
              </w:rPr>
              <w:t>Ejemplos</w:t>
            </w:r>
            <w:r w:rsidRPr="00C97B52">
              <w:rPr>
                <w:rFonts w:eastAsia="Times New Roman" w:cs="Open Sans"/>
                <w:sz w:val="14"/>
                <w:szCs w:val="14"/>
              </w:rPr>
              <w:t xml:space="preserve"> de fragmentación: cercas adicionales, construcción de nuevos caminos o</w:t>
            </w:r>
            <w:r w:rsidRPr="00C97B52">
              <w:rPr>
                <w:rFonts w:ascii="Times New Roman" w:eastAsia="Times New Roman" w:hAnsi="Times New Roman" w:cs="Times New Roman"/>
                <w:sz w:val="14"/>
                <w:szCs w:val="14"/>
              </w:rPr>
              <w:t> </w:t>
            </w:r>
            <w:r w:rsidRPr="00C97B52">
              <w:rPr>
                <w:rFonts w:eastAsia="Times New Roman" w:cs="Open Sans"/>
                <w:sz w:val="14"/>
                <w:szCs w:val="14"/>
              </w:rPr>
              <w:t>carreteras a través de un bosque, mayor fragmentación de parcelas.</w:t>
            </w:r>
            <w:r w:rsidRPr="00C97B52">
              <w:rPr>
                <w:rFonts w:eastAsia="Times New Roman" w:cs="Open Sans"/>
                <w:sz w:val="14"/>
                <w:szCs w:val="14"/>
                <w:lang w:val="es-419"/>
              </w:rPr>
              <w:t> </w:t>
            </w:r>
          </w:p>
          <w:p w14:paraId="324CBF38" w14:textId="77777777" w:rsidR="00C97B52" w:rsidRPr="00C97B52" w:rsidRDefault="00C97B52" w:rsidP="00A35C1D">
            <w:pPr>
              <w:spacing w:after="0" w:line="240" w:lineRule="auto"/>
              <w:ind w:left="38" w:right="90" w:hanging="4"/>
              <w:textAlignment w:val="baseline"/>
              <w:rPr>
                <w:rFonts w:ascii="Segoe UI" w:eastAsia="Times New Roman" w:hAnsi="Segoe UI" w:cs="Segoe UI"/>
                <w:szCs w:val="18"/>
                <w:lang w:val="es-419"/>
              </w:rPr>
            </w:pPr>
            <w:r w:rsidRPr="00C97B52">
              <w:rPr>
                <w:rFonts w:eastAsia="Times New Roman" w:cs="Open Sans"/>
                <w:i/>
                <w:iCs/>
                <w:sz w:val="14"/>
                <w:szCs w:val="14"/>
              </w:rPr>
              <w:t>Ejemplos</w:t>
            </w:r>
            <w:r w:rsidRPr="00C97B52">
              <w:rPr>
                <w:rFonts w:eastAsia="Times New Roman" w:cs="Open Sans"/>
                <w:sz w:val="14"/>
                <w:szCs w:val="14"/>
              </w:rPr>
              <w:t xml:space="preserve"> de conversión: tala de bosques para agricultura o construcciones. Tenga en cuenta que una carretera de 10 m de ancho x 10 km de largo ocupa 10 ha.</w:t>
            </w:r>
            <w:r w:rsidRPr="00C97B52">
              <w:rPr>
                <w:rFonts w:eastAsia="Times New Roman" w:cs="Open Sans"/>
                <w:sz w:val="14"/>
                <w:szCs w:val="14"/>
                <w:lang w:val="es-419"/>
              </w:rPr>
              <w:t> </w:t>
            </w:r>
          </w:p>
        </w:tc>
      </w:tr>
      <w:tr w:rsidR="00254C1D" w:rsidRPr="00C97B52" w14:paraId="6137E6E3" w14:textId="77777777" w:rsidTr="009D5849">
        <w:trPr>
          <w:trHeight w:val="15"/>
        </w:trPr>
        <w:tc>
          <w:tcPr>
            <w:tcW w:w="161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19A95DE" w14:textId="77777777" w:rsidR="00C97B52" w:rsidRPr="00C97B52" w:rsidRDefault="00C97B52" w:rsidP="007D6993">
            <w:pPr>
              <w:spacing w:after="0" w:line="240" w:lineRule="auto"/>
              <w:rPr>
                <w:rFonts w:ascii="Segoe UI" w:eastAsia="Times New Roman" w:hAnsi="Segoe UI" w:cs="Segoe UI"/>
                <w:szCs w:val="18"/>
                <w:lang w:val="es-419"/>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6274367F" w14:textId="77777777" w:rsidR="00C97B52" w:rsidRPr="00C97B52" w:rsidRDefault="00C97B52"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1.2</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1F5B7F9A" w14:textId="77777777" w:rsidR="00C97B52" w:rsidRPr="00C97B52" w:rsidRDefault="00C97B52"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¿La intervención podría degradar, fragmentar o convertir la cubierta vegetal en un área (contigua o acumulada) de más de 10 ha?</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143B0C24" w14:textId="77777777" w:rsidR="00C97B52" w:rsidRPr="00C97B52" w:rsidRDefault="00C97B52"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384D88B6" w14:textId="77777777" w:rsidR="00C97B52" w:rsidRPr="00C97B52" w:rsidRDefault="00C97B52"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Alto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right w:val="single" w:sz="6" w:space="0" w:color="000000"/>
            </w:tcBorders>
            <w:shd w:val="clear" w:color="auto" w:fill="auto"/>
            <w:hideMark/>
          </w:tcPr>
          <w:p w14:paraId="11827A79" w14:textId="77777777" w:rsidR="00C97B52" w:rsidRPr="00C97B52" w:rsidRDefault="00C97B52" w:rsidP="00A35C1D">
            <w:pPr>
              <w:spacing w:after="0" w:line="240" w:lineRule="auto"/>
              <w:ind w:left="38" w:right="90" w:hanging="4"/>
              <w:textAlignment w:val="baseline"/>
              <w:rPr>
                <w:rFonts w:ascii="Segoe UI" w:eastAsia="Times New Roman" w:hAnsi="Segoe UI" w:cs="Segoe UI"/>
                <w:szCs w:val="18"/>
                <w:lang w:val="es-419"/>
              </w:rPr>
            </w:pPr>
            <w:r w:rsidRPr="00C97B52">
              <w:rPr>
                <w:rFonts w:eastAsia="Times New Roman" w:cs="Open Sans"/>
                <w:i/>
                <w:iCs/>
                <w:sz w:val="14"/>
                <w:szCs w:val="14"/>
              </w:rPr>
              <w:t>Ejemplos</w:t>
            </w:r>
            <w:r w:rsidRPr="00C97B52">
              <w:rPr>
                <w:rFonts w:eastAsia="Times New Roman" w:cs="Open Sans"/>
                <w:sz w:val="14"/>
                <w:szCs w:val="14"/>
              </w:rPr>
              <w:t xml:space="preserve"> de degradación: quema, aclareo, tala, poda y explotación insostenible de árboles y otros recursos forestales.</w:t>
            </w:r>
            <w:r w:rsidRPr="00C97B52">
              <w:rPr>
                <w:rFonts w:eastAsia="Times New Roman" w:cs="Open Sans"/>
                <w:sz w:val="14"/>
                <w:szCs w:val="14"/>
                <w:lang w:val="es-419"/>
              </w:rPr>
              <w:t> </w:t>
            </w:r>
          </w:p>
          <w:p w14:paraId="55A12AF4" w14:textId="77777777" w:rsidR="00C97B52" w:rsidRPr="00C97B52" w:rsidRDefault="00C97B52" w:rsidP="00A35C1D">
            <w:pPr>
              <w:spacing w:after="0" w:line="240" w:lineRule="auto"/>
              <w:ind w:left="38" w:right="90" w:hanging="4"/>
              <w:textAlignment w:val="baseline"/>
              <w:rPr>
                <w:rFonts w:ascii="Segoe UI" w:eastAsia="Times New Roman" w:hAnsi="Segoe UI" w:cs="Segoe UI"/>
                <w:szCs w:val="18"/>
                <w:lang w:val="es-419"/>
              </w:rPr>
            </w:pPr>
            <w:r w:rsidRPr="00C97B52">
              <w:rPr>
                <w:rFonts w:eastAsia="Times New Roman" w:cs="Open Sans"/>
                <w:i/>
                <w:iCs/>
                <w:sz w:val="14"/>
                <w:szCs w:val="14"/>
              </w:rPr>
              <w:t>Ejemplos</w:t>
            </w:r>
            <w:r w:rsidRPr="00C97B52">
              <w:rPr>
                <w:rFonts w:eastAsia="Times New Roman" w:cs="Open Sans"/>
                <w:sz w:val="14"/>
                <w:szCs w:val="14"/>
              </w:rPr>
              <w:t xml:space="preserve"> de fragmentación: cercas adicionales, construcción de nuevos caminos o</w:t>
            </w:r>
            <w:r w:rsidRPr="00C97B52">
              <w:rPr>
                <w:rFonts w:ascii="Times New Roman" w:eastAsia="Times New Roman" w:hAnsi="Times New Roman" w:cs="Times New Roman"/>
                <w:sz w:val="14"/>
                <w:szCs w:val="14"/>
              </w:rPr>
              <w:t> </w:t>
            </w:r>
            <w:r w:rsidRPr="00C97B52">
              <w:rPr>
                <w:rFonts w:eastAsia="Times New Roman" w:cs="Open Sans"/>
                <w:sz w:val="14"/>
                <w:szCs w:val="14"/>
              </w:rPr>
              <w:t>carreteras a través de un bosque, mayor fragmentación de parcelas.</w:t>
            </w:r>
            <w:r w:rsidRPr="00C97B52">
              <w:rPr>
                <w:rFonts w:eastAsia="Times New Roman" w:cs="Open Sans"/>
                <w:sz w:val="14"/>
                <w:szCs w:val="14"/>
                <w:lang w:val="es-419"/>
              </w:rPr>
              <w:t> </w:t>
            </w:r>
          </w:p>
          <w:p w14:paraId="22F9B8EB" w14:textId="77777777" w:rsidR="00C97B52" w:rsidRPr="00C97B52" w:rsidRDefault="00C97B52" w:rsidP="00A35C1D">
            <w:pPr>
              <w:spacing w:after="0" w:line="240" w:lineRule="auto"/>
              <w:ind w:left="38" w:right="90" w:hanging="4"/>
              <w:textAlignment w:val="baseline"/>
              <w:rPr>
                <w:rFonts w:ascii="Segoe UI" w:eastAsia="Times New Roman" w:hAnsi="Segoe UI" w:cs="Segoe UI"/>
                <w:szCs w:val="18"/>
                <w:lang w:val="es-419"/>
              </w:rPr>
            </w:pPr>
            <w:r w:rsidRPr="00C97B52">
              <w:rPr>
                <w:rFonts w:eastAsia="Times New Roman" w:cs="Open Sans"/>
                <w:i/>
                <w:iCs/>
                <w:sz w:val="14"/>
                <w:szCs w:val="14"/>
              </w:rPr>
              <w:t>Ejemplos</w:t>
            </w:r>
            <w:r w:rsidRPr="00C97B52">
              <w:rPr>
                <w:rFonts w:eastAsia="Times New Roman" w:cs="Open Sans"/>
                <w:sz w:val="14"/>
                <w:szCs w:val="14"/>
              </w:rPr>
              <w:t xml:space="preserve"> de conversión: tala de bosques para agricultura o construcciones. Tenga en cuenta que una carretera de 10 m de ancho x 10 km de largo ocupa 10 ha.</w:t>
            </w:r>
            <w:r w:rsidRPr="00C97B52">
              <w:rPr>
                <w:rFonts w:eastAsia="Times New Roman" w:cs="Open Sans"/>
                <w:sz w:val="14"/>
                <w:szCs w:val="14"/>
                <w:lang w:val="es-419"/>
              </w:rPr>
              <w:t> </w:t>
            </w:r>
          </w:p>
        </w:tc>
      </w:tr>
      <w:tr w:rsidR="008612A8" w:rsidRPr="00C97B52" w14:paraId="614F69BB" w14:textId="77777777" w:rsidTr="008612A8">
        <w:trPr>
          <w:trHeight w:val="15"/>
        </w:trPr>
        <w:tc>
          <w:tcPr>
            <w:tcW w:w="1612" w:type="dxa"/>
            <w:tcBorders>
              <w:top w:val="single" w:sz="6" w:space="0" w:color="000000"/>
              <w:left w:val="single" w:sz="6" w:space="0" w:color="000000"/>
              <w:bottom w:val="single" w:sz="6" w:space="0" w:color="000000"/>
              <w:right w:val="single" w:sz="6" w:space="0" w:color="000000"/>
            </w:tcBorders>
            <w:shd w:val="clear" w:color="auto" w:fill="auto"/>
            <w:hideMark/>
          </w:tcPr>
          <w:p w14:paraId="38A1724D" w14:textId="77777777" w:rsidR="00C97B52" w:rsidRPr="00C97B52" w:rsidRDefault="00C97B52"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b/>
                <w:bCs/>
                <w:sz w:val="16"/>
                <w:szCs w:val="16"/>
              </w:rPr>
              <w:t>2</w:t>
            </w:r>
            <w:r w:rsidRPr="00C97B52">
              <w:rPr>
                <w:rFonts w:eastAsia="Times New Roman" w:cs="Open Sans"/>
                <w:sz w:val="16"/>
                <w:szCs w:val="16"/>
                <w:lang w:val="en-US"/>
              </w:rPr>
              <w:t> </w:t>
            </w:r>
          </w:p>
        </w:tc>
        <w:tc>
          <w:tcPr>
            <w:tcW w:w="6687"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24AAB3AA" w14:textId="77777777" w:rsidR="00C97B52" w:rsidRPr="00C97B52" w:rsidRDefault="00C97B52"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b/>
                <w:bCs/>
                <w:szCs w:val="18"/>
              </w:rPr>
              <w:t>¿La intervención podría alterar la cantidad o la calidad de las aguas subterráneas, superficiales o marinas?</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43BB435F" w14:textId="77777777" w:rsidR="00C97B52" w:rsidRPr="00C97B52" w:rsidRDefault="00C97B52"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02145959" w14:textId="77777777" w:rsidR="00C97B52" w:rsidRPr="00C97B52" w:rsidRDefault="00C97B52"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right w:val="single" w:sz="6" w:space="0" w:color="000000"/>
            </w:tcBorders>
            <w:shd w:val="clear" w:color="auto" w:fill="auto"/>
            <w:hideMark/>
          </w:tcPr>
          <w:p w14:paraId="61B469E5" w14:textId="77777777" w:rsidR="00C97B52" w:rsidRPr="00C97B52" w:rsidRDefault="00C97B52" w:rsidP="00A35C1D">
            <w:pPr>
              <w:spacing w:after="0" w:line="240" w:lineRule="auto"/>
              <w:ind w:left="38" w:right="90" w:hanging="4"/>
              <w:textAlignment w:val="baseline"/>
              <w:rPr>
                <w:rFonts w:ascii="Segoe UI" w:eastAsia="Times New Roman" w:hAnsi="Segoe UI" w:cs="Segoe UI"/>
                <w:szCs w:val="18"/>
                <w:lang w:val="es-419"/>
              </w:rPr>
            </w:pPr>
            <w:r w:rsidRPr="00C97B52">
              <w:rPr>
                <w:rFonts w:eastAsia="Times New Roman" w:cs="Open Sans"/>
                <w:i/>
                <w:iCs/>
                <w:sz w:val="14"/>
                <w:szCs w:val="14"/>
              </w:rPr>
              <w:t>Ejemplo</w:t>
            </w:r>
            <w:r w:rsidRPr="00C97B52">
              <w:rPr>
                <w:rFonts w:eastAsia="Times New Roman" w:cs="Open Sans"/>
                <w:sz w:val="14"/>
                <w:szCs w:val="14"/>
              </w:rPr>
              <w:t>: la construcción de presas de cualquier tipo, la creación o rehabilitación de pozos de agua o perforaciones, la creación de sistemas de riego</w:t>
            </w:r>
            <w:r w:rsidRPr="00C97B52">
              <w:rPr>
                <w:rFonts w:eastAsia="Times New Roman" w:cs="Open Sans"/>
                <w:sz w:val="14"/>
                <w:szCs w:val="14"/>
                <w:lang w:val="es-419"/>
              </w:rPr>
              <w:t> </w:t>
            </w:r>
          </w:p>
        </w:tc>
      </w:tr>
      <w:tr w:rsidR="00254C1D" w:rsidRPr="00C97B52" w14:paraId="4D9FF683" w14:textId="77777777" w:rsidTr="009D5849">
        <w:trPr>
          <w:trHeight w:val="15"/>
        </w:trPr>
        <w:tc>
          <w:tcPr>
            <w:tcW w:w="1612" w:type="dxa"/>
            <w:vMerge w:val="restart"/>
            <w:tcBorders>
              <w:top w:val="single" w:sz="6" w:space="0" w:color="000000"/>
              <w:left w:val="single" w:sz="6" w:space="0" w:color="000000"/>
              <w:bottom w:val="single" w:sz="6" w:space="0" w:color="000000"/>
              <w:right w:val="single" w:sz="6" w:space="0" w:color="000000"/>
            </w:tcBorders>
            <w:shd w:val="clear" w:color="auto" w:fill="auto"/>
            <w:textDirection w:val="btLr"/>
            <w:vAlign w:val="center"/>
            <w:hideMark/>
          </w:tcPr>
          <w:p w14:paraId="3E981F39" w14:textId="77777777" w:rsidR="00C97B52" w:rsidRPr="00C97B52" w:rsidRDefault="00C97B52" w:rsidP="007D6993">
            <w:pPr>
              <w:spacing w:after="0" w:line="240" w:lineRule="auto"/>
              <w:ind w:left="90" w:right="90"/>
              <w:jc w:val="center"/>
              <w:textAlignment w:val="baseline"/>
              <w:rPr>
                <w:rFonts w:ascii="Segoe UI" w:eastAsia="Times New Roman" w:hAnsi="Segoe UI" w:cs="Segoe UI"/>
                <w:szCs w:val="18"/>
                <w:lang w:val="es-419"/>
              </w:rPr>
            </w:pPr>
            <w:r w:rsidRPr="00C97B52">
              <w:rPr>
                <w:rFonts w:eastAsia="Times New Roman" w:cs="Open Sans"/>
                <w:sz w:val="16"/>
                <w:szCs w:val="16"/>
              </w:rPr>
              <w:t>si la respuesta a la pregunta 2 es afirmativa</w:t>
            </w:r>
            <w:r w:rsidRPr="00C97B52">
              <w:rPr>
                <w:rFonts w:eastAsia="Times New Roman" w:cs="Open Sans"/>
                <w:sz w:val="16"/>
                <w:szCs w:val="16"/>
                <w:lang w:val="es-419"/>
              </w:rPr>
              <w:t> </w:t>
            </w: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6CF2A3F2" w14:textId="77777777" w:rsidR="00C97B52" w:rsidRPr="00C97B52" w:rsidRDefault="00C97B52"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2.1</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33887DBD" w14:textId="77777777" w:rsidR="00C97B52" w:rsidRPr="00C97B52" w:rsidRDefault="00C97B52"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¿La intervención podría incluir la rehabilitación o construcción de presas, vertederos, embalses o estanques de más de 3 m de altura/profundidad o que tengan una capacidad de almacenamiento de más de 400 m</w:t>
            </w:r>
            <w:r w:rsidRPr="00C97B52">
              <w:rPr>
                <w:rFonts w:eastAsia="Times New Roman" w:cs="Open Sans"/>
                <w:sz w:val="14"/>
                <w:szCs w:val="14"/>
                <w:vertAlign w:val="superscript"/>
              </w:rPr>
              <w:t>3</w:t>
            </w:r>
            <w:r w:rsidRPr="00C97B52">
              <w:rPr>
                <w:rFonts w:eastAsia="Times New Roman" w:cs="Open Sans"/>
                <w:szCs w:val="18"/>
              </w:rPr>
              <w:t>?</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164C9B32" w14:textId="77777777" w:rsidR="00C97B52" w:rsidRPr="00C97B52" w:rsidRDefault="00C97B52"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13EA9759" w14:textId="77777777" w:rsidR="00C97B52" w:rsidRPr="00C97B52" w:rsidRDefault="00C97B52"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Medio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right w:val="single" w:sz="6" w:space="0" w:color="000000"/>
            </w:tcBorders>
            <w:shd w:val="clear" w:color="auto" w:fill="auto"/>
            <w:hideMark/>
          </w:tcPr>
          <w:p w14:paraId="29BCDE11" w14:textId="4C50D499" w:rsidR="00C97B52" w:rsidRPr="00C97B52" w:rsidRDefault="00C97B52" w:rsidP="00A35C1D">
            <w:pPr>
              <w:spacing w:after="0" w:line="240" w:lineRule="auto"/>
              <w:ind w:left="38" w:right="90" w:hanging="4"/>
              <w:textAlignment w:val="baseline"/>
              <w:rPr>
                <w:rFonts w:ascii="Segoe UI" w:eastAsia="Times New Roman" w:hAnsi="Segoe UI" w:cs="Segoe UI"/>
                <w:szCs w:val="18"/>
                <w:lang w:val="es-419"/>
              </w:rPr>
            </w:pPr>
            <w:r w:rsidRPr="00C97B52">
              <w:rPr>
                <w:rFonts w:eastAsia="Times New Roman" w:cs="Open Sans"/>
                <w:i/>
                <w:iCs/>
                <w:sz w:val="14"/>
                <w:szCs w:val="14"/>
              </w:rPr>
              <w:t>Nota</w:t>
            </w:r>
            <w:r w:rsidRPr="00C97B52">
              <w:rPr>
                <w:rFonts w:eastAsia="Times New Roman" w:cs="Open Sans"/>
                <w:sz w:val="14"/>
                <w:szCs w:val="14"/>
              </w:rPr>
              <w:t xml:space="preserve">: según la </w:t>
            </w:r>
            <w:hyperlink r:id="rId11" w:tgtFrame="_blank" w:history="1">
              <w:r w:rsidRPr="00C97B52">
                <w:rPr>
                  <w:rFonts w:eastAsia="Times New Roman" w:cs="Open Sans"/>
                  <w:color w:val="0000FF"/>
                  <w:sz w:val="14"/>
                  <w:szCs w:val="14"/>
                  <w:u w:val="single"/>
                </w:rPr>
                <w:t>Matriz de riesgos de ingeniería</w:t>
              </w:r>
              <w:r w:rsidRPr="00C97B52">
                <w:rPr>
                  <w:rFonts w:eastAsia="Times New Roman" w:cs="Open Sans"/>
                  <w:color w:val="0000FF"/>
                  <w:sz w:val="14"/>
                  <w:szCs w:val="14"/>
                </w:rPr>
                <w:t xml:space="preserve">, </w:t>
              </w:r>
            </w:hyperlink>
            <w:r w:rsidRPr="00C97B52">
              <w:rPr>
                <w:rFonts w:eastAsia="Times New Roman" w:cs="Open Sans"/>
                <w:sz w:val="14"/>
                <w:szCs w:val="14"/>
              </w:rPr>
              <w:t>no se puede construir una presa de &gt;</w:t>
            </w:r>
            <w:r w:rsidRPr="00C97B52">
              <w:rPr>
                <w:rFonts w:ascii="Times New Roman" w:eastAsia="Times New Roman" w:hAnsi="Times New Roman" w:cs="Times New Roman"/>
                <w:sz w:val="14"/>
                <w:szCs w:val="14"/>
              </w:rPr>
              <w:t> </w:t>
            </w:r>
            <w:r w:rsidRPr="00C97B52">
              <w:rPr>
                <w:rFonts w:eastAsia="Times New Roman" w:cs="Open Sans"/>
                <w:sz w:val="14"/>
                <w:szCs w:val="14"/>
              </w:rPr>
              <w:t>3 m como parte de un programa de asistencia alimentaria por activos (FFA, por sus siglas en inglés) y requiere la participación de la Unidad de Ingeniería del PMA</w:t>
            </w:r>
            <w:r w:rsidRPr="00C97B52">
              <w:rPr>
                <w:rFonts w:eastAsia="Times New Roman" w:cs="Open Sans"/>
                <w:sz w:val="14"/>
                <w:szCs w:val="14"/>
                <w:lang w:val="es-419"/>
              </w:rPr>
              <w:t> </w:t>
            </w:r>
          </w:p>
        </w:tc>
      </w:tr>
      <w:tr w:rsidR="00254C1D" w:rsidRPr="00C97B52" w14:paraId="231412F7" w14:textId="77777777" w:rsidTr="009D5849">
        <w:trPr>
          <w:trHeight w:val="15"/>
        </w:trPr>
        <w:tc>
          <w:tcPr>
            <w:tcW w:w="161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CC0CC3F" w14:textId="77777777" w:rsidR="00C97B52" w:rsidRPr="00C97B52" w:rsidRDefault="00C97B52" w:rsidP="007D6993">
            <w:pPr>
              <w:spacing w:after="0" w:line="240" w:lineRule="auto"/>
              <w:rPr>
                <w:rFonts w:ascii="Segoe UI" w:eastAsia="Times New Roman" w:hAnsi="Segoe UI" w:cs="Segoe UI"/>
                <w:szCs w:val="18"/>
                <w:lang w:val="es-419"/>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5B683965" w14:textId="77777777" w:rsidR="00C97B52" w:rsidRPr="00C97B52" w:rsidRDefault="00C97B52"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2.2</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486EAD7C" w14:textId="77777777" w:rsidR="00C97B52" w:rsidRPr="00C97B52" w:rsidRDefault="00C97B52"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¿La intervención podría incluir la rehabilitación o la construcción de sistemas de riego que abarquen más de 20 ha o extraigan más de 1000 m</w:t>
            </w:r>
            <w:r w:rsidRPr="00C97B52">
              <w:rPr>
                <w:rFonts w:eastAsia="Times New Roman" w:cs="Open Sans"/>
                <w:sz w:val="14"/>
                <w:szCs w:val="14"/>
                <w:vertAlign w:val="superscript"/>
              </w:rPr>
              <w:t>3</w:t>
            </w:r>
            <w:r w:rsidRPr="00C97B52">
              <w:rPr>
                <w:rFonts w:eastAsia="Times New Roman" w:cs="Open Sans"/>
                <w:szCs w:val="18"/>
              </w:rPr>
              <w:t xml:space="preserve"> por día o</w:t>
            </w:r>
            <w:r w:rsidRPr="00C97B52">
              <w:rPr>
                <w:rFonts w:ascii="Times New Roman" w:eastAsia="Times New Roman" w:hAnsi="Times New Roman" w:cs="Times New Roman"/>
                <w:szCs w:val="18"/>
              </w:rPr>
              <w:t> </w:t>
            </w:r>
            <w:r w:rsidRPr="00C97B52">
              <w:rPr>
                <w:rFonts w:eastAsia="Times New Roman" w:cs="Open Sans"/>
                <w:szCs w:val="18"/>
              </w:rPr>
              <w:t>extraigan más del 10 % del caudal medio de un arroyo o río?</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5902470F" w14:textId="77777777" w:rsidR="00C97B52" w:rsidRPr="00C97B52" w:rsidRDefault="00C97B52"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476D028F" w14:textId="77777777" w:rsidR="00C97B52" w:rsidRPr="00C97B52" w:rsidRDefault="00C97B52"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Medio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right w:val="single" w:sz="6" w:space="0" w:color="000000"/>
            </w:tcBorders>
            <w:shd w:val="clear" w:color="auto" w:fill="auto"/>
            <w:hideMark/>
          </w:tcPr>
          <w:p w14:paraId="3C08084F" w14:textId="77777777" w:rsidR="00C97B52" w:rsidRPr="00C97B52" w:rsidRDefault="00C97B52" w:rsidP="00A35C1D">
            <w:pPr>
              <w:spacing w:after="0" w:line="240" w:lineRule="auto"/>
              <w:ind w:left="38" w:right="90" w:hanging="4"/>
              <w:textAlignment w:val="baseline"/>
              <w:rPr>
                <w:rFonts w:ascii="Segoe UI" w:eastAsia="Times New Roman" w:hAnsi="Segoe UI" w:cs="Segoe UI"/>
                <w:szCs w:val="18"/>
                <w:lang w:val="es-419"/>
              </w:rPr>
            </w:pPr>
            <w:r w:rsidRPr="00C97B52">
              <w:rPr>
                <w:rFonts w:eastAsia="Times New Roman" w:cs="Open Sans"/>
                <w:i/>
                <w:iCs/>
                <w:sz w:val="14"/>
                <w:szCs w:val="14"/>
              </w:rPr>
              <w:t>Referencia:</w:t>
            </w:r>
            <w:r w:rsidRPr="00C97B52">
              <w:rPr>
                <w:rFonts w:eastAsia="Times New Roman" w:cs="Open Sans"/>
                <w:sz w:val="14"/>
                <w:szCs w:val="14"/>
              </w:rPr>
              <w:t xml:space="preserve"> el umbral de 20 ha y el umbral de 1000 m</w:t>
            </w:r>
            <w:r w:rsidRPr="00C97B52">
              <w:rPr>
                <w:rFonts w:eastAsia="Times New Roman" w:cs="Open Sans"/>
                <w:sz w:val="11"/>
                <w:szCs w:val="11"/>
                <w:vertAlign w:val="superscript"/>
              </w:rPr>
              <w:t>3</w:t>
            </w:r>
            <w:r w:rsidRPr="00C97B52">
              <w:rPr>
                <w:rFonts w:eastAsia="Times New Roman" w:cs="Open Sans"/>
                <w:sz w:val="14"/>
                <w:szCs w:val="14"/>
              </w:rPr>
              <w:t xml:space="preserve"> son también utilizados por la</w:t>
            </w:r>
            <w:r w:rsidRPr="00C97B52">
              <w:rPr>
                <w:rFonts w:ascii="Times New Roman" w:eastAsia="Times New Roman" w:hAnsi="Times New Roman" w:cs="Times New Roman"/>
                <w:sz w:val="14"/>
                <w:szCs w:val="14"/>
              </w:rPr>
              <w:t> </w:t>
            </w:r>
            <w:r w:rsidRPr="00C97B52">
              <w:rPr>
                <w:rFonts w:eastAsia="Times New Roman" w:cs="Open Sans"/>
                <w:sz w:val="14"/>
                <w:szCs w:val="14"/>
              </w:rPr>
              <w:t>FAO; el umbral del 10 % es importante para el Fondo Verde para el Clima</w:t>
            </w:r>
            <w:r w:rsidRPr="00C97B52">
              <w:rPr>
                <w:rFonts w:eastAsia="Times New Roman" w:cs="Open Sans"/>
                <w:sz w:val="14"/>
                <w:szCs w:val="14"/>
                <w:lang w:val="es-419"/>
              </w:rPr>
              <w:t> </w:t>
            </w:r>
          </w:p>
          <w:p w14:paraId="1B3388CE" w14:textId="77777777" w:rsidR="00C97B52" w:rsidRPr="00C97B52" w:rsidRDefault="00C97B52" w:rsidP="00A35C1D">
            <w:pPr>
              <w:spacing w:after="0" w:line="240" w:lineRule="auto"/>
              <w:ind w:left="38" w:right="90" w:hanging="4"/>
              <w:textAlignment w:val="baseline"/>
              <w:rPr>
                <w:rFonts w:ascii="Segoe UI" w:eastAsia="Times New Roman" w:hAnsi="Segoe UI" w:cs="Segoe UI"/>
                <w:szCs w:val="18"/>
                <w:lang w:val="es-419"/>
              </w:rPr>
            </w:pPr>
            <w:r w:rsidRPr="00C97B52">
              <w:rPr>
                <w:rFonts w:eastAsia="Times New Roman" w:cs="Open Sans"/>
                <w:i/>
                <w:iCs/>
                <w:sz w:val="14"/>
                <w:szCs w:val="14"/>
              </w:rPr>
              <w:t>Nota</w:t>
            </w:r>
            <w:r w:rsidRPr="00C97B52">
              <w:rPr>
                <w:rFonts w:eastAsia="Times New Roman" w:cs="Open Sans"/>
                <w:sz w:val="14"/>
                <w:szCs w:val="14"/>
              </w:rPr>
              <w:t>: si la respuesta a 2.2 es afirmativa, considere también el riesgo de degradación o erosión del suelo (pregunta 3)</w:t>
            </w:r>
            <w:r w:rsidRPr="00C97B52">
              <w:rPr>
                <w:rFonts w:eastAsia="Times New Roman" w:cs="Open Sans"/>
                <w:sz w:val="14"/>
                <w:szCs w:val="14"/>
                <w:lang w:val="es-419"/>
              </w:rPr>
              <w:t> </w:t>
            </w:r>
          </w:p>
        </w:tc>
      </w:tr>
      <w:tr w:rsidR="00254C1D" w:rsidRPr="00C97B52" w14:paraId="5E020FAF" w14:textId="77777777" w:rsidTr="009D5849">
        <w:trPr>
          <w:trHeight w:val="15"/>
        </w:trPr>
        <w:tc>
          <w:tcPr>
            <w:tcW w:w="161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428562F" w14:textId="77777777" w:rsidR="00C97B52" w:rsidRPr="00C97B52" w:rsidRDefault="00C97B52" w:rsidP="007D6993">
            <w:pPr>
              <w:spacing w:after="0" w:line="240" w:lineRule="auto"/>
              <w:rPr>
                <w:rFonts w:ascii="Segoe UI" w:eastAsia="Times New Roman" w:hAnsi="Segoe UI" w:cs="Segoe UI"/>
                <w:szCs w:val="18"/>
                <w:lang w:val="es-419"/>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2A7F3BB7" w14:textId="77777777" w:rsidR="00C97B52" w:rsidRPr="00C97B52" w:rsidRDefault="00C97B52"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2.3</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6E22B1DF" w14:textId="77777777" w:rsidR="00C97B52" w:rsidRPr="00C97B52" w:rsidRDefault="00C97B52"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¿La intervención podría incluir la rehabilitación o construcción de presas, vertederos, embalses o estanques de más de 5 m de altura/profundidad o que tengan una capacidad de almacenamiento de más de 10.000 m</w:t>
            </w:r>
            <w:r w:rsidRPr="00C97B52">
              <w:rPr>
                <w:rFonts w:eastAsia="Times New Roman" w:cs="Open Sans"/>
                <w:sz w:val="14"/>
                <w:szCs w:val="14"/>
                <w:vertAlign w:val="superscript"/>
              </w:rPr>
              <w:t>3</w:t>
            </w:r>
            <w:r w:rsidRPr="00C97B52">
              <w:rPr>
                <w:rFonts w:eastAsia="Times New Roman" w:cs="Open Sans"/>
                <w:szCs w:val="18"/>
              </w:rPr>
              <w:t>?</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440EA269" w14:textId="77777777" w:rsidR="00C97B52" w:rsidRPr="00C97B52" w:rsidRDefault="00C97B52"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00796D4A" w14:textId="77777777" w:rsidR="00C97B52" w:rsidRPr="00C97B52" w:rsidRDefault="00C97B52"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Alto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right w:val="single" w:sz="6" w:space="0" w:color="000000"/>
            </w:tcBorders>
            <w:shd w:val="clear" w:color="auto" w:fill="auto"/>
            <w:hideMark/>
          </w:tcPr>
          <w:p w14:paraId="4D626CE0" w14:textId="77777777" w:rsidR="00C97B52" w:rsidRPr="00C97B52" w:rsidRDefault="00C97B52" w:rsidP="00A35C1D">
            <w:pPr>
              <w:spacing w:after="0" w:line="240" w:lineRule="auto"/>
              <w:ind w:left="38" w:right="90" w:hanging="4"/>
              <w:textAlignment w:val="baseline"/>
              <w:rPr>
                <w:rFonts w:ascii="Segoe UI" w:eastAsia="Times New Roman" w:hAnsi="Segoe UI" w:cs="Segoe UI"/>
                <w:szCs w:val="18"/>
                <w:lang w:val="es-419"/>
              </w:rPr>
            </w:pPr>
            <w:r w:rsidRPr="00C97B52">
              <w:rPr>
                <w:rFonts w:eastAsia="Times New Roman" w:cs="Open Sans"/>
                <w:i/>
                <w:iCs/>
                <w:sz w:val="14"/>
                <w:szCs w:val="14"/>
              </w:rPr>
              <w:t>Referencia:</w:t>
            </w:r>
            <w:r w:rsidRPr="00C97B52">
              <w:rPr>
                <w:rFonts w:eastAsia="Times New Roman" w:cs="Open Sans"/>
                <w:sz w:val="14"/>
                <w:szCs w:val="14"/>
              </w:rPr>
              <w:t xml:space="preserve"> el umbral de 5 m también es utilizado por la FAO</w:t>
            </w:r>
            <w:r w:rsidRPr="00C97B52">
              <w:rPr>
                <w:rFonts w:eastAsia="Times New Roman" w:cs="Open Sans"/>
                <w:sz w:val="14"/>
                <w:szCs w:val="14"/>
                <w:lang w:val="es-419"/>
              </w:rPr>
              <w:t> </w:t>
            </w:r>
          </w:p>
          <w:p w14:paraId="53F7A1AB" w14:textId="5247BA30" w:rsidR="00C97B52" w:rsidRPr="00C97B52" w:rsidRDefault="00C97B52" w:rsidP="00A35C1D">
            <w:pPr>
              <w:spacing w:after="0" w:line="240" w:lineRule="auto"/>
              <w:ind w:left="38" w:right="90" w:hanging="4"/>
              <w:textAlignment w:val="baseline"/>
              <w:rPr>
                <w:rFonts w:ascii="Segoe UI" w:eastAsia="Times New Roman" w:hAnsi="Segoe UI" w:cs="Segoe UI"/>
                <w:szCs w:val="18"/>
                <w:lang w:val="es-419"/>
              </w:rPr>
            </w:pPr>
            <w:r w:rsidRPr="00C97B52">
              <w:rPr>
                <w:rFonts w:eastAsia="Times New Roman" w:cs="Open Sans"/>
                <w:i/>
                <w:iCs/>
                <w:sz w:val="14"/>
                <w:szCs w:val="14"/>
              </w:rPr>
              <w:t>Nota</w:t>
            </w:r>
            <w:r w:rsidRPr="00C97B52">
              <w:rPr>
                <w:rFonts w:eastAsia="Times New Roman" w:cs="Open Sans"/>
                <w:sz w:val="14"/>
                <w:szCs w:val="14"/>
              </w:rPr>
              <w:t xml:space="preserve">: según la </w:t>
            </w:r>
            <w:hyperlink r:id="rId12" w:tgtFrame="_blank" w:history="1">
              <w:r w:rsidRPr="00C97B52">
                <w:rPr>
                  <w:rFonts w:eastAsia="Times New Roman" w:cs="Open Sans"/>
                  <w:color w:val="0000FF"/>
                  <w:sz w:val="14"/>
                  <w:szCs w:val="14"/>
                  <w:u w:val="single"/>
                </w:rPr>
                <w:t>Matriz de riesgos de ingeniería</w:t>
              </w:r>
              <w:r w:rsidRPr="00C97B52">
                <w:rPr>
                  <w:rFonts w:eastAsia="Times New Roman" w:cs="Open Sans"/>
                  <w:color w:val="0000FF"/>
                  <w:sz w:val="14"/>
                  <w:szCs w:val="14"/>
                </w:rPr>
                <w:t xml:space="preserve">, </w:t>
              </w:r>
            </w:hyperlink>
            <w:r w:rsidRPr="00C97B52">
              <w:rPr>
                <w:rFonts w:eastAsia="Times New Roman" w:cs="Open Sans"/>
                <w:sz w:val="14"/>
                <w:szCs w:val="14"/>
              </w:rPr>
              <w:t>no se puede construir un depósito de &gt; 10.000 m</w:t>
            </w:r>
            <w:r w:rsidRPr="00C97B52">
              <w:rPr>
                <w:rFonts w:eastAsia="Times New Roman" w:cs="Open Sans"/>
                <w:sz w:val="11"/>
                <w:szCs w:val="11"/>
                <w:vertAlign w:val="superscript"/>
              </w:rPr>
              <w:t>3</w:t>
            </w:r>
            <w:r w:rsidRPr="00C97B52">
              <w:rPr>
                <w:rFonts w:eastAsia="Times New Roman" w:cs="Open Sans"/>
                <w:sz w:val="14"/>
                <w:szCs w:val="14"/>
              </w:rPr>
              <w:t xml:space="preserve"> como parte de un programa de Asistencia Alimentaria por Activos (FFA, por sus siglas en inglés) y requiere la participación de la Unidad de Ingeniería del PMA</w:t>
            </w:r>
            <w:r w:rsidRPr="00C97B52">
              <w:rPr>
                <w:rFonts w:eastAsia="Times New Roman" w:cs="Open Sans"/>
                <w:sz w:val="14"/>
                <w:szCs w:val="14"/>
                <w:lang w:val="es-419"/>
              </w:rPr>
              <w:t> </w:t>
            </w:r>
          </w:p>
        </w:tc>
      </w:tr>
      <w:tr w:rsidR="00254C1D" w:rsidRPr="00C97B52" w14:paraId="42EFBE5D" w14:textId="77777777" w:rsidTr="009D5849">
        <w:trPr>
          <w:trHeight w:val="15"/>
        </w:trPr>
        <w:tc>
          <w:tcPr>
            <w:tcW w:w="161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020A25D" w14:textId="77777777" w:rsidR="00C97B52" w:rsidRPr="00C97B52" w:rsidRDefault="00C97B52" w:rsidP="007D6993">
            <w:pPr>
              <w:spacing w:after="0" w:line="240" w:lineRule="auto"/>
              <w:rPr>
                <w:rFonts w:ascii="Segoe UI" w:eastAsia="Times New Roman" w:hAnsi="Segoe UI" w:cs="Segoe UI"/>
                <w:szCs w:val="18"/>
                <w:lang w:val="es-419"/>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4F0191F1" w14:textId="77777777" w:rsidR="00C97B52" w:rsidRPr="00C97B52" w:rsidRDefault="00C97B52"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2.4</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0A48A152" w14:textId="77777777" w:rsidR="00C97B52" w:rsidRPr="00C97B52" w:rsidRDefault="00C97B52"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¿La intervención podría incluir la rehabilitación o la construcción de sistemas de riego que abarquen más de 100 ha o extraigan más de 5000 m</w:t>
            </w:r>
            <w:r w:rsidRPr="00C97B52">
              <w:rPr>
                <w:rFonts w:eastAsia="Times New Roman" w:cs="Open Sans"/>
                <w:sz w:val="14"/>
                <w:szCs w:val="14"/>
                <w:vertAlign w:val="superscript"/>
              </w:rPr>
              <w:t>3</w:t>
            </w:r>
            <w:r w:rsidRPr="00C97B52">
              <w:rPr>
                <w:rFonts w:eastAsia="Times New Roman" w:cs="Open Sans"/>
                <w:szCs w:val="18"/>
              </w:rPr>
              <w:t xml:space="preserve"> por día o</w:t>
            </w:r>
            <w:r w:rsidRPr="00C97B52">
              <w:rPr>
                <w:rFonts w:ascii="Times New Roman" w:eastAsia="Times New Roman" w:hAnsi="Times New Roman" w:cs="Times New Roman"/>
                <w:szCs w:val="18"/>
              </w:rPr>
              <w:t> </w:t>
            </w:r>
            <w:r w:rsidRPr="00C97B52">
              <w:rPr>
                <w:rFonts w:eastAsia="Times New Roman" w:cs="Open Sans"/>
                <w:szCs w:val="18"/>
              </w:rPr>
              <w:t>extraigan más del 50 % del caudal medio de un arroyo o río?</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1F61874E" w14:textId="77777777" w:rsidR="00C97B52" w:rsidRPr="00C97B52" w:rsidRDefault="00C97B52"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7B907DDE" w14:textId="77777777" w:rsidR="00C97B52" w:rsidRPr="00C97B52" w:rsidRDefault="00C97B52"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Alto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right w:val="single" w:sz="6" w:space="0" w:color="000000"/>
            </w:tcBorders>
            <w:shd w:val="clear" w:color="auto" w:fill="auto"/>
            <w:hideMark/>
          </w:tcPr>
          <w:p w14:paraId="7139B93D" w14:textId="77777777" w:rsidR="00C97B52" w:rsidRPr="00C97B52" w:rsidRDefault="00C97B52" w:rsidP="00A35C1D">
            <w:pPr>
              <w:spacing w:after="0" w:line="240" w:lineRule="auto"/>
              <w:ind w:left="38" w:right="90" w:hanging="4"/>
              <w:textAlignment w:val="baseline"/>
              <w:rPr>
                <w:rFonts w:ascii="Segoe UI" w:eastAsia="Times New Roman" w:hAnsi="Segoe UI" w:cs="Segoe UI"/>
                <w:szCs w:val="18"/>
                <w:lang w:val="es-419"/>
              </w:rPr>
            </w:pPr>
            <w:r w:rsidRPr="00C97B52">
              <w:rPr>
                <w:rFonts w:eastAsia="Times New Roman" w:cs="Open Sans"/>
                <w:i/>
                <w:iCs/>
                <w:sz w:val="14"/>
                <w:szCs w:val="14"/>
              </w:rPr>
              <w:t>Referencia:</w:t>
            </w:r>
            <w:r w:rsidRPr="00C97B52">
              <w:rPr>
                <w:rFonts w:eastAsia="Times New Roman" w:cs="Open Sans"/>
                <w:sz w:val="14"/>
                <w:szCs w:val="14"/>
              </w:rPr>
              <w:t xml:space="preserve"> el umbral de 100 ha y el umbral de 5000 m</w:t>
            </w:r>
            <w:r w:rsidRPr="00C97B52">
              <w:rPr>
                <w:rFonts w:eastAsia="Times New Roman" w:cs="Open Sans"/>
                <w:sz w:val="11"/>
                <w:szCs w:val="11"/>
                <w:vertAlign w:val="superscript"/>
              </w:rPr>
              <w:t>3</w:t>
            </w:r>
            <w:r w:rsidRPr="00C97B52">
              <w:rPr>
                <w:rFonts w:eastAsia="Times New Roman" w:cs="Open Sans"/>
                <w:sz w:val="14"/>
                <w:szCs w:val="14"/>
              </w:rPr>
              <w:t xml:space="preserve"> también son utilizados por la FAO</w:t>
            </w:r>
            <w:r w:rsidRPr="00C97B52">
              <w:rPr>
                <w:rFonts w:eastAsia="Times New Roman" w:cs="Open Sans"/>
                <w:sz w:val="14"/>
                <w:szCs w:val="14"/>
                <w:lang w:val="es-419"/>
              </w:rPr>
              <w:t> </w:t>
            </w:r>
          </w:p>
          <w:p w14:paraId="4E844249" w14:textId="1217BEE1" w:rsidR="00C97B52" w:rsidRPr="00C97B52" w:rsidRDefault="00C97B52" w:rsidP="00A35C1D">
            <w:pPr>
              <w:spacing w:after="0" w:line="240" w:lineRule="auto"/>
              <w:ind w:left="38" w:right="90" w:hanging="4"/>
              <w:textAlignment w:val="baseline"/>
              <w:rPr>
                <w:rFonts w:ascii="Segoe UI" w:eastAsia="Times New Roman" w:hAnsi="Segoe UI" w:cs="Segoe UI"/>
                <w:szCs w:val="18"/>
                <w:lang w:val="es-419"/>
              </w:rPr>
            </w:pPr>
            <w:r w:rsidRPr="00C97B52">
              <w:rPr>
                <w:rFonts w:eastAsia="Times New Roman" w:cs="Open Sans"/>
                <w:i/>
                <w:iCs/>
                <w:sz w:val="14"/>
                <w:szCs w:val="14"/>
              </w:rPr>
              <w:t>Nota</w:t>
            </w:r>
            <w:r w:rsidRPr="00C97B52">
              <w:rPr>
                <w:rFonts w:eastAsia="Times New Roman" w:cs="Open Sans"/>
                <w:sz w:val="14"/>
                <w:szCs w:val="14"/>
              </w:rPr>
              <w:t xml:space="preserve">: si la respuesta a 2.4 es afirmativa, considere también el riesgo de degradación o erosión del suelo (pregunta 3), el riesgo para los ecosistemas (pregunta 4) y el riesgo de crear conflictos </w:t>
            </w:r>
            <w:r w:rsidR="00400F00">
              <w:rPr>
                <w:rFonts w:eastAsia="Times New Roman" w:cs="Open Sans"/>
                <w:sz w:val="14"/>
                <w:szCs w:val="14"/>
              </w:rPr>
              <w:t>(pregunta 18)</w:t>
            </w:r>
            <w:r w:rsidRPr="00C97B52">
              <w:rPr>
                <w:rFonts w:eastAsia="Times New Roman" w:cs="Open Sans"/>
                <w:sz w:val="14"/>
                <w:szCs w:val="14"/>
                <w:lang w:val="es-419"/>
              </w:rPr>
              <w:t> </w:t>
            </w:r>
          </w:p>
        </w:tc>
      </w:tr>
      <w:tr w:rsidR="00254C1D" w:rsidRPr="00C97B52" w14:paraId="125958BE" w14:textId="77777777" w:rsidTr="009D5849">
        <w:trPr>
          <w:trHeight w:val="15"/>
        </w:trPr>
        <w:tc>
          <w:tcPr>
            <w:tcW w:w="161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266D972" w14:textId="77777777" w:rsidR="00C97B52" w:rsidRPr="00C97B52" w:rsidRDefault="00C97B52" w:rsidP="007D6993">
            <w:pPr>
              <w:spacing w:after="0" w:line="240" w:lineRule="auto"/>
              <w:rPr>
                <w:rFonts w:ascii="Segoe UI" w:eastAsia="Times New Roman" w:hAnsi="Segoe UI" w:cs="Segoe UI"/>
                <w:szCs w:val="18"/>
                <w:lang w:val="es-419"/>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3EB08DDB" w14:textId="77777777" w:rsidR="00C97B52" w:rsidRPr="00C97B52" w:rsidRDefault="00C97B52"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2.5</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163EE12E" w14:textId="77777777" w:rsidR="00C97B52" w:rsidRPr="00C97B52" w:rsidRDefault="00C97B52"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¿La intervención podría implicar la extracción de aguas subterráneas en zonas áridas o semiáridas?</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05516B4B" w14:textId="77777777" w:rsidR="00C97B52" w:rsidRPr="00C97B52" w:rsidRDefault="00C97B52"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1F8DDDF6" w14:textId="77777777" w:rsidR="00C97B52" w:rsidRPr="00C97B52" w:rsidRDefault="00C97B52"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Medio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right w:val="single" w:sz="6" w:space="0" w:color="000000"/>
            </w:tcBorders>
            <w:shd w:val="clear" w:color="auto" w:fill="auto"/>
            <w:hideMark/>
          </w:tcPr>
          <w:p w14:paraId="2088E54F" w14:textId="77777777" w:rsidR="00C97B52" w:rsidRPr="00C97B52" w:rsidRDefault="00C97B52" w:rsidP="00A35C1D">
            <w:pPr>
              <w:spacing w:after="0" w:line="240" w:lineRule="auto"/>
              <w:ind w:left="38" w:right="90" w:hanging="4"/>
              <w:textAlignment w:val="baseline"/>
              <w:rPr>
                <w:rFonts w:ascii="Segoe UI" w:eastAsia="Times New Roman" w:hAnsi="Segoe UI" w:cs="Segoe UI"/>
                <w:szCs w:val="18"/>
                <w:lang w:val="es-419"/>
              </w:rPr>
            </w:pPr>
            <w:r w:rsidRPr="00C97B52">
              <w:rPr>
                <w:rFonts w:eastAsia="Times New Roman" w:cs="Open Sans"/>
                <w:i/>
                <w:iCs/>
                <w:sz w:val="14"/>
                <w:szCs w:val="14"/>
              </w:rPr>
              <w:t>Definición</w:t>
            </w:r>
            <w:r w:rsidRPr="00C97B52">
              <w:rPr>
                <w:rFonts w:eastAsia="Times New Roman" w:cs="Open Sans"/>
                <w:sz w:val="14"/>
                <w:szCs w:val="14"/>
              </w:rPr>
              <w:t xml:space="preserve"> de árido y semiárido: según la clasificación nacional; si no se dispone de ella, según la definición de la </w:t>
            </w:r>
            <w:hyperlink r:id="rId13" w:tgtFrame="_blank" w:history="1">
              <w:r w:rsidRPr="00C97B52">
                <w:rPr>
                  <w:rFonts w:eastAsia="Times New Roman" w:cs="Open Sans"/>
                  <w:color w:val="0000FF"/>
                  <w:sz w:val="14"/>
                  <w:szCs w:val="14"/>
                  <w:u w:val="single"/>
                </w:rPr>
                <w:t>clasificación climática de Köppen</w:t>
              </w:r>
            </w:hyperlink>
            <w:r w:rsidRPr="00C97B52">
              <w:rPr>
                <w:rFonts w:eastAsia="Times New Roman" w:cs="Open Sans"/>
                <w:sz w:val="14"/>
                <w:szCs w:val="14"/>
                <w:lang w:val="es-419"/>
              </w:rPr>
              <w:t> </w:t>
            </w:r>
          </w:p>
          <w:p w14:paraId="3ED1D15B" w14:textId="77777777" w:rsidR="00C97B52" w:rsidRPr="00C97B52" w:rsidRDefault="00C97B52" w:rsidP="00A35C1D">
            <w:pPr>
              <w:spacing w:after="0" w:line="240" w:lineRule="auto"/>
              <w:ind w:left="38" w:right="90" w:hanging="4"/>
              <w:textAlignment w:val="baseline"/>
              <w:rPr>
                <w:rFonts w:ascii="Segoe UI" w:eastAsia="Times New Roman" w:hAnsi="Segoe UI" w:cs="Segoe UI"/>
                <w:szCs w:val="18"/>
                <w:lang w:val="es-419"/>
              </w:rPr>
            </w:pPr>
            <w:r w:rsidRPr="00C97B52">
              <w:rPr>
                <w:rFonts w:eastAsia="Times New Roman" w:cs="Open Sans"/>
                <w:i/>
                <w:iCs/>
                <w:sz w:val="14"/>
                <w:szCs w:val="14"/>
              </w:rPr>
              <w:t>Nota</w:t>
            </w:r>
            <w:r w:rsidRPr="00C97B52">
              <w:rPr>
                <w:rFonts w:eastAsia="Times New Roman" w:cs="Open Sans"/>
                <w:sz w:val="14"/>
                <w:szCs w:val="14"/>
              </w:rPr>
              <w:t>: la extracción de aguas subterráneas en zonas áridas o semiáridas puede llevar fácilmente a su agotamiento; considere medidas para controlar la cantidad de agua extraída y para favorecer la reposición de las aguas subterráneas</w:t>
            </w:r>
            <w:r w:rsidRPr="00C97B52">
              <w:rPr>
                <w:rFonts w:eastAsia="Times New Roman" w:cs="Open Sans"/>
                <w:sz w:val="14"/>
                <w:szCs w:val="14"/>
                <w:lang w:val="es-419"/>
              </w:rPr>
              <w:t> </w:t>
            </w:r>
          </w:p>
        </w:tc>
      </w:tr>
      <w:tr w:rsidR="00254C1D" w:rsidRPr="00C97B52" w14:paraId="566BB11C" w14:textId="77777777" w:rsidTr="009D5849">
        <w:trPr>
          <w:trHeight w:val="15"/>
        </w:trPr>
        <w:tc>
          <w:tcPr>
            <w:tcW w:w="161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8AE2BD9" w14:textId="77777777" w:rsidR="00C97B52" w:rsidRPr="00C97B52" w:rsidRDefault="00C97B52" w:rsidP="007D6993">
            <w:pPr>
              <w:spacing w:after="0" w:line="240" w:lineRule="auto"/>
              <w:rPr>
                <w:rFonts w:ascii="Segoe UI" w:eastAsia="Times New Roman" w:hAnsi="Segoe UI" w:cs="Segoe UI"/>
                <w:szCs w:val="18"/>
                <w:lang w:val="es-419"/>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1CD4C780" w14:textId="77777777" w:rsidR="00C97B52" w:rsidRPr="00C97B52" w:rsidRDefault="00C97B52"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2.6</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29F63EA9" w14:textId="77777777" w:rsidR="00C97B52" w:rsidRPr="00C97B52" w:rsidRDefault="00C97B52"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¿La intervención podría contaminar las fuentes de agua que se utilizan para el consumo humano por encima de los límites nacionales o de la OMS?</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66CEA5F8" w14:textId="77777777" w:rsidR="00C97B52" w:rsidRPr="00C97B52" w:rsidRDefault="00C97B52"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20C20D5D" w14:textId="77777777" w:rsidR="00C97B52" w:rsidRPr="00C97B52" w:rsidRDefault="00C97B52"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Alto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right w:val="single" w:sz="6" w:space="0" w:color="000000"/>
            </w:tcBorders>
            <w:shd w:val="clear" w:color="auto" w:fill="auto"/>
            <w:hideMark/>
          </w:tcPr>
          <w:p w14:paraId="4F875C56" w14:textId="77777777" w:rsidR="00C97B52" w:rsidRPr="00C97B52" w:rsidRDefault="00C97B52" w:rsidP="00A35C1D">
            <w:pPr>
              <w:spacing w:after="0" w:line="240" w:lineRule="auto"/>
              <w:ind w:left="38" w:right="90" w:hanging="4"/>
              <w:textAlignment w:val="baseline"/>
              <w:rPr>
                <w:rFonts w:ascii="Segoe UI" w:eastAsia="Times New Roman" w:hAnsi="Segoe UI" w:cs="Segoe UI"/>
                <w:szCs w:val="18"/>
                <w:lang w:val="es-419"/>
              </w:rPr>
            </w:pPr>
            <w:r w:rsidRPr="00C97B52">
              <w:rPr>
                <w:rFonts w:eastAsia="Times New Roman" w:cs="Open Sans"/>
                <w:i/>
                <w:iCs/>
                <w:sz w:val="14"/>
                <w:szCs w:val="14"/>
              </w:rPr>
              <w:t>Ejemplos</w:t>
            </w:r>
            <w:r w:rsidRPr="00C97B52">
              <w:rPr>
                <w:rFonts w:eastAsia="Times New Roman" w:cs="Open Sans"/>
                <w:sz w:val="14"/>
                <w:szCs w:val="14"/>
              </w:rPr>
              <w:t xml:space="preserve"> de fuentes de contaminación: vertido de aguas residuales; uso excesivo de productos agroquímicos.</w:t>
            </w:r>
            <w:r w:rsidRPr="00C97B52">
              <w:rPr>
                <w:rFonts w:eastAsia="Times New Roman" w:cs="Open Sans"/>
                <w:sz w:val="14"/>
                <w:szCs w:val="14"/>
                <w:lang w:val="es-419"/>
              </w:rPr>
              <w:t> </w:t>
            </w:r>
          </w:p>
          <w:p w14:paraId="16EE27E3" w14:textId="77777777" w:rsidR="00C97B52" w:rsidRPr="00C97B52" w:rsidRDefault="00C97B52" w:rsidP="00A35C1D">
            <w:pPr>
              <w:spacing w:after="0" w:line="240" w:lineRule="auto"/>
              <w:ind w:left="38" w:right="90" w:hanging="4"/>
              <w:textAlignment w:val="baseline"/>
              <w:rPr>
                <w:rFonts w:ascii="Segoe UI" w:eastAsia="Times New Roman" w:hAnsi="Segoe UI" w:cs="Segoe UI"/>
                <w:szCs w:val="18"/>
                <w:lang w:val="es-419"/>
              </w:rPr>
            </w:pPr>
            <w:r w:rsidRPr="00C97B52">
              <w:rPr>
                <w:rFonts w:eastAsia="Times New Roman" w:cs="Open Sans"/>
                <w:i/>
                <w:iCs/>
                <w:sz w:val="14"/>
                <w:szCs w:val="14"/>
              </w:rPr>
              <w:t>Referencia</w:t>
            </w:r>
            <w:r w:rsidRPr="00C97B52">
              <w:rPr>
                <w:rFonts w:eastAsia="Times New Roman" w:cs="Open Sans"/>
                <w:sz w:val="14"/>
                <w:szCs w:val="14"/>
              </w:rPr>
              <w:t xml:space="preserve"> para la calidad del agua: legislación nacional; si no se dispone de ella, según la definición de la OMS.</w:t>
            </w:r>
            <w:r w:rsidRPr="00C97B52">
              <w:rPr>
                <w:rFonts w:eastAsia="Times New Roman" w:cs="Open Sans"/>
                <w:sz w:val="14"/>
                <w:szCs w:val="14"/>
                <w:lang w:val="es-419"/>
              </w:rPr>
              <w:t> </w:t>
            </w:r>
          </w:p>
          <w:p w14:paraId="497CDE5F" w14:textId="5E816859" w:rsidR="00C97B52" w:rsidRPr="00C97B52" w:rsidRDefault="00C97B52" w:rsidP="00A35C1D">
            <w:pPr>
              <w:spacing w:after="0" w:line="240" w:lineRule="auto"/>
              <w:ind w:left="38" w:hanging="4"/>
              <w:textAlignment w:val="baseline"/>
              <w:rPr>
                <w:rFonts w:ascii="Segoe UI" w:eastAsia="Times New Roman" w:hAnsi="Segoe UI" w:cs="Segoe UI"/>
                <w:szCs w:val="18"/>
                <w:lang w:val="es-419"/>
              </w:rPr>
            </w:pPr>
            <w:r w:rsidRPr="00C97B52">
              <w:rPr>
                <w:rFonts w:eastAsia="Times New Roman" w:cs="Open Sans"/>
                <w:i/>
                <w:iCs/>
                <w:sz w:val="14"/>
                <w:szCs w:val="14"/>
              </w:rPr>
              <w:t>Nota</w:t>
            </w:r>
            <w:r w:rsidRPr="00C97B52">
              <w:rPr>
                <w:rFonts w:eastAsia="Times New Roman" w:cs="Open Sans"/>
                <w:sz w:val="14"/>
                <w:szCs w:val="14"/>
              </w:rPr>
              <w:t xml:space="preserve">: si existe el riesgo de que se contaminen las fuentes de agua potable, considere también el riesgo de causar conflictos </w:t>
            </w:r>
            <w:r w:rsidR="00400F00">
              <w:rPr>
                <w:rFonts w:eastAsia="Times New Roman" w:cs="Open Sans"/>
                <w:sz w:val="14"/>
                <w:szCs w:val="14"/>
              </w:rPr>
              <w:t>(pregunta 18)</w:t>
            </w:r>
            <w:r w:rsidRPr="00C97B52">
              <w:rPr>
                <w:rFonts w:eastAsia="Times New Roman" w:cs="Open Sans"/>
                <w:sz w:val="14"/>
                <w:szCs w:val="14"/>
                <w:lang w:val="es-419"/>
              </w:rPr>
              <w:t> </w:t>
            </w:r>
          </w:p>
        </w:tc>
      </w:tr>
      <w:tr w:rsidR="008612A8" w:rsidRPr="00C97B52" w14:paraId="1D474612" w14:textId="77777777" w:rsidTr="008612A8">
        <w:trPr>
          <w:trHeight w:val="15"/>
        </w:trPr>
        <w:tc>
          <w:tcPr>
            <w:tcW w:w="1612" w:type="dxa"/>
            <w:tcBorders>
              <w:top w:val="single" w:sz="6" w:space="0" w:color="000000"/>
              <w:left w:val="single" w:sz="6" w:space="0" w:color="000000"/>
              <w:bottom w:val="single" w:sz="6" w:space="0" w:color="000000"/>
              <w:right w:val="single" w:sz="6" w:space="0" w:color="000000"/>
            </w:tcBorders>
            <w:shd w:val="clear" w:color="auto" w:fill="auto"/>
            <w:hideMark/>
          </w:tcPr>
          <w:p w14:paraId="7C766DC3" w14:textId="77777777" w:rsidR="00C97B52" w:rsidRPr="00C97B52" w:rsidRDefault="00C97B52"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b/>
                <w:bCs/>
                <w:sz w:val="16"/>
                <w:szCs w:val="16"/>
              </w:rPr>
              <w:t>3</w:t>
            </w:r>
            <w:r w:rsidRPr="00C97B52">
              <w:rPr>
                <w:rFonts w:eastAsia="Times New Roman" w:cs="Open Sans"/>
                <w:sz w:val="16"/>
                <w:szCs w:val="16"/>
                <w:lang w:val="en-US"/>
              </w:rPr>
              <w:t> </w:t>
            </w:r>
          </w:p>
        </w:tc>
        <w:tc>
          <w:tcPr>
            <w:tcW w:w="6687"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665DD5F0" w14:textId="77777777" w:rsidR="00C97B52" w:rsidRPr="00C97B52" w:rsidRDefault="00C97B52"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b/>
                <w:bCs/>
                <w:szCs w:val="18"/>
              </w:rPr>
              <w:t>¿La intervención podría degradar los suelos, aumentar la erosión del suelo o</w:t>
            </w:r>
            <w:r w:rsidRPr="00C97B52">
              <w:rPr>
                <w:rFonts w:ascii="Times New Roman" w:eastAsia="Times New Roman" w:hAnsi="Times New Roman" w:cs="Times New Roman"/>
                <w:b/>
                <w:bCs/>
                <w:szCs w:val="18"/>
              </w:rPr>
              <w:t> </w:t>
            </w:r>
            <w:r w:rsidRPr="00C97B52">
              <w:rPr>
                <w:rFonts w:eastAsia="Times New Roman" w:cs="Open Sans"/>
                <w:b/>
                <w:bCs/>
                <w:szCs w:val="18"/>
              </w:rPr>
              <w:t>incrementar la carga de sedimentos en los caudales de aguas superficiales?</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38E53B05" w14:textId="77777777" w:rsidR="00C97B52" w:rsidRPr="00C97B52" w:rsidRDefault="00C97B52"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4D15F8B2" w14:textId="77777777" w:rsidR="00C97B52" w:rsidRPr="00C97B52" w:rsidRDefault="00C97B52"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right w:val="single" w:sz="6" w:space="0" w:color="000000"/>
            </w:tcBorders>
            <w:shd w:val="clear" w:color="auto" w:fill="auto"/>
            <w:hideMark/>
          </w:tcPr>
          <w:p w14:paraId="5EF2A23F" w14:textId="77777777" w:rsidR="00C97B52" w:rsidRPr="00C97B52" w:rsidRDefault="00C97B52" w:rsidP="00A35C1D">
            <w:pPr>
              <w:spacing w:after="0" w:line="240" w:lineRule="auto"/>
              <w:ind w:left="38" w:hanging="4"/>
              <w:textAlignment w:val="baseline"/>
              <w:rPr>
                <w:rFonts w:ascii="Segoe UI" w:eastAsia="Times New Roman" w:hAnsi="Segoe UI" w:cs="Segoe UI"/>
                <w:szCs w:val="18"/>
                <w:lang w:val="es-419"/>
              </w:rPr>
            </w:pPr>
            <w:r w:rsidRPr="00C97B52">
              <w:rPr>
                <w:rFonts w:eastAsia="Times New Roman" w:cs="Open Sans"/>
                <w:i/>
                <w:iCs/>
                <w:sz w:val="14"/>
                <w:szCs w:val="14"/>
              </w:rPr>
              <w:t>Ejemplos</w:t>
            </w:r>
            <w:r w:rsidRPr="00C97B52">
              <w:rPr>
                <w:rFonts w:eastAsia="Times New Roman" w:cs="Open Sans"/>
                <w:sz w:val="14"/>
                <w:szCs w:val="14"/>
              </w:rPr>
              <w:t xml:space="preserve"> de impactos negativos en el suelo: aumento de la salinidad del suelo debido al riego excesivo; reducción del mantillo fértil debido a la erosión; reducción del contenido orgánico del suelo debido a la degradación de la vegetación</w:t>
            </w:r>
            <w:r w:rsidRPr="00C97B52">
              <w:rPr>
                <w:rFonts w:eastAsia="Times New Roman" w:cs="Open Sans"/>
                <w:sz w:val="14"/>
                <w:szCs w:val="14"/>
                <w:lang w:val="es-419"/>
              </w:rPr>
              <w:t> </w:t>
            </w:r>
          </w:p>
        </w:tc>
      </w:tr>
      <w:tr w:rsidR="00E665DE" w:rsidRPr="00C97B52" w14:paraId="02EB4170" w14:textId="77777777" w:rsidTr="00705936">
        <w:trPr>
          <w:trHeight w:val="15"/>
        </w:trPr>
        <w:tc>
          <w:tcPr>
            <w:tcW w:w="1612" w:type="dxa"/>
            <w:vMerge w:val="restart"/>
            <w:tcBorders>
              <w:top w:val="single" w:sz="6" w:space="0" w:color="000000"/>
              <w:left w:val="single" w:sz="6" w:space="0" w:color="000000"/>
              <w:bottom w:val="single" w:sz="6" w:space="0" w:color="000000"/>
              <w:right w:val="single" w:sz="6" w:space="0" w:color="000000"/>
            </w:tcBorders>
            <w:shd w:val="clear" w:color="auto" w:fill="auto"/>
            <w:textDirection w:val="btLr"/>
            <w:vAlign w:val="center"/>
            <w:hideMark/>
          </w:tcPr>
          <w:p w14:paraId="5257EBB1" w14:textId="77777777" w:rsidR="00E665DE" w:rsidRPr="00C97B52" w:rsidRDefault="00E665DE" w:rsidP="007D6993">
            <w:pPr>
              <w:spacing w:after="0" w:line="240" w:lineRule="auto"/>
              <w:ind w:left="90" w:right="90"/>
              <w:jc w:val="center"/>
              <w:textAlignment w:val="baseline"/>
              <w:rPr>
                <w:rFonts w:ascii="Segoe UI" w:eastAsia="Times New Roman" w:hAnsi="Segoe UI" w:cs="Segoe UI"/>
                <w:szCs w:val="18"/>
                <w:lang w:val="es-419"/>
              </w:rPr>
            </w:pPr>
            <w:r w:rsidRPr="00C97B52">
              <w:rPr>
                <w:rFonts w:eastAsia="Times New Roman" w:cs="Open Sans"/>
                <w:sz w:val="16"/>
                <w:szCs w:val="16"/>
              </w:rPr>
              <w:t>si la respuesta a la pregunta 3</w:t>
            </w:r>
            <w:r w:rsidRPr="00C97B52">
              <w:rPr>
                <w:rFonts w:ascii="Times New Roman" w:eastAsia="Times New Roman" w:hAnsi="Times New Roman" w:cs="Times New Roman"/>
                <w:sz w:val="16"/>
                <w:szCs w:val="16"/>
              </w:rPr>
              <w:t> </w:t>
            </w:r>
            <w:r w:rsidRPr="00C97B52">
              <w:rPr>
                <w:rFonts w:eastAsia="Times New Roman" w:cs="Open Sans"/>
                <w:sz w:val="16"/>
                <w:szCs w:val="16"/>
              </w:rPr>
              <w:t>es afirmativa</w:t>
            </w:r>
            <w:r w:rsidRPr="00C97B52">
              <w:rPr>
                <w:rFonts w:eastAsia="Times New Roman" w:cs="Open Sans"/>
                <w:sz w:val="16"/>
                <w:szCs w:val="16"/>
                <w:lang w:val="es-419"/>
              </w:rPr>
              <w:t> </w:t>
            </w: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11F9C643"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3.1</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3637AD77"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¿La intervención podría convertir entre 1 y 10 ha de tierra en terrenos o</w:t>
            </w:r>
            <w:r w:rsidRPr="00C97B52">
              <w:rPr>
                <w:rFonts w:ascii="Times New Roman" w:eastAsia="Times New Roman" w:hAnsi="Times New Roman" w:cs="Times New Roman"/>
                <w:szCs w:val="18"/>
              </w:rPr>
              <w:t> </w:t>
            </w:r>
            <w:r w:rsidRPr="00C97B52">
              <w:rPr>
                <w:rFonts w:eastAsia="Times New Roman" w:cs="Open Sans"/>
                <w:szCs w:val="18"/>
              </w:rPr>
              <w:t>infraestructuras agrícolas, sin introducir medidas de conservación del suelo apropiadas para la topografía del paisaje?</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11067FC1"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415FDA91"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Medio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565B2D72" w14:textId="3B29D3AD" w:rsidR="00E665DE" w:rsidRPr="00C97B52" w:rsidRDefault="00E665DE" w:rsidP="00A35C1D">
            <w:pPr>
              <w:spacing w:after="0" w:line="240" w:lineRule="auto"/>
              <w:ind w:left="38"/>
              <w:rPr>
                <w:rFonts w:ascii="Times New Roman" w:eastAsia="Times New Roman" w:hAnsi="Times New Roman" w:cs="Times New Roman"/>
                <w:sz w:val="20"/>
                <w:szCs w:val="20"/>
                <w:lang w:val="es-419"/>
              </w:rPr>
            </w:pPr>
            <w:r w:rsidRPr="00C97B52">
              <w:rPr>
                <w:rFonts w:eastAsia="Times New Roman" w:cs="Open Sans"/>
                <w:i/>
                <w:iCs/>
                <w:sz w:val="14"/>
                <w:szCs w:val="14"/>
              </w:rPr>
              <w:t>Nota</w:t>
            </w:r>
            <w:r w:rsidRPr="00C97B52">
              <w:rPr>
                <w:rFonts w:eastAsia="Times New Roman" w:cs="Open Sans"/>
                <w:sz w:val="14"/>
                <w:szCs w:val="14"/>
              </w:rPr>
              <w:t>: un camino de 10 m de ancho x 10 km de largo ocupa 10 ha</w:t>
            </w:r>
            <w:r w:rsidRPr="00C97B52">
              <w:rPr>
                <w:rFonts w:eastAsia="Times New Roman" w:cs="Open Sans"/>
                <w:sz w:val="14"/>
                <w:szCs w:val="14"/>
                <w:lang w:val="es-419"/>
              </w:rPr>
              <w:t> </w:t>
            </w:r>
          </w:p>
        </w:tc>
      </w:tr>
      <w:tr w:rsidR="00E665DE" w:rsidRPr="00C97B52" w14:paraId="703279D9" w14:textId="77777777" w:rsidTr="0075155F">
        <w:trPr>
          <w:trHeight w:val="15"/>
        </w:trPr>
        <w:tc>
          <w:tcPr>
            <w:tcW w:w="161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63A230F" w14:textId="77777777" w:rsidR="00E665DE" w:rsidRPr="00C97B52" w:rsidRDefault="00E665DE" w:rsidP="007D6993">
            <w:pPr>
              <w:spacing w:after="0" w:line="240" w:lineRule="auto"/>
              <w:rPr>
                <w:rFonts w:ascii="Segoe UI" w:eastAsia="Times New Roman" w:hAnsi="Segoe UI" w:cs="Segoe UI"/>
                <w:szCs w:val="18"/>
                <w:lang w:val="es-419"/>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4F5FA0DC"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3.2</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22AB016C"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¿La intervención podría convertir más de 10 ha de tierra en terrenos o</w:t>
            </w:r>
            <w:r w:rsidRPr="00C97B52">
              <w:rPr>
                <w:rFonts w:ascii="Times New Roman" w:eastAsia="Times New Roman" w:hAnsi="Times New Roman" w:cs="Times New Roman"/>
                <w:szCs w:val="18"/>
              </w:rPr>
              <w:t> </w:t>
            </w:r>
            <w:r w:rsidRPr="00C97B52">
              <w:rPr>
                <w:rFonts w:eastAsia="Times New Roman" w:cs="Open Sans"/>
                <w:szCs w:val="18"/>
              </w:rPr>
              <w:t>infraestructuras agrícolas, sin introducir medidas de conservación del suelo apropiadas para la topografía del paisaje?</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15625C7C"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7982C920"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Alto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0058F819" w14:textId="63948AC2" w:rsidR="00E665DE" w:rsidRPr="00C97B52" w:rsidRDefault="00E665DE" w:rsidP="00A35C1D">
            <w:pPr>
              <w:spacing w:after="0" w:line="240" w:lineRule="auto"/>
              <w:ind w:left="38"/>
              <w:rPr>
                <w:rFonts w:ascii="Times New Roman" w:eastAsia="Times New Roman" w:hAnsi="Times New Roman" w:cs="Times New Roman"/>
                <w:sz w:val="20"/>
                <w:szCs w:val="20"/>
                <w:lang w:val="en-US"/>
              </w:rPr>
            </w:pPr>
            <w:r w:rsidRPr="00C97B52">
              <w:rPr>
                <w:rFonts w:eastAsia="Times New Roman" w:cs="Open Sans"/>
                <w:sz w:val="14"/>
                <w:szCs w:val="14"/>
                <w:lang w:val="en-US"/>
              </w:rPr>
              <w:t> </w:t>
            </w:r>
          </w:p>
        </w:tc>
      </w:tr>
      <w:tr w:rsidR="00E665DE" w:rsidRPr="00C97B52" w14:paraId="312C4141" w14:textId="77777777" w:rsidTr="000D7CD2">
        <w:trPr>
          <w:trHeight w:val="15"/>
        </w:trPr>
        <w:tc>
          <w:tcPr>
            <w:tcW w:w="161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B795E76" w14:textId="77777777" w:rsidR="00E665DE" w:rsidRPr="00C97B52" w:rsidRDefault="00E665DE" w:rsidP="007D6993">
            <w:pPr>
              <w:spacing w:after="0" w:line="240" w:lineRule="auto"/>
              <w:rPr>
                <w:rFonts w:ascii="Segoe UI" w:eastAsia="Times New Roman" w:hAnsi="Segoe UI" w:cs="Segoe UI"/>
                <w:szCs w:val="18"/>
                <w:lang w:val="en-US"/>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5A29BAFE"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3.3</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0DF79238"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¿La intervención podría rehabilitar o desarrollar planes de irrigación, sin</w:t>
            </w:r>
            <w:r w:rsidRPr="00C97B52">
              <w:rPr>
                <w:rFonts w:ascii="Times New Roman" w:eastAsia="Times New Roman" w:hAnsi="Times New Roman" w:cs="Times New Roman"/>
                <w:szCs w:val="18"/>
              </w:rPr>
              <w:t> </w:t>
            </w:r>
            <w:r w:rsidRPr="00C97B52">
              <w:rPr>
                <w:rFonts w:eastAsia="Times New Roman" w:cs="Open Sans"/>
                <w:szCs w:val="18"/>
              </w:rPr>
              <w:t>introducir medidas para mitigar la posibilidad de anegamiento y</w:t>
            </w:r>
            <w:r w:rsidRPr="00C97B52">
              <w:rPr>
                <w:rFonts w:ascii="Times New Roman" w:eastAsia="Times New Roman" w:hAnsi="Times New Roman" w:cs="Times New Roman"/>
                <w:szCs w:val="18"/>
              </w:rPr>
              <w:t> </w:t>
            </w:r>
            <w:r w:rsidRPr="00C97B52">
              <w:rPr>
                <w:rFonts w:eastAsia="Times New Roman" w:cs="Open Sans"/>
                <w:szCs w:val="18"/>
              </w:rPr>
              <w:t>salinización del agua?</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6DB1300E"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418D6E64"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Medio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07C87B3B" w14:textId="181CB9A9" w:rsidR="00E665DE" w:rsidRPr="00C97B52" w:rsidRDefault="00E665DE" w:rsidP="00A35C1D">
            <w:pPr>
              <w:spacing w:after="0" w:line="240" w:lineRule="auto"/>
              <w:ind w:left="38"/>
              <w:rPr>
                <w:rFonts w:ascii="Times New Roman" w:eastAsia="Times New Roman" w:hAnsi="Times New Roman" w:cs="Times New Roman"/>
                <w:sz w:val="20"/>
                <w:szCs w:val="20"/>
                <w:lang w:val="es-419"/>
              </w:rPr>
            </w:pPr>
            <w:r w:rsidRPr="00C97B52">
              <w:rPr>
                <w:rFonts w:eastAsia="Times New Roman" w:cs="Open Sans"/>
                <w:i/>
                <w:iCs/>
                <w:sz w:val="14"/>
                <w:szCs w:val="14"/>
              </w:rPr>
              <w:t>Ejemplos</w:t>
            </w:r>
            <w:r w:rsidRPr="00C97B52">
              <w:rPr>
                <w:rFonts w:eastAsia="Times New Roman" w:cs="Open Sans"/>
                <w:sz w:val="14"/>
                <w:szCs w:val="14"/>
              </w:rPr>
              <w:t xml:space="preserve"> de medidas de mitigación: riego programado, plantación de pastos que absorban la sal, creación de canales de drenaje, creación de lechos elevados</w:t>
            </w:r>
            <w:r w:rsidRPr="00C97B52">
              <w:rPr>
                <w:rFonts w:eastAsia="Times New Roman" w:cs="Open Sans"/>
                <w:sz w:val="14"/>
                <w:szCs w:val="14"/>
                <w:lang w:val="es-419"/>
              </w:rPr>
              <w:t> </w:t>
            </w:r>
          </w:p>
        </w:tc>
      </w:tr>
      <w:tr w:rsidR="00E665DE" w:rsidRPr="00C97B52" w14:paraId="5848C025" w14:textId="77777777" w:rsidTr="00C17774">
        <w:trPr>
          <w:trHeight w:val="15"/>
        </w:trPr>
        <w:tc>
          <w:tcPr>
            <w:tcW w:w="161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9D024A5" w14:textId="77777777" w:rsidR="00E665DE" w:rsidRPr="00C97B52" w:rsidRDefault="00E665DE" w:rsidP="007D6993">
            <w:pPr>
              <w:spacing w:after="0" w:line="240" w:lineRule="auto"/>
              <w:rPr>
                <w:rFonts w:ascii="Segoe UI" w:eastAsia="Times New Roman" w:hAnsi="Segoe UI" w:cs="Segoe UI"/>
                <w:szCs w:val="18"/>
                <w:lang w:val="es-419"/>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111A931A"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3.4</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438A1906"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¿La intervención podría introducir prácticas agrícolas o insumos agroquímicos que puedan disminuir la cantidad y calidad del suelo?</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23EEC716"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1A584A8C"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Medio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09F006FD" w14:textId="23F5FF79" w:rsidR="00E665DE" w:rsidRPr="00C97B52" w:rsidRDefault="00E665DE" w:rsidP="00A35C1D">
            <w:pPr>
              <w:spacing w:after="0" w:line="240" w:lineRule="auto"/>
              <w:ind w:left="38"/>
              <w:rPr>
                <w:rFonts w:ascii="Times New Roman" w:eastAsia="Times New Roman" w:hAnsi="Times New Roman" w:cs="Times New Roman"/>
                <w:sz w:val="20"/>
                <w:szCs w:val="20"/>
                <w:lang w:val="es-419"/>
              </w:rPr>
            </w:pPr>
            <w:r w:rsidRPr="00C97B52">
              <w:rPr>
                <w:rFonts w:eastAsia="Times New Roman" w:cs="Open Sans"/>
                <w:i/>
                <w:iCs/>
                <w:sz w:val="14"/>
                <w:szCs w:val="14"/>
              </w:rPr>
              <w:t>Ejemplo</w:t>
            </w:r>
            <w:r w:rsidRPr="00C97B52">
              <w:rPr>
                <w:rFonts w:eastAsia="Times New Roman" w:cs="Open Sans"/>
                <w:sz w:val="14"/>
                <w:szCs w:val="14"/>
              </w:rPr>
              <w:t>: la creación de capacidad sería una medida de mitigación para garantizar prácticas sostenibles y el uso correcto de agroquímicos.</w:t>
            </w:r>
            <w:r w:rsidRPr="00C97B52">
              <w:rPr>
                <w:rFonts w:eastAsia="Times New Roman" w:cs="Open Sans"/>
                <w:sz w:val="14"/>
                <w:szCs w:val="14"/>
                <w:lang w:val="es-419"/>
              </w:rPr>
              <w:t> </w:t>
            </w:r>
          </w:p>
        </w:tc>
      </w:tr>
      <w:tr w:rsidR="00E665DE" w:rsidRPr="00C97B52" w14:paraId="520877D7" w14:textId="77777777" w:rsidTr="002A0A74">
        <w:trPr>
          <w:trHeight w:val="15"/>
        </w:trPr>
        <w:tc>
          <w:tcPr>
            <w:tcW w:w="8299" w:type="dxa"/>
            <w:gridSpan w:val="3"/>
            <w:tcBorders>
              <w:top w:val="single" w:sz="6" w:space="0" w:color="000000"/>
              <w:left w:val="single" w:sz="6" w:space="0" w:color="000000"/>
              <w:bottom w:val="single" w:sz="6" w:space="0" w:color="000000"/>
              <w:right w:val="single" w:sz="6" w:space="0" w:color="000000"/>
            </w:tcBorders>
            <w:shd w:val="clear" w:color="auto" w:fill="006FC0"/>
            <w:hideMark/>
          </w:tcPr>
          <w:p w14:paraId="7A003A08" w14:textId="18C8DEAF"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b/>
                <w:bCs/>
                <w:color w:val="FFFFFF"/>
                <w:szCs w:val="18"/>
              </w:rPr>
              <w:t xml:space="preserve">Norma </w:t>
            </w:r>
            <w:r w:rsidR="006E144C">
              <w:rPr>
                <w:rFonts w:eastAsia="Times New Roman" w:cs="Open Sans"/>
                <w:b/>
                <w:bCs/>
                <w:color w:val="FFFFFF"/>
                <w:szCs w:val="18"/>
              </w:rPr>
              <w:t>A</w:t>
            </w:r>
            <w:r w:rsidRPr="00C97B52">
              <w:rPr>
                <w:rFonts w:eastAsia="Times New Roman" w:cs="Open Sans"/>
                <w:b/>
                <w:bCs/>
                <w:color w:val="FFFFFF"/>
                <w:szCs w:val="18"/>
              </w:rPr>
              <w:t xml:space="preserve">mbiental y </w:t>
            </w:r>
            <w:r w:rsidR="006E144C">
              <w:rPr>
                <w:rFonts w:eastAsia="Times New Roman" w:cs="Open Sans"/>
                <w:b/>
                <w:bCs/>
                <w:color w:val="FFFFFF"/>
                <w:szCs w:val="18"/>
              </w:rPr>
              <w:t>S</w:t>
            </w:r>
            <w:r w:rsidRPr="00C97B52">
              <w:rPr>
                <w:rFonts w:eastAsia="Times New Roman" w:cs="Open Sans"/>
                <w:b/>
                <w:bCs/>
                <w:color w:val="FFFFFF"/>
                <w:szCs w:val="18"/>
              </w:rPr>
              <w:t xml:space="preserve">ocial 2: </w:t>
            </w:r>
            <w:r w:rsidR="00301E92">
              <w:rPr>
                <w:rFonts w:eastAsia="Times New Roman" w:cs="Open Sans"/>
                <w:b/>
                <w:bCs/>
                <w:color w:val="FFFFFF"/>
                <w:szCs w:val="18"/>
              </w:rPr>
              <w:t xml:space="preserve">Biodiversidad y </w:t>
            </w:r>
            <w:r w:rsidRPr="00C97B52">
              <w:rPr>
                <w:rFonts w:eastAsia="Times New Roman" w:cs="Open Sans"/>
                <w:b/>
                <w:bCs/>
                <w:color w:val="FFFFFF"/>
                <w:szCs w:val="18"/>
              </w:rPr>
              <w:t>Ecosistemas</w:t>
            </w:r>
          </w:p>
        </w:tc>
        <w:tc>
          <w:tcPr>
            <w:tcW w:w="551" w:type="dxa"/>
            <w:tcBorders>
              <w:top w:val="single" w:sz="6" w:space="0" w:color="000000"/>
              <w:left w:val="single" w:sz="6" w:space="0" w:color="000000"/>
              <w:bottom w:val="single" w:sz="6" w:space="0" w:color="000000"/>
              <w:right w:val="single" w:sz="6" w:space="0" w:color="000000"/>
            </w:tcBorders>
            <w:shd w:val="clear" w:color="auto" w:fill="006FC0"/>
            <w:hideMark/>
          </w:tcPr>
          <w:p w14:paraId="75BF4900"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lang w:val="es-419"/>
              </w:rPr>
              <w:t> </w:t>
            </w:r>
          </w:p>
        </w:tc>
        <w:tc>
          <w:tcPr>
            <w:tcW w:w="918" w:type="dxa"/>
            <w:tcBorders>
              <w:top w:val="single" w:sz="6" w:space="0" w:color="000000"/>
              <w:left w:val="single" w:sz="6" w:space="0" w:color="000000"/>
              <w:bottom w:val="single" w:sz="6" w:space="0" w:color="000000"/>
              <w:right w:val="single" w:sz="6" w:space="0" w:color="000000"/>
            </w:tcBorders>
            <w:shd w:val="clear" w:color="auto" w:fill="006FC0"/>
            <w:hideMark/>
          </w:tcPr>
          <w:p w14:paraId="46608E32"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b/>
                <w:bCs/>
                <w:color w:val="FFFFFF"/>
                <w:szCs w:val="18"/>
              </w:rPr>
              <w:t>Nivel</w:t>
            </w:r>
            <w:r w:rsidRPr="00C97B52">
              <w:rPr>
                <w:rFonts w:eastAsia="Times New Roman" w:cs="Open Sans"/>
                <w:color w:val="FFFFFF"/>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70C50973" w14:textId="01BA6C3A" w:rsidR="00E665DE" w:rsidRPr="00C97B52" w:rsidRDefault="00E665DE" w:rsidP="00A35C1D">
            <w:pPr>
              <w:spacing w:after="0" w:line="240" w:lineRule="auto"/>
              <w:ind w:left="38"/>
              <w:rPr>
                <w:rFonts w:ascii="Times New Roman" w:eastAsia="Times New Roman" w:hAnsi="Times New Roman" w:cs="Times New Roman"/>
                <w:sz w:val="20"/>
                <w:szCs w:val="20"/>
                <w:lang w:val="en-US"/>
              </w:rPr>
            </w:pPr>
            <w:r w:rsidRPr="00C97B52">
              <w:rPr>
                <w:rFonts w:eastAsia="Times New Roman" w:cs="Open Sans"/>
                <w:b/>
                <w:bCs/>
                <w:szCs w:val="18"/>
              </w:rPr>
              <w:t>Anotaciones</w:t>
            </w:r>
            <w:r w:rsidRPr="00C97B52">
              <w:rPr>
                <w:rFonts w:eastAsia="Times New Roman" w:cs="Open Sans"/>
                <w:szCs w:val="18"/>
                <w:lang w:val="en-US"/>
              </w:rPr>
              <w:t> </w:t>
            </w:r>
          </w:p>
        </w:tc>
      </w:tr>
      <w:tr w:rsidR="00E665DE" w:rsidRPr="00C97B52" w14:paraId="250831DC" w14:textId="77777777" w:rsidTr="00606299">
        <w:trPr>
          <w:trHeight w:val="15"/>
        </w:trPr>
        <w:tc>
          <w:tcPr>
            <w:tcW w:w="1612" w:type="dxa"/>
            <w:tcBorders>
              <w:top w:val="single" w:sz="6" w:space="0" w:color="000000"/>
              <w:left w:val="single" w:sz="6" w:space="0" w:color="000000"/>
              <w:bottom w:val="single" w:sz="6" w:space="0" w:color="000000"/>
              <w:right w:val="single" w:sz="6" w:space="0" w:color="000000"/>
            </w:tcBorders>
            <w:shd w:val="clear" w:color="auto" w:fill="auto"/>
            <w:hideMark/>
          </w:tcPr>
          <w:p w14:paraId="29EA4A40"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b/>
                <w:bCs/>
                <w:szCs w:val="18"/>
              </w:rPr>
              <w:t>4</w:t>
            </w:r>
            <w:r w:rsidRPr="00C97B52">
              <w:rPr>
                <w:rFonts w:eastAsia="Times New Roman" w:cs="Open Sans"/>
                <w:szCs w:val="18"/>
                <w:lang w:val="en-US"/>
              </w:rPr>
              <w:t> </w:t>
            </w:r>
          </w:p>
        </w:tc>
        <w:tc>
          <w:tcPr>
            <w:tcW w:w="6687"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1C2F363F"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b/>
                <w:bCs/>
                <w:szCs w:val="18"/>
              </w:rPr>
              <w:t>¿La intervención podría afectar negativamente a los hábitats naturales, los ecosistemas o la biodiversidad?</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5A40BCD1"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00988508"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4BE1806A" w14:textId="4C063B42" w:rsidR="00E665DE" w:rsidRPr="00C97B52" w:rsidRDefault="00E665DE" w:rsidP="00A35C1D">
            <w:pPr>
              <w:spacing w:after="0" w:line="240" w:lineRule="auto"/>
              <w:ind w:left="38"/>
              <w:rPr>
                <w:rFonts w:ascii="Times New Roman" w:eastAsia="Times New Roman" w:hAnsi="Times New Roman" w:cs="Times New Roman"/>
                <w:sz w:val="20"/>
                <w:szCs w:val="20"/>
                <w:lang w:val="es-419"/>
              </w:rPr>
            </w:pPr>
            <w:r w:rsidRPr="00C97B52">
              <w:rPr>
                <w:rFonts w:eastAsia="Times New Roman" w:cs="Open Sans"/>
                <w:i/>
                <w:iCs/>
                <w:sz w:val="14"/>
                <w:szCs w:val="14"/>
              </w:rPr>
              <w:t>Ejemplos</w:t>
            </w:r>
            <w:r w:rsidRPr="00C97B52">
              <w:rPr>
                <w:rFonts w:eastAsia="Times New Roman" w:cs="Open Sans"/>
                <w:sz w:val="14"/>
                <w:szCs w:val="14"/>
              </w:rPr>
              <w:t>: la reducción de una zona que se sabe que es el hábitat de una especie en peligro de extinción; la reducción de la población de una especie local</w:t>
            </w:r>
            <w:r w:rsidRPr="00C97B52">
              <w:rPr>
                <w:rFonts w:eastAsia="Times New Roman" w:cs="Open Sans"/>
                <w:sz w:val="14"/>
                <w:szCs w:val="14"/>
                <w:lang w:val="es-419"/>
              </w:rPr>
              <w:t> </w:t>
            </w:r>
          </w:p>
        </w:tc>
      </w:tr>
      <w:tr w:rsidR="00E665DE" w:rsidRPr="00C97B52" w14:paraId="1A4724B4" w14:textId="77777777" w:rsidTr="00AE3F76">
        <w:trPr>
          <w:trHeight w:val="15"/>
        </w:trPr>
        <w:tc>
          <w:tcPr>
            <w:tcW w:w="1612" w:type="dxa"/>
            <w:vMerge w:val="restart"/>
            <w:tcBorders>
              <w:top w:val="single" w:sz="6" w:space="0" w:color="000000"/>
              <w:left w:val="single" w:sz="6" w:space="0" w:color="000000"/>
              <w:bottom w:val="single" w:sz="6" w:space="0" w:color="000000"/>
              <w:right w:val="single" w:sz="6" w:space="0" w:color="000000"/>
            </w:tcBorders>
            <w:shd w:val="clear" w:color="auto" w:fill="auto"/>
            <w:textDirection w:val="btLr"/>
            <w:vAlign w:val="center"/>
            <w:hideMark/>
          </w:tcPr>
          <w:p w14:paraId="466D861C" w14:textId="77777777" w:rsidR="00E665DE" w:rsidRPr="00C97B52" w:rsidRDefault="00E665DE" w:rsidP="007D6993">
            <w:pPr>
              <w:spacing w:after="0" w:line="240" w:lineRule="auto"/>
              <w:ind w:left="90" w:right="90"/>
              <w:jc w:val="center"/>
              <w:textAlignment w:val="baseline"/>
              <w:rPr>
                <w:rFonts w:ascii="Segoe UI" w:eastAsia="Times New Roman" w:hAnsi="Segoe UI" w:cs="Segoe UI"/>
                <w:szCs w:val="18"/>
                <w:lang w:val="es-419"/>
              </w:rPr>
            </w:pPr>
            <w:r w:rsidRPr="00C97B52">
              <w:rPr>
                <w:rFonts w:eastAsia="Times New Roman" w:cs="Open Sans"/>
                <w:sz w:val="16"/>
                <w:szCs w:val="16"/>
              </w:rPr>
              <w:t>si la respuesta a la pregunta 4 es afirmativa</w:t>
            </w:r>
            <w:r w:rsidRPr="00C97B52">
              <w:rPr>
                <w:rFonts w:eastAsia="Times New Roman" w:cs="Open Sans"/>
                <w:sz w:val="16"/>
                <w:szCs w:val="16"/>
                <w:lang w:val="es-419"/>
              </w:rPr>
              <w:t> </w:t>
            </w: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72BEBB0F"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4.1</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1A1B14F4"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¿La intervención podría fragmentar, reducir o degradar el hábitat natural de especies autóctonas de animales, plantas o insectos?</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1BFF9AB3"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37DE9880"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Medio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4F2A0679" w14:textId="6696E198" w:rsidR="00E665DE" w:rsidRPr="00C97B52" w:rsidRDefault="00E665DE" w:rsidP="00A35C1D">
            <w:pPr>
              <w:spacing w:after="0" w:line="240" w:lineRule="auto"/>
              <w:ind w:left="38"/>
              <w:rPr>
                <w:rFonts w:ascii="Times New Roman" w:eastAsia="Times New Roman" w:hAnsi="Times New Roman" w:cs="Times New Roman"/>
                <w:sz w:val="20"/>
                <w:szCs w:val="20"/>
                <w:lang w:val="es-419"/>
              </w:rPr>
            </w:pPr>
            <w:r w:rsidRPr="00C97B52">
              <w:rPr>
                <w:rFonts w:eastAsia="Times New Roman" w:cs="Open Sans"/>
                <w:i/>
                <w:iCs/>
                <w:sz w:val="14"/>
                <w:szCs w:val="14"/>
              </w:rPr>
              <w:t>Ejemplos</w:t>
            </w:r>
            <w:r w:rsidRPr="00C97B52">
              <w:rPr>
                <w:rFonts w:eastAsia="Times New Roman" w:cs="Open Sans"/>
                <w:sz w:val="14"/>
                <w:szCs w:val="14"/>
              </w:rPr>
              <w:t>: la conversión de bosques o humedales en tierras de cultivo podría destruir el hábitat de determinadas especies.</w:t>
            </w:r>
            <w:r w:rsidRPr="00C97B52">
              <w:rPr>
                <w:rFonts w:eastAsia="Times New Roman" w:cs="Open Sans"/>
                <w:sz w:val="14"/>
                <w:szCs w:val="14"/>
                <w:lang w:val="es-419"/>
              </w:rPr>
              <w:t> </w:t>
            </w:r>
          </w:p>
        </w:tc>
      </w:tr>
      <w:tr w:rsidR="00E665DE" w:rsidRPr="00C97B52" w14:paraId="43520357" w14:textId="77777777" w:rsidTr="00D95BB4">
        <w:trPr>
          <w:trHeight w:val="15"/>
        </w:trPr>
        <w:tc>
          <w:tcPr>
            <w:tcW w:w="161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657D194" w14:textId="77777777" w:rsidR="00E665DE" w:rsidRPr="00C97B52" w:rsidRDefault="00E665DE" w:rsidP="007D6993">
            <w:pPr>
              <w:spacing w:after="0" w:line="240" w:lineRule="auto"/>
              <w:rPr>
                <w:rFonts w:ascii="Segoe UI" w:eastAsia="Times New Roman" w:hAnsi="Segoe UI" w:cs="Segoe UI"/>
                <w:szCs w:val="18"/>
                <w:lang w:val="es-419"/>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620FD97B"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4.2</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15171ECD"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¿La intervención podría provocar un aumento de la recolección, caza o pesca no regulada o sin licencia?</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33054D27"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6D6DB139"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Medio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1982A072" w14:textId="4DF1195C" w:rsidR="00E665DE" w:rsidRPr="00C97B52" w:rsidRDefault="00E665DE" w:rsidP="00A35C1D">
            <w:pPr>
              <w:spacing w:after="0" w:line="240" w:lineRule="auto"/>
              <w:ind w:left="38"/>
              <w:rPr>
                <w:rFonts w:ascii="Times New Roman" w:eastAsia="Times New Roman" w:hAnsi="Times New Roman" w:cs="Times New Roman"/>
                <w:sz w:val="20"/>
                <w:szCs w:val="20"/>
                <w:lang w:val="en-US"/>
              </w:rPr>
            </w:pPr>
            <w:r w:rsidRPr="00C97B52">
              <w:rPr>
                <w:rFonts w:eastAsia="Times New Roman" w:cs="Open Sans"/>
                <w:sz w:val="14"/>
                <w:szCs w:val="14"/>
                <w:lang w:val="en-US"/>
              </w:rPr>
              <w:t> </w:t>
            </w:r>
          </w:p>
        </w:tc>
      </w:tr>
      <w:tr w:rsidR="00E665DE" w:rsidRPr="00C97B52" w14:paraId="130C51D2" w14:textId="77777777" w:rsidTr="00044DCE">
        <w:trPr>
          <w:trHeight w:val="15"/>
        </w:trPr>
        <w:tc>
          <w:tcPr>
            <w:tcW w:w="161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C56F6D9" w14:textId="77777777" w:rsidR="00E665DE" w:rsidRPr="00C97B52" w:rsidRDefault="00E665DE" w:rsidP="007D6993">
            <w:pPr>
              <w:spacing w:after="0" w:line="240" w:lineRule="auto"/>
              <w:rPr>
                <w:rFonts w:ascii="Segoe UI" w:eastAsia="Times New Roman" w:hAnsi="Segoe UI" w:cs="Segoe UI"/>
                <w:szCs w:val="18"/>
                <w:lang w:val="en-US"/>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6F48BF4A"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4.3</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54DF7FA1"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¿La intervención podría afectar negativamente a especies de animales, insectos o</w:t>
            </w:r>
            <w:r w:rsidRPr="00C97B52">
              <w:rPr>
                <w:rFonts w:ascii="Times New Roman" w:eastAsia="Times New Roman" w:hAnsi="Times New Roman" w:cs="Times New Roman"/>
                <w:szCs w:val="18"/>
              </w:rPr>
              <w:t> </w:t>
            </w:r>
            <w:r w:rsidRPr="00C97B52">
              <w:rPr>
                <w:rFonts w:eastAsia="Times New Roman" w:cs="Open Sans"/>
                <w:szCs w:val="18"/>
              </w:rPr>
              <w:t>plantas en peligro de extinción o protegidas o a sus hábitats?</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1D30262C"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5B3521ED"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Alto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2070662B" w14:textId="6D139DC3" w:rsidR="00E665DE" w:rsidRPr="00C97B52" w:rsidRDefault="00E665DE" w:rsidP="00A35C1D">
            <w:pPr>
              <w:spacing w:after="0" w:line="240" w:lineRule="auto"/>
              <w:ind w:left="38"/>
              <w:rPr>
                <w:rFonts w:ascii="Times New Roman" w:eastAsia="Times New Roman" w:hAnsi="Times New Roman" w:cs="Times New Roman"/>
                <w:sz w:val="20"/>
                <w:szCs w:val="20"/>
                <w:lang w:val="es-419"/>
              </w:rPr>
            </w:pPr>
            <w:r w:rsidRPr="00A35C1D">
              <w:rPr>
                <w:rFonts w:eastAsia="Times New Roman" w:cs="Open Sans"/>
                <w:i/>
                <w:iCs/>
                <w:sz w:val="14"/>
                <w:szCs w:val="14"/>
              </w:rPr>
              <w:t>Referencia</w:t>
            </w:r>
            <w:r w:rsidRPr="00C97B52">
              <w:rPr>
                <w:rFonts w:eastAsia="Times New Roman" w:cs="Open Sans"/>
                <w:sz w:val="14"/>
                <w:szCs w:val="14"/>
              </w:rPr>
              <w:t xml:space="preserve">: para especies en peligro de extinción, véase la </w:t>
            </w:r>
            <w:hyperlink r:id="rId14" w:tgtFrame="_blank" w:history="1">
              <w:r w:rsidRPr="00C97B52">
                <w:rPr>
                  <w:rFonts w:eastAsia="Times New Roman" w:cs="Open Sans"/>
                  <w:color w:val="0000FF"/>
                  <w:sz w:val="14"/>
                  <w:szCs w:val="14"/>
                  <w:u w:val="single"/>
                </w:rPr>
                <w:t>Lista Roja de Especies Amenazadas de la UICN</w:t>
              </w:r>
            </w:hyperlink>
            <w:r w:rsidRPr="00C97B52">
              <w:rPr>
                <w:rFonts w:eastAsia="Times New Roman" w:cs="Open Sans"/>
                <w:sz w:val="14"/>
                <w:szCs w:val="14"/>
              </w:rPr>
              <w:t>; para especies protegidas, véase la legislación nacional</w:t>
            </w:r>
            <w:r w:rsidRPr="00C97B52">
              <w:rPr>
                <w:rFonts w:eastAsia="Times New Roman" w:cs="Open Sans"/>
                <w:sz w:val="14"/>
                <w:szCs w:val="14"/>
                <w:lang w:val="es-419"/>
              </w:rPr>
              <w:t> </w:t>
            </w:r>
          </w:p>
        </w:tc>
      </w:tr>
      <w:tr w:rsidR="00E665DE" w:rsidRPr="00C97B52" w14:paraId="034FE822" w14:textId="77777777" w:rsidTr="00383130">
        <w:trPr>
          <w:trHeight w:val="15"/>
        </w:trPr>
        <w:tc>
          <w:tcPr>
            <w:tcW w:w="161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AABA2BB" w14:textId="77777777" w:rsidR="00E665DE" w:rsidRPr="00C97B52" w:rsidRDefault="00E665DE" w:rsidP="007D6993">
            <w:pPr>
              <w:spacing w:after="0" w:line="240" w:lineRule="auto"/>
              <w:rPr>
                <w:rFonts w:ascii="Segoe UI" w:eastAsia="Times New Roman" w:hAnsi="Segoe UI" w:cs="Segoe UI"/>
                <w:szCs w:val="18"/>
                <w:lang w:val="es-419"/>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058EB7AE"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4.4</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4F293639"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¿La intervención podría alterar los corredores de migración de animales en peligro de extinción o protegidos?</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7B120265"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7CF2C6C9"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Alto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72500800" w14:textId="249838E7" w:rsidR="00E665DE" w:rsidRPr="00C97B52" w:rsidRDefault="00E665DE" w:rsidP="00A35C1D">
            <w:pPr>
              <w:spacing w:after="0" w:line="240" w:lineRule="auto"/>
              <w:ind w:left="38"/>
              <w:rPr>
                <w:rFonts w:ascii="Times New Roman" w:eastAsia="Times New Roman" w:hAnsi="Times New Roman" w:cs="Times New Roman"/>
                <w:sz w:val="20"/>
                <w:szCs w:val="20"/>
                <w:lang w:val="es-419"/>
              </w:rPr>
            </w:pPr>
            <w:r w:rsidRPr="00A35C1D">
              <w:rPr>
                <w:rFonts w:eastAsia="Times New Roman" w:cs="Open Sans"/>
                <w:i/>
                <w:iCs/>
                <w:sz w:val="14"/>
                <w:szCs w:val="14"/>
              </w:rPr>
              <w:t>Referencia</w:t>
            </w:r>
            <w:r w:rsidRPr="00C97B52">
              <w:rPr>
                <w:rFonts w:eastAsia="Times New Roman" w:cs="Open Sans"/>
                <w:sz w:val="14"/>
                <w:szCs w:val="14"/>
              </w:rPr>
              <w:t xml:space="preserve">: para especies en peligro de extinción, véase la </w:t>
            </w:r>
            <w:hyperlink r:id="rId15" w:tgtFrame="_blank" w:history="1">
              <w:r w:rsidRPr="00C97B52">
                <w:rPr>
                  <w:rFonts w:eastAsia="Times New Roman" w:cs="Open Sans"/>
                  <w:color w:val="0000FF"/>
                  <w:sz w:val="14"/>
                  <w:szCs w:val="14"/>
                  <w:u w:val="single"/>
                </w:rPr>
                <w:t>Lista Roja de Especies Amenazadas de la UICN</w:t>
              </w:r>
            </w:hyperlink>
            <w:r w:rsidRPr="00C97B52">
              <w:rPr>
                <w:rFonts w:eastAsia="Times New Roman" w:cs="Open Sans"/>
                <w:sz w:val="14"/>
                <w:szCs w:val="14"/>
              </w:rPr>
              <w:t>; para especies protegidas, véase la legislación nacional</w:t>
            </w:r>
            <w:r w:rsidRPr="00C97B52">
              <w:rPr>
                <w:rFonts w:eastAsia="Times New Roman" w:cs="Open Sans"/>
                <w:sz w:val="14"/>
                <w:szCs w:val="14"/>
                <w:lang w:val="es-419"/>
              </w:rPr>
              <w:t> </w:t>
            </w:r>
          </w:p>
        </w:tc>
      </w:tr>
      <w:tr w:rsidR="00E665DE" w:rsidRPr="00C97B52" w14:paraId="133A2B8A" w14:textId="77777777" w:rsidTr="00E27A2D">
        <w:trPr>
          <w:trHeight w:val="15"/>
        </w:trPr>
        <w:tc>
          <w:tcPr>
            <w:tcW w:w="161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B8904D8" w14:textId="77777777" w:rsidR="00E665DE" w:rsidRPr="00C97B52" w:rsidRDefault="00E665DE" w:rsidP="007D6993">
            <w:pPr>
              <w:spacing w:after="0" w:line="240" w:lineRule="auto"/>
              <w:rPr>
                <w:rFonts w:ascii="Segoe UI" w:eastAsia="Times New Roman" w:hAnsi="Segoe UI" w:cs="Segoe UI"/>
                <w:szCs w:val="18"/>
                <w:lang w:val="es-419"/>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428B978E"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4.5</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0041FF34"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¿La intervención podría introducir especies exóticas o modificadas genéticamente?</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7EE80E7B"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2780856A"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Medio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62B08E9E" w14:textId="77777777" w:rsidR="00E665DE" w:rsidRPr="00C97B52" w:rsidRDefault="00E665DE" w:rsidP="00A35C1D">
            <w:pPr>
              <w:spacing w:after="0" w:line="240" w:lineRule="auto"/>
              <w:ind w:left="34" w:right="90"/>
              <w:textAlignment w:val="baseline"/>
              <w:rPr>
                <w:rFonts w:ascii="Segoe UI" w:eastAsia="Times New Roman" w:hAnsi="Segoe UI" w:cs="Segoe UI"/>
                <w:szCs w:val="18"/>
                <w:lang w:val="es-419"/>
              </w:rPr>
            </w:pPr>
            <w:r w:rsidRPr="00C97B52">
              <w:rPr>
                <w:rFonts w:eastAsia="Times New Roman" w:cs="Open Sans"/>
                <w:i/>
                <w:iCs/>
                <w:sz w:val="14"/>
                <w:szCs w:val="14"/>
              </w:rPr>
              <w:t>Referencia</w:t>
            </w:r>
            <w:r w:rsidRPr="00C97B52">
              <w:rPr>
                <w:rFonts w:eastAsia="Times New Roman" w:cs="Open Sans"/>
                <w:sz w:val="14"/>
                <w:szCs w:val="14"/>
              </w:rPr>
              <w:t xml:space="preserve">: </w:t>
            </w:r>
            <w:hyperlink r:id="rId16" w:tgtFrame="_blank" w:history="1">
              <w:r w:rsidRPr="00C97B52">
                <w:rPr>
                  <w:rFonts w:eastAsia="Times New Roman" w:cs="Open Sans"/>
                  <w:color w:val="0000FF"/>
                  <w:sz w:val="14"/>
                  <w:szCs w:val="14"/>
                  <w:u w:val="single"/>
                </w:rPr>
                <w:t>El PMA se rige</w:t>
              </w:r>
              <w:r w:rsidRPr="00C97B52">
                <w:rPr>
                  <w:rFonts w:eastAsia="Times New Roman" w:cs="Open Sans"/>
                  <w:color w:val="0000FF"/>
                  <w:sz w:val="14"/>
                  <w:szCs w:val="14"/>
                </w:rPr>
                <w:t xml:space="preserve"> </w:t>
              </w:r>
            </w:hyperlink>
            <w:r w:rsidRPr="00CC05BF">
              <w:rPr>
                <w:rFonts w:eastAsia="Times New Roman" w:cs="Open Sans"/>
                <w:sz w:val="14"/>
                <w:szCs w:val="14"/>
              </w:rPr>
              <w:t>por</w:t>
            </w:r>
            <w:r w:rsidRPr="00CC05BF">
              <w:rPr>
                <w:rFonts w:ascii="Segoe UI" w:eastAsia="Times New Roman" w:hAnsi="Segoe UI" w:cs="Segoe UI"/>
                <w:szCs w:val="18"/>
                <w:lang w:val="es-419"/>
              </w:rPr>
              <w:t xml:space="preserve"> </w:t>
            </w:r>
            <w:r w:rsidRPr="00C97B52">
              <w:rPr>
                <w:rFonts w:eastAsia="Times New Roman" w:cs="Open Sans"/>
                <w:sz w:val="14"/>
                <w:szCs w:val="14"/>
              </w:rPr>
              <w:t>la legislación nacional en materia de uso de OMG.</w:t>
            </w:r>
            <w:r w:rsidRPr="00C97B52">
              <w:rPr>
                <w:rFonts w:eastAsia="Times New Roman" w:cs="Open Sans"/>
                <w:sz w:val="14"/>
                <w:szCs w:val="14"/>
                <w:lang w:val="es-419"/>
              </w:rPr>
              <w:t> </w:t>
            </w:r>
          </w:p>
          <w:p w14:paraId="7A7FC875" w14:textId="5602DC2E"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Nota</w:t>
            </w:r>
            <w:r w:rsidRPr="00C97B52">
              <w:rPr>
                <w:rFonts w:eastAsia="Times New Roman" w:cs="Open Sans"/>
                <w:sz w:val="14"/>
                <w:szCs w:val="14"/>
              </w:rPr>
              <w:t>: La introducción de OMG siempre se considera de riesgo medio o alto, no solo desde un punto de vista ambiental sino también social, ya que los OMG pueden crear dependencia de los proveedores. Esto también se aplica a algunas especies de cultivos híbridos.</w:t>
            </w:r>
            <w:r w:rsidRPr="00C97B52">
              <w:rPr>
                <w:rFonts w:eastAsia="Times New Roman" w:cs="Open Sans"/>
                <w:sz w:val="14"/>
                <w:szCs w:val="14"/>
                <w:lang w:val="es-419"/>
              </w:rPr>
              <w:t> </w:t>
            </w:r>
          </w:p>
        </w:tc>
      </w:tr>
      <w:tr w:rsidR="00E665DE" w:rsidRPr="00C97B52" w14:paraId="6E0317C7" w14:textId="77777777" w:rsidTr="008A22C9">
        <w:trPr>
          <w:trHeight w:val="15"/>
        </w:trPr>
        <w:tc>
          <w:tcPr>
            <w:tcW w:w="161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9A50A80" w14:textId="77777777" w:rsidR="00E665DE" w:rsidRPr="00C97B52" w:rsidRDefault="00E665DE" w:rsidP="007D6993">
            <w:pPr>
              <w:spacing w:after="0" w:line="240" w:lineRule="auto"/>
              <w:rPr>
                <w:rFonts w:ascii="Segoe UI" w:eastAsia="Times New Roman" w:hAnsi="Segoe UI" w:cs="Segoe UI"/>
                <w:szCs w:val="18"/>
                <w:lang w:val="es-419"/>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0B90A147"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4.6</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4687CCED"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¿La intervención podría introducir especies exóticas o modificadas genéticamente que pueden ser invasoras?</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62CD7969"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7FB79EC3"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Alto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2B802AC6" w14:textId="77777777" w:rsidR="00E665DE" w:rsidRPr="00C97B52" w:rsidRDefault="00E665DE" w:rsidP="00A35C1D">
            <w:pPr>
              <w:spacing w:after="0" w:line="240" w:lineRule="auto"/>
              <w:ind w:left="34" w:right="90"/>
              <w:textAlignment w:val="baseline"/>
              <w:rPr>
                <w:rFonts w:ascii="Segoe UI" w:eastAsia="Times New Roman" w:hAnsi="Segoe UI" w:cs="Segoe UI"/>
                <w:szCs w:val="18"/>
                <w:lang w:val="es-419"/>
              </w:rPr>
            </w:pPr>
            <w:r w:rsidRPr="00C97B52">
              <w:rPr>
                <w:rFonts w:eastAsia="Times New Roman" w:cs="Open Sans"/>
                <w:i/>
                <w:iCs/>
                <w:sz w:val="14"/>
                <w:szCs w:val="14"/>
              </w:rPr>
              <w:t>Definición</w:t>
            </w:r>
            <w:r w:rsidRPr="00C97B52">
              <w:rPr>
                <w:rFonts w:eastAsia="Times New Roman" w:cs="Open Sans"/>
                <w:sz w:val="14"/>
                <w:szCs w:val="14"/>
              </w:rPr>
              <w:t xml:space="preserve"> de especies exóticas invasoras: especies no nativas que prosperan en el ecosistema anfitrión y suponen una amenaza para la diversidad biológica nativa</w:t>
            </w:r>
            <w:r w:rsidRPr="00C97B52">
              <w:rPr>
                <w:rFonts w:eastAsia="Times New Roman" w:cs="Open Sans"/>
                <w:sz w:val="14"/>
                <w:szCs w:val="14"/>
                <w:lang w:val="es-419"/>
              </w:rPr>
              <w:t> </w:t>
            </w:r>
          </w:p>
          <w:p w14:paraId="7DC447CA" w14:textId="1FA78D50"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lastRenderedPageBreak/>
              <w:t>Referencia</w:t>
            </w:r>
            <w:r w:rsidRPr="00C97B52">
              <w:rPr>
                <w:rFonts w:eastAsia="Times New Roman" w:cs="Open Sans"/>
                <w:sz w:val="14"/>
                <w:szCs w:val="14"/>
              </w:rPr>
              <w:t xml:space="preserve">s: </w:t>
            </w:r>
            <w:hyperlink r:id="rId17" w:tgtFrame="_blank" w:history="1">
              <w:r w:rsidRPr="00501088">
                <w:rPr>
                  <w:rFonts w:eastAsia="Times New Roman" w:cs="Open Sans"/>
                  <w:color w:val="0000FF"/>
                  <w:sz w:val="14"/>
                  <w:szCs w:val="14"/>
                  <w:u w:val="single"/>
                </w:rPr>
                <w:t xml:space="preserve">Base de datos mundial de especies invasoras de la UICN; </w:t>
              </w:r>
            </w:hyperlink>
            <w:hyperlink r:id="rId18" w:tgtFrame="_blank" w:history="1">
              <w:r w:rsidRPr="00C97B52">
                <w:rPr>
                  <w:rFonts w:eastAsia="Times New Roman" w:cs="Open Sans"/>
                  <w:color w:val="0000FF"/>
                  <w:sz w:val="14"/>
                  <w:szCs w:val="14"/>
                  <w:u w:val="single"/>
                </w:rPr>
                <w:t>Compendio de especies invasoras de CABI</w:t>
              </w:r>
            </w:hyperlink>
            <w:r w:rsidRPr="00C97B52">
              <w:rPr>
                <w:rFonts w:eastAsia="Times New Roman" w:cs="Open Sans"/>
                <w:sz w:val="14"/>
                <w:szCs w:val="14"/>
                <w:u w:val="single"/>
              </w:rPr>
              <w:t xml:space="preserve"> </w:t>
            </w:r>
          </w:p>
        </w:tc>
      </w:tr>
      <w:tr w:rsidR="00E665DE" w:rsidRPr="00C97B52" w14:paraId="0B17736D" w14:textId="77777777" w:rsidTr="00497E59">
        <w:trPr>
          <w:trHeight w:val="15"/>
        </w:trPr>
        <w:tc>
          <w:tcPr>
            <w:tcW w:w="1612" w:type="dxa"/>
            <w:tcBorders>
              <w:top w:val="single" w:sz="6" w:space="0" w:color="000000"/>
              <w:left w:val="single" w:sz="6" w:space="0" w:color="000000"/>
              <w:bottom w:val="single" w:sz="6" w:space="0" w:color="000000"/>
              <w:right w:val="single" w:sz="6" w:space="0" w:color="000000"/>
            </w:tcBorders>
            <w:shd w:val="clear" w:color="auto" w:fill="auto"/>
            <w:hideMark/>
          </w:tcPr>
          <w:p w14:paraId="07B40FD4"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b/>
                <w:bCs/>
                <w:szCs w:val="18"/>
              </w:rPr>
              <w:lastRenderedPageBreak/>
              <w:t>5</w:t>
            </w:r>
            <w:r w:rsidRPr="00C97B52">
              <w:rPr>
                <w:rFonts w:eastAsia="Times New Roman" w:cs="Open Sans"/>
                <w:szCs w:val="18"/>
                <w:lang w:val="en-US"/>
              </w:rPr>
              <w:t> </w:t>
            </w:r>
          </w:p>
        </w:tc>
        <w:tc>
          <w:tcPr>
            <w:tcW w:w="6687"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21CFE619"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b/>
                <w:bCs/>
                <w:szCs w:val="18"/>
              </w:rPr>
              <w:t>¿La intervención podría tener impactos negativos en zonas protegidas?</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3FBB1BC2"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0824B0AE"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682AAE06" w14:textId="77777777" w:rsidR="00E665DE" w:rsidRPr="00C97B52" w:rsidRDefault="00E665DE" w:rsidP="00A35C1D">
            <w:pPr>
              <w:spacing w:after="0" w:line="240" w:lineRule="auto"/>
              <w:ind w:left="34" w:right="90"/>
              <w:textAlignment w:val="baseline"/>
              <w:rPr>
                <w:rFonts w:ascii="Segoe UI" w:eastAsia="Times New Roman" w:hAnsi="Segoe UI" w:cs="Segoe UI"/>
                <w:szCs w:val="18"/>
                <w:lang w:val="es-419"/>
              </w:rPr>
            </w:pPr>
            <w:r w:rsidRPr="00C97B52">
              <w:rPr>
                <w:rFonts w:eastAsia="Times New Roman" w:cs="Open Sans"/>
                <w:i/>
                <w:iCs/>
                <w:sz w:val="14"/>
                <w:szCs w:val="14"/>
              </w:rPr>
              <w:t>Ejemplos</w:t>
            </w:r>
            <w:r w:rsidRPr="00C97B52">
              <w:rPr>
                <w:rFonts w:eastAsia="Times New Roman" w:cs="Open Sans"/>
                <w:sz w:val="14"/>
                <w:szCs w:val="14"/>
              </w:rPr>
              <w:t>: parques nacionales, reservas de la biosfera, lugares pertenecientes al patrimonio, territorios de pueblos indígenas</w:t>
            </w:r>
            <w:r w:rsidRPr="00C97B52">
              <w:rPr>
                <w:rFonts w:eastAsia="Times New Roman" w:cs="Open Sans"/>
                <w:sz w:val="14"/>
                <w:szCs w:val="14"/>
                <w:lang w:val="es-419"/>
              </w:rPr>
              <w:t> </w:t>
            </w:r>
          </w:p>
          <w:p w14:paraId="0CAAAF65" w14:textId="0683C972"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Referencias</w:t>
            </w:r>
            <w:r w:rsidRPr="00C97B52">
              <w:rPr>
                <w:rFonts w:eastAsia="Times New Roman" w:cs="Open Sans"/>
                <w:sz w:val="14"/>
                <w:szCs w:val="14"/>
              </w:rPr>
              <w:t xml:space="preserve">: los lugares pueden estar protegidos por la legislación nacional o por acuerdos internacionales como las </w:t>
            </w:r>
            <w:hyperlink r:id="rId19" w:tgtFrame="_blank" w:history="1">
              <w:r w:rsidRPr="00C97B52">
                <w:rPr>
                  <w:rFonts w:eastAsia="Times New Roman" w:cs="Open Sans"/>
                  <w:color w:val="0000FF"/>
                  <w:sz w:val="14"/>
                  <w:szCs w:val="14"/>
                  <w:u w:val="single"/>
                </w:rPr>
                <w:t>Reservas del Programa sobre el Hombre y la Biosfera de la UNESCO</w:t>
              </w:r>
              <w:r w:rsidRPr="00C97B52">
                <w:rPr>
                  <w:rFonts w:eastAsia="Times New Roman" w:cs="Open Sans"/>
                  <w:color w:val="0000FF"/>
                  <w:sz w:val="14"/>
                  <w:szCs w:val="14"/>
                </w:rPr>
                <w:t xml:space="preserve">; </w:t>
              </w:r>
            </w:hyperlink>
            <w:hyperlink r:id="rId20" w:tgtFrame="_blank" w:history="1">
              <w:r w:rsidRPr="00C97B52">
                <w:rPr>
                  <w:rFonts w:eastAsia="Times New Roman" w:cs="Open Sans"/>
                  <w:color w:val="0000FF"/>
                  <w:sz w:val="14"/>
                  <w:szCs w:val="14"/>
                  <w:u w:val="single"/>
                </w:rPr>
                <w:t>zonas protegidas</w:t>
              </w:r>
              <w:r w:rsidRPr="00C97B52">
                <w:rPr>
                  <w:rFonts w:eastAsia="Times New Roman" w:cs="Open Sans"/>
                  <w:color w:val="0000FF"/>
                  <w:sz w:val="14"/>
                  <w:szCs w:val="14"/>
                </w:rPr>
                <w:t xml:space="preserve">; </w:t>
              </w:r>
            </w:hyperlink>
            <w:hyperlink r:id="rId21" w:tgtFrame="_blank" w:history="1">
              <w:r w:rsidRPr="00C97B52">
                <w:rPr>
                  <w:rFonts w:eastAsia="Times New Roman" w:cs="Open Sans"/>
                  <w:color w:val="0000FF"/>
                  <w:sz w:val="14"/>
                  <w:szCs w:val="14"/>
                  <w:u w:val="single"/>
                </w:rPr>
                <w:t>sitios Ramsar</w:t>
              </w:r>
              <w:r w:rsidRPr="00C97B52">
                <w:rPr>
                  <w:rFonts w:eastAsia="Times New Roman" w:cs="Open Sans"/>
                  <w:color w:val="0000FF"/>
                  <w:sz w:val="14"/>
                  <w:szCs w:val="14"/>
                </w:rPr>
                <w:t>;</w:t>
              </w:r>
            </w:hyperlink>
            <w:r w:rsidRPr="00C97B52">
              <w:rPr>
                <w:rFonts w:eastAsia="Times New Roman" w:cs="Open Sans"/>
                <w:sz w:val="14"/>
                <w:szCs w:val="14"/>
              </w:rPr>
              <w:t xml:space="preserve"> </w:t>
            </w:r>
            <w:hyperlink r:id="rId22" w:tgtFrame="_blank" w:history="1">
              <w:r w:rsidRPr="00C97B52">
                <w:rPr>
                  <w:rFonts w:eastAsia="Times New Roman" w:cs="Open Sans"/>
                  <w:color w:val="0000FF"/>
                  <w:sz w:val="14"/>
                  <w:szCs w:val="14"/>
                  <w:u w:val="single"/>
                </w:rPr>
                <w:t>Sitios del Patrimonio Mundial de la UNESCO</w:t>
              </w:r>
            </w:hyperlink>
            <w:r w:rsidRPr="00C97B52">
              <w:rPr>
                <w:rFonts w:eastAsia="Times New Roman" w:cs="Open Sans"/>
                <w:sz w:val="14"/>
                <w:szCs w:val="14"/>
                <w:lang w:val="es-419"/>
              </w:rPr>
              <w:t> </w:t>
            </w:r>
          </w:p>
        </w:tc>
      </w:tr>
      <w:tr w:rsidR="00E665DE" w:rsidRPr="00C97B52" w14:paraId="3ED17E83" w14:textId="77777777" w:rsidTr="00774DCA">
        <w:trPr>
          <w:trHeight w:val="15"/>
        </w:trPr>
        <w:tc>
          <w:tcPr>
            <w:tcW w:w="1612" w:type="dxa"/>
            <w:vMerge w:val="restart"/>
            <w:tcBorders>
              <w:top w:val="single" w:sz="6" w:space="0" w:color="000000"/>
              <w:left w:val="single" w:sz="6" w:space="0" w:color="000000"/>
              <w:bottom w:val="single" w:sz="6" w:space="0" w:color="000000"/>
              <w:right w:val="single" w:sz="6" w:space="0" w:color="000000"/>
            </w:tcBorders>
            <w:shd w:val="clear" w:color="auto" w:fill="auto"/>
            <w:textDirection w:val="btLr"/>
            <w:vAlign w:val="center"/>
            <w:hideMark/>
          </w:tcPr>
          <w:p w14:paraId="1DB3DA98" w14:textId="77777777" w:rsidR="00E665DE" w:rsidRPr="00C97B52" w:rsidRDefault="00E665DE" w:rsidP="007D6993">
            <w:pPr>
              <w:spacing w:after="0" w:line="240" w:lineRule="auto"/>
              <w:ind w:left="113" w:right="113"/>
              <w:jc w:val="center"/>
              <w:textAlignment w:val="baseline"/>
              <w:rPr>
                <w:rFonts w:ascii="Segoe UI" w:eastAsia="Times New Roman" w:hAnsi="Segoe UI" w:cs="Segoe UI"/>
                <w:szCs w:val="18"/>
                <w:lang w:val="es-419"/>
              </w:rPr>
            </w:pPr>
            <w:r w:rsidRPr="00C97B52">
              <w:rPr>
                <w:rFonts w:eastAsia="Times New Roman" w:cs="Open Sans"/>
                <w:sz w:val="16"/>
                <w:szCs w:val="16"/>
              </w:rPr>
              <w:t>si la respuesta a la pregunta 5 es afirmativa</w:t>
            </w:r>
            <w:r w:rsidRPr="00C97B52">
              <w:rPr>
                <w:rFonts w:eastAsia="Times New Roman" w:cs="Open Sans"/>
                <w:sz w:val="16"/>
                <w:szCs w:val="16"/>
                <w:lang w:val="es-419"/>
              </w:rPr>
              <w:t> </w:t>
            </w: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17D5BC6C"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5.1</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7DAA4333"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¿La intervención podría ubicarse en la franja de protección de una zona protegida por leyes o convenios nacionales o internacionales?</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07E0FA6C"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5CF3B8E8"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Medio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3EC8F7A6" w14:textId="5DFE9E57"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Referencia</w:t>
            </w:r>
            <w:r w:rsidRPr="00C97B52">
              <w:rPr>
                <w:rFonts w:eastAsia="Times New Roman" w:cs="Open Sans"/>
                <w:sz w:val="14"/>
                <w:szCs w:val="14"/>
              </w:rPr>
              <w:t>: franja de protección según la legislación nacional o internacional</w:t>
            </w:r>
            <w:r w:rsidRPr="00C97B52">
              <w:rPr>
                <w:rFonts w:eastAsia="Times New Roman" w:cs="Open Sans"/>
                <w:sz w:val="14"/>
                <w:szCs w:val="14"/>
                <w:lang w:val="es-419"/>
              </w:rPr>
              <w:t> </w:t>
            </w:r>
          </w:p>
        </w:tc>
      </w:tr>
      <w:tr w:rsidR="00E665DE" w:rsidRPr="00C97B52" w14:paraId="44D5DD7F" w14:textId="77777777" w:rsidTr="00E516AE">
        <w:trPr>
          <w:trHeight w:val="780"/>
        </w:trPr>
        <w:tc>
          <w:tcPr>
            <w:tcW w:w="161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5EF2DF4" w14:textId="77777777" w:rsidR="00E665DE" w:rsidRPr="00C97B52" w:rsidRDefault="00E665DE" w:rsidP="007D6993">
            <w:pPr>
              <w:spacing w:after="0" w:line="240" w:lineRule="auto"/>
              <w:rPr>
                <w:rFonts w:ascii="Segoe UI" w:eastAsia="Times New Roman" w:hAnsi="Segoe UI" w:cs="Segoe UI"/>
                <w:szCs w:val="18"/>
                <w:lang w:val="es-419"/>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43C28C42"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5.2</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198B96AC"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¿La intervención podría tener lugar dentro de una zona protegida por leyes o</w:t>
            </w:r>
            <w:r w:rsidRPr="00C97B52">
              <w:rPr>
                <w:rFonts w:ascii="Times New Roman" w:eastAsia="Times New Roman" w:hAnsi="Times New Roman" w:cs="Times New Roman"/>
                <w:szCs w:val="18"/>
              </w:rPr>
              <w:t> </w:t>
            </w:r>
            <w:r w:rsidRPr="00C97B52">
              <w:rPr>
                <w:rFonts w:eastAsia="Times New Roman" w:cs="Open Sans"/>
                <w:szCs w:val="18"/>
              </w:rPr>
              <w:t>convenios nacionales o internacionales o tener impactos en ella?</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1B1FFE08"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35613F91"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Alto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4A6CA3D4" w14:textId="5B53B806"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Referencias</w:t>
            </w:r>
            <w:r w:rsidRPr="00C97B52">
              <w:rPr>
                <w:rFonts w:eastAsia="Times New Roman" w:cs="Open Sans"/>
                <w:sz w:val="14"/>
                <w:szCs w:val="14"/>
              </w:rPr>
              <w:t xml:space="preserve">: los lugares pueden estar protegidos por la legislación nacional o por acuerdos internacionales como las </w:t>
            </w:r>
            <w:hyperlink r:id="rId23" w:tgtFrame="_blank" w:history="1">
              <w:r w:rsidRPr="00C97B52">
                <w:rPr>
                  <w:rFonts w:eastAsia="Times New Roman" w:cs="Open Sans"/>
                  <w:color w:val="0000FF"/>
                  <w:sz w:val="14"/>
                  <w:szCs w:val="14"/>
                  <w:u w:val="single"/>
                </w:rPr>
                <w:t>Reservas del Programa sobre el Hombre y la Biosfera de la UNESCO</w:t>
              </w:r>
              <w:r w:rsidRPr="00C97B52">
                <w:rPr>
                  <w:rFonts w:eastAsia="Times New Roman" w:cs="Open Sans"/>
                  <w:color w:val="0000FF"/>
                  <w:sz w:val="14"/>
                  <w:szCs w:val="14"/>
                </w:rPr>
                <w:t xml:space="preserve">; </w:t>
              </w:r>
            </w:hyperlink>
            <w:hyperlink r:id="rId24" w:tgtFrame="_blank" w:history="1">
              <w:r w:rsidRPr="00C97B52">
                <w:rPr>
                  <w:rFonts w:eastAsia="Times New Roman" w:cs="Open Sans"/>
                  <w:color w:val="0000FF"/>
                  <w:sz w:val="14"/>
                  <w:szCs w:val="14"/>
                  <w:u w:val="single"/>
                </w:rPr>
                <w:t>zonas protegidas</w:t>
              </w:r>
              <w:r w:rsidRPr="00C97B52">
                <w:rPr>
                  <w:rFonts w:eastAsia="Times New Roman" w:cs="Open Sans"/>
                  <w:color w:val="0000FF"/>
                  <w:sz w:val="14"/>
                  <w:szCs w:val="14"/>
                </w:rPr>
                <w:t xml:space="preserve">; </w:t>
              </w:r>
            </w:hyperlink>
            <w:hyperlink r:id="rId25" w:tgtFrame="_blank" w:history="1">
              <w:r w:rsidRPr="00C97B52">
                <w:rPr>
                  <w:rFonts w:eastAsia="Times New Roman" w:cs="Open Sans"/>
                  <w:color w:val="0000FF"/>
                  <w:sz w:val="14"/>
                  <w:szCs w:val="14"/>
                  <w:u w:val="single"/>
                </w:rPr>
                <w:t>sitios Ramsar</w:t>
              </w:r>
              <w:r w:rsidRPr="00C97B52">
                <w:rPr>
                  <w:rFonts w:eastAsia="Times New Roman" w:cs="Open Sans"/>
                  <w:color w:val="0000FF"/>
                  <w:sz w:val="14"/>
                  <w:szCs w:val="14"/>
                </w:rPr>
                <w:t>;</w:t>
              </w:r>
            </w:hyperlink>
            <w:r w:rsidRPr="00C97B52">
              <w:rPr>
                <w:rFonts w:eastAsia="Times New Roman" w:cs="Open Sans"/>
                <w:sz w:val="14"/>
                <w:szCs w:val="14"/>
              </w:rPr>
              <w:t xml:space="preserve"> </w:t>
            </w:r>
            <w:hyperlink r:id="rId26" w:tgtFrame="_blank" w:history="1">
              <w:r w:rsidRPr="00C97B52">
                <w:rPr>
                  <w:rFonts w:eastAsia="Times New Roman" w:cs="Open Sans"/>
                  <w:color w:val="0000FF"/>
                  <w:sz w:val="14"/>
                  <w:szCs w:val="14"/>
                  <w:u w:val="single"/>
                </w:rPr>
                <w:t>Sitios del Patrimonio Mundial de la UNESCO</w:t>
              </w:r>
            </w:hyperlink>
            <w:r w:rsidRPr="00C97B52">
              <w:rPr>
                <w:rFonts w:eastAsia="Times New Roman" w:cs="Open Sans"/>
                <w:sz w:val="14"/>
                <w:szCs w:val="14"/>
                <w:lang w:val="es-419"/>
              </w:rPr>
              <w:t> </w:t>
            </w:r>
          </w:p>
        </w:tc>
      </w:tr>
      <w:tr w:rsidR="00E665DE" w:rsidRPr="00C97B52" w14:paraId="4B826A63" w14:textId="77777777" w:rsidTr="00DA795F">
        <w:trPr>
          <w:trHeight w:val="15"/>
        </w:trPr>
        <w:tc>
          <w:tcPr>
            <w:tcW w:w="8299" w:type="dxa"/>
            <w:gridSpan w:val="3"/>
            <w:tcBorders>
              <w:top w:val="single" w:sz="6" w:space="0" w:color="000000"/>
              <w:left w:val="single" w:sz="6" w:space="0" w:color="000000"/>
              <w:bottom w:val="single" w:sz="6" w:space="0" w:color="000000"/>
              <w:right w:val="single" w:sz="6" w:space="0" w:color="000000"/>
            </w:tcBorders>
            <w:shd w:val="clear" w:color="auto" w:fill="006FC0"/>
            <w:hideMark/>
          </w:tcPr>
          <w:p w14:paraId="5B9F370A" w14:textId="28941B76" w:rsidR="00E665DE" w:rsidRPr="00C97B52" w:rsidRDefault="00E665DE" w:rsidP="007D6993">
            <w:pPr>
              <w:spacing w:after="0" w:line="240" w:lineRule="auto"/>
              <w:ind w:left="90"/>
              <w:textAlignment w:val="baseline"/>
              <w:rPr>
                <w:rFonts w:ascii="Segoe UI" w:eastAsia="Times New Roman" w:hAnsi="Segoe UI" w:cs="Segoe UI"/>
                <w:szCs w:val="18"/>
                <w:lang w:val="es-419"/>
              </w:rPr>
            </w:pPr>
            <w:r w:rsidRPr="00C97B52">
              <w:rPr>
                <w:rFonts w:eastAsia="Times New Roman" w:cs="Open Sans"/>
                <w:b/>
                <w:bCs/>
                <w:color w:val="FFFFFF"/>
                <w:szCs w:val="18"/>
              </w:rPr>
              <w:t xml:space="preserve">Norma </w:t>
            </w:r>
            <w:r w:rsidR="006E144C">
              <w:rPr>
                <w:rFonts w:eastAsia="Times New Roman" w:cs="Open Sans"/>
                <w:b/>
                <w:bCs/>
                <w:color w:val="FFFFFF"/>
                <w:szCs w:val="18"/>
              </w:rPr>
              <w:t>A</w:t>
            </w:r>
            <w:r w:rsidRPr="00C97B52">
              <w:rPr>
                <w:rFonts w:eastAsia="Times New Roman" w:cs="Open Sans"/>
                <w:b/>
                <w:bCs/>
                <w:color w:val="FFFFFF"/>
                <w:szCs w:val="18"/>
              </w:rPr>
              <w:t xml:space="preserve">mbiental y </w:t>
            </w:r>
            <w:r w:rsidR="006E144C">
              <w:rPr>
                <w:rFonts w:eastAsia="Times New Roman" w:cs="Open Sans"/>
                <w:b/>
                <w:bCs/>
                <w:color w:val="FFFFFF"/>
                <w:szCs w:val="18"/>
              </w:rPr>
              <w:t>S</w:t>
            </w:r>
            <w:r w:rsidRPr="00C97B52">
              <w:rPr>
                <w:rFonts w:eastAsia="Times New Roman" w:cs="Open Sans"/>
                <w:b/>
                <w:bCs/>
                <w:color w:val="FFFFFF"/>
                <w:szCs w:val="18"/>
              </w:rPr>
              <w:t xml:space="preserve">ocial 3: Eficiencia de los </w:t>
            </w:r>
            <w:r>
              <w:rPr>
                <w:rFonts w:eastAsia="Times New Roman" w:cs="Open Sans"/>
                <w:b/>
                <w:bCs/>
                <w:color w:val="FFFFFF"/>
                <w:szCs w:val="18"/>
              </w:rPr>
              <w:t>R</w:t>
            </w:r>
            <w:r w:rsidRPr="00C97B52">
              <w:rPr>
                <w:rFonts w:eastAsia="Times New Roman" w:cs="Open Sans"/>
                <w:b/>
                <w:bCs/>
                <w:color w:val="FFFFFF"/>
                <w:szCs w:val="18"/>
              </w:rPr>
              <w:t xml:space="preserve">ecursos y </w:t>
            </w:r>
            <w:r>
              <w:rPr>
                <w:rFonts w:eastAsia="Times New Roman" w:cs="Open Sans"/>
                <w:b/>
                <w:bCs/>
                <w:color w:val="FFFFFF"/>
                <w:szCs w:val="18"/>
              </w:rPr>
              <w:t>G</w:t>
            </w:r>
            <w:r w:rsidRPr="00C97B52">
              <w:rPr>
                <w:rFonts w:eastAsia="Times New Roman" w:cs="Open Sans"/>
                <w:b/>
                <w:bCs/>
                <w:color w:val="FFFFFF"/>
                <w:szCs w:val="18"/>
              </w:rPr>
              <w:t xml:space="preserve">estión de </w:t>
            </w:r>
            <w:r>
              <w:rPr>
                <w:rFonts w:eastAsia="Times New Roman" w:cs="Open Sans"/>
                <w:b/>
                <w:bCs/>
                <w:color w:val="FFFFFF"/>
                <w:szCs w:val="18"/>
              </w:rPr>
              <w:t>R</w:t>
            </w:r>
            <w:r w:rsidRPr="00C97B52">
              <w:rPr>
                <w:rFonts w:eastAsia="Times New Roman" w:cs="Open Sans"/>
                <w:b/>
                <w:bCs/>
                <w:color w:val="FFFFFF"/>
                <w:szCs w:val="18"/>
              </w:rPr>
              <w:t xml:space="preserve">esiduos y </w:t>
            </w:r>
            <w:r>
              <w:rPr>
                <w:rFonts w:eastAsia="Times New Roman" w:cs="Open Sans"/>
                <w:b/>
                <w:bCs/>
                <w:color w:val="FFFFFF"/>
                <w:szCs w:val="18"/>
              </w:rPr>
              <w:t>C</w:t>
            </w:r>
            <w:r w:rsidRPr="00C97B52">
              <w:rPr>
                <w:rFonts w:eastAsia="Times New Roman" w:cs="Open Sans"/>
                <w:b/>
                <w:bCs/>
                <w:color w:val="FFFFFF"/>
                <w:szCs w:val="18"/>
              </w:rPr>
              <w:t>ontaminación</w:t>
            </w:r>
            <w:r w:rsidRPr="00C97B52">
              <w:rPr>
                <w:rFonts w:eastAsia="Times New Roman" w:cs="Open Sans"/>
                <w:color w:val="FFFFFF"/>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006FC0"/>
            <w:hideMark/>
          </w:tcPr>
          <w:p w14:paraId="060F55AD"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lang w:val="es-419"/>
              </w:rPr>
              <w:t> </w:t>
            </w:r>
          </w:p>
        </w:tc>
        <w:tc>
          <w:tcPr>
            <w:tcW w:w="918" w:type="dxa"/>
            <w:tcBorders>
              <w:top w:val="single" w:sz="6" w:space="0" w:color="000000"/>
              <w:left w:val="single" w:sz="6" w:space="0" w:color="000000"/>
              <w:bottom w:val="single" w:sz="6" w:space="0" w:color="000000"/>
              <w:right w:val="single" w:sz="6" w:space="0" w:color="000000"/>
            </w:tcBorders>
            <w:shd w:val="clear" w:color="auto" w:fill="006FC0"/>
            <w:hideMark/>
          </w:tcPr>
          <w:p w14:paraId="15567590"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b/>
                <w:bCs/>
                <w:color w:val="FFFFFF"/>
                <w:szCs w:val="18"/>
              </w:rPr>
              <w:t>Nivel</w:t>
            </w:r>
            <w:r w:rsidRPr="00C97B52">
              <w:rPr>
                <w:rFonts w:eastAsia="Times New Roman" w:cs="Open Sans"/>
                <w:color w:val="FFFFFF"/>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6EF86D35" w14:textId="5DDB0687" w:rsidR="00E665DE" w:rsidRPr="00C97B52" w:rsidRDefault="00E665DE" w:rsidP="00A35C1D">
            <w:pPr>
              <w:spacing w:after="0" w:line="240" w:lineRule="auto"/>
              <w:ind w:left="34"/>
              <w:rPr>
                <w:rFonts w:ascii="Times New Roman" w:eastAsia="Times New Roman" w:hAnsi="Times New Roman" w:cs="Times New Roman"/>
                <w:sz w:val="20"/>
                <w:szCs w:val="20"/>
                <w:lang w:val="en-US"/>
              </w:rPr>
            </w:pPr>
            <w:r w:rsidRPr="00C97B52">
              <w:rPr>
                <w:rFonts w:eastAsia="Times New Roman" w:cs="Open Sans"/>
                <w:b/>
                <w:bCs/>
                <w:szCs w:val="18"/>
              </w:rPr>
              <w:t>Anotaciones</w:t>
            </w:r>
            <w:r w:rsidRPr="00C97B52">
              <w:rPr>
                <w:rFonts w:eastAsia="Times New Roman" w:cs="Open Sans"/>
                <w:szCs w:val="18"/>
                <w:lang w:val="en-US"/>
              </w:rPr>
              <w:t> </w:t>
            </w:r>
          </w:p>
        </w:tc>
      </w:tr>
      <w:tr w:rsidR="00E665DE" w:rsidRPr="00C97B52" w14:paraId="48BF4938" w14:textId="77777777" w:rsidTr="008956A3">
        <w:trPr>
          <w:trHeight w:val="15"/>
        </w:trPr>
        <w:tc>
          <w:tcPr>
            <w:tcW w:w="1612" w:type="dxa"/>
            <w:tcBorders>
              <w:top w:val="single" w:sz="6" w:space="0" w:color="000000"/>
              <w:left w:val="single" w:sz="6" w:space="0" w:color="000000"/>
              <w:bottom w:val="single" w:sz="6" w:space="0" w:color="000000"/>
              <w:right w:val="single" w:sz="6" w:space="0" w:color="000000"/>
            </w:tcBorders>
            <w:shd w:val="clear" w:color="auto" w:fill="auto"/>
            <w:hideMark/>
          </w:tcPr>
          <w:p w14:paraId="6538339A"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b/>
                <w:bCs/>
                <w:szCs w:val="18"/>
              </w:rPr>
              <w:t>6</w:t>
            </w:r>
            <w:r w:rsidRPr="00C97B52">
              <w:rPr>
                <w:rFonts w:eastAsia="Times New Roman" w:cs="Open Sans"/>
                <w:szCs w:val="18"/>
                <w:lang w:val="en-US"/>
              </w:rPr>
              <w:t> </w:t>
            </w:r>
          </w:p>
        </w:tc>
        <w:tc>
          <w:tcPr>
            <w:tcW w:w="6687"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38207A68"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b/>
                <w:bCs/>
                <w:szCs w:val="18"/>
              </w:rPr>
              <w:t>¿La intervención podría aumentar el consumo de combustible (leña, carbón vegetal, combustibles fósiles) o agua?</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5104AAFE"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3B20A97E"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488F9E78" w14:textId="5DD43CA6"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Nota</w:t>
            </w:r>
            <w:r w:rsidRPr="00C97B52">
              <w:rPr>
                <w:rFonts w:eastAsia="Times New Roman" w:cs="Open Sans"/>
                <w:sz w:val="14"/>
                <w:szCs w:val="14"/>
              </w:rPr>
              <w:t>: considere todas las fases de la intervención, incluida la explotación de los activos después de su entrega</w:t>
            </w:r>
            <w:r w:rsidRPr="00C97B52">
              <w:rPr>
                <w:rFonts w:eastAsia="Times New Roman" w:cs="Open Sans"/>
                <w:sz w:val="14"/>
                <w:szCs w:val="14"/>
                <w:lang w:val="es-419"/>
              </w:rPr>
              <w:t> </w:t>
            </w:r>
          </w:p>
        </w:tc>
      </w:tr>
      <w:tr w:rsidR="00E665DE" w:rsidRPr="00C97B52" w14:paraId="57DFD960" w14:textId="77777777" w:rsidTr="00276108">
        <w:trPr>
          <w:trHeight w:val="15"/>
        </w:trPr>
        <w:tc>
          <w:tcPr>
            <w:tcW w:w="1612" w:type="dxa"/>
            <w:vMerge w:val="restart"/>
            <w:tcBorders>
              <w:top w:val="single" w:sz="6" w:space="0" w:color="000000"/>
              <w:left w:val="single" w:sz="6" w:space="0" w:color="000000"/>
              <w:bottom w:val="single" w:sz="6" w:space="0" w:color="000000"/>
              <w:right w:val="single" w:sz="6" w:space="0" w:color="000000"/>
            </w:tcBorders>
            <w:shd w:val="clear" w:color="auto" w:fill="auto"/>
            <w:textDirection w:val="btLr"/>
            <w:vAlign w:val="center"/>
            <w:hideMark/>
          </w:tcPr>
          <w:p w14:paraId="6D68CB33" w14:textId="77777777" w:rsidR="00E665DE" w:rsidRPr="00C97B52" w:rsidRDefault="00E665DE" w:rsidP="007D6993">
            <w:pPr>
              <w:spacing w:after="0" w:line="240" w:lineRule="auto"/>
              <w:ind w:left="90" w:right="90"/>
              <w:jc w:val="center"/>
              <w:textAlignment w:val="baseline"/>
              <w:rPr>
                <w:rFonts w:ascii="Segoe UI" w:eastAsia="Times New Roman" w:hAnsi="Segoe UI" w:cs="Segoe UI"/>
                <w:szCs w:val="18"/>
                <w:lang w:val="es-419"/>
              </w:rPr>
            </w:pPr>
            <w:r w:rsidRPr="00C97B52">
              <w:rPr>
                <w:rFonts w:eastAsia="Times New Roman" w:cs="Open Sans"/>
                <w:sz w:val="16"/>
                <w:szCs w:val="16"/>
              </w:rPr>
              <w:t>si la respuesta a la pregunta 6 es afirmativa</w:t>
            </w:r>
            <w:r w:rsidRPr="00C97B52">
              <w:rPr>
                <w:rFonts w:eastAsia="Times New Roman" w:cs="Open Sans"/>
                <w:sz w:val="16"/>
                <w:szCs w:val="16"/>
                <w:lang w:val="es-419"/>
              </w:rPr>
              <w:t> </w:t>
            </w: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684845E8"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6.1</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37AEC227"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¿La intervención podría provocar un aumento permanente/sostenido en el consumo de combustible (leña, carbón o combustibles fósiles) en comparación con</w:t>
            </w:r>
            <w:r w:rsidRPr="00C97B52">
              <w:rPr>
                <w:rFonts w:ascii="Times New Roman" w:eastAsia="Times New Roman" w:hAnsi="Times New Roman" w:cs="Times New Roman"/>
                <w:szCs w:val="18"/>
              </w:rPr>
              <w:t> </w:t>
            </w:r>
            <w:r w:rsidRPr="00C97B52">
              <w:rPr>
                <w:rFonts w:eastAsia="Times New Roman" w:cs="Open Sans"/>
                <w:szCs w:val="18"/>
              </w:rPr>
              <w:t>la situación anterior a la intervención?</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465B2916"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3243FF71"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Medio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2CE31D01" w14:textId="77777777" w:rsidR="00E665DE" w:rsidRPr="00C97B52" w:rsidRDefault="00E665DE" w:rsidP="00A35C1D">
            <w:pPr>
              <w:spacing w:after="0" w:line="240" w:lineRule="auto"/>
              <w:ind w:left="34" w:right="90"/>
              <w:textAlignment w:val="baseline"/>
              <w:rPr>
                <w:rFonts w:ascii="Segoe UI" w:eastAsia="Times New Roman" w:hAnsi="Segoe UI" w:cs="Segoe UI"/>
                <w:szCs w:val="18"/>
                <w:lang w:val="es-419"/>
              </w:rPr>
            </w:pPr>
            <w:r w:rsidRPr="00C97B52">
              <w:rPr>
                <w:rFonts w:eastAsia="Times New Roman" w:cs="Open Sans"/>
                <w:i/>
                <w:iCs/>
                <w:sz w:val="14"/>
                <w:szCs w:val="14"/>
              </w:rPr>
              <w:t>Ejemplos</w:t>
            </w:r>
            <w:r w:rsidRPr="00C97B52">
              <w:rPr>
                <w:rFonts w:eastAsia="Times New Roman" w:cs="Open Sans"/>
                <w:sz w:val="14"/>
                <w:szCs w:val="14"/>
              </w:rPr>
              <w:t>: la intervención introduce un sistema de riego con un sistema de bombeo a motor; la intervención introduce una actividad generadora de ingresos que requiere un aporte permanente de combustible o leña; la intervención distribuye alimentos que requieren tiempos de cocción extremadamente largos</w:t>
            </w:r>
            <w:r w:rsidRPr="00C97B52">
              <w:rPr>
                <w:rFonts w:eastAsia="Times New Roman" w:cs="Open Sans"/>
                <w:sz w:val="14"/>
                <w:szCs w:val="14"/>
                <w:lang w:val="es-419"/>
              </w:rPr>
              <w:t> </w:t>
            </w:r>
          </w:p>
          <w:p w14:paraId="6E373B03" w14:textId="6B87628B"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Nota</w:t>
            </w:r>
            <w:r w:rsidRPr="00C97B52">
              <w:rPr>
                <w:rFonts w:eastAsia="Times New Roman" w:cs="Open Sans"/>
                <w:sz w:val="14"/>
                <w:szCs w:val="14"/>
              </w:rPr>
              <w:t>: idear medidas de mitigación que garanticen el uso eficiente de los recursos</w:t>
            </w:r>
            <w:r w:rsidRPr="00C97B52">
              <w:rPr>
                <w:rFonts w:eastAsia="Times New Roman" w:cs="Open Sans"/>
                <w:sz w:val="14"/>
                <w:szCs w:val="14"/>
                <w:lang w:val="es-419"/>
              </w:rPr>
              <w:t> </w:t>
            </w:r>
          </w:p>
        </w:tc>
      </w:tr>
      <w:tr w:rsidR="00E665DE" w:rsidRPr="00C97B52" w14:paraId="61A4DC95" w14:textId="77777777" w:rsidTr="00F5197A">
        <w:trPr>
          <w:trHeight w:val="15"/>
        </w:trPr>
        <w:tc>
          <w:tcPr>
            <w:tcW w:w="161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1A3184F" w14:textId="77777777" w:rsidR="00E665DE" w:rsidRPr="00C97B52" w:rsidRDefault="00E665DE" w:rsidP="007D6993">
            <w:pPr>
              <w:spacing w:after="0" w:line="240" w:lineRule="auto"/>
              <w:rPr>
                <w:rFonts w:ascii="Segoe UI" w:eastAsia="Times New Roman" w:hAnsi="Segoe UI" w:cs="Segoe UI"/>
                <w:szCs w:val="18"/>
                <w:lang w:val="es-419"/>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28E85FC6"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6.2</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75AEF6EF"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¿La intervención podría implicar una extracción sostenida de más de 1000 m</w:t>
            </w:r>
            <w:r w:rsidRPr="00C97B52">
              <w:rPr>
                <w:rFonts w:eastAsia="Times New Roman" w:cs="Open Sans"/>
                <w:sz w:val="14"/>
                <w:szCs w:val="14"/>
                <w:vertAlign w:val="superscript"/>
              </w:rPr>
              <w:t>3</w:t>
            </w:r>
            <w:r w:rsidRPr="00C97B52">
              <w:rPr>
                <w:rFonts w:eastAsia="Times New Roman" w:cs="Open Sans"/>
                <w:szCs w:val="18"/>
              </w:rPr>
              <w:t xml:space="preserve"> de</w:t>
            </w:r>
            <w:r w:rsidRPr="00C97B52">
              <w:rPr>
                <w:rFonts w:ascii="Times New Roman" w:eastAsia="Times New Roman" w:hAnsi="Times New Roman" w:cs="Times New Roman"/>
                <w:szCs w:val="18"/>
              </w:rPr>
              <w:t> </w:t>
            </w:r>
            <w:r w:rsidRPr="00C97B52">
              <w:rPr>
                <w:rFonts w:eastAsia="Times New Roman" w:cs="Open Sans"/>
                <w:szCs w:val="18"/>
              </w:rPr>
              <w:t>agua dulce por día o la extracción de más del 10 % del caudal medio de un</w:t>
            </w:r>
            <w:r w:rsidRPr="00C97B52">
              <w:rPr>
                <w:rFonts w:ascii="Times New Roman" w:eastAsia="Times New Roman" w:hAnsi="Times New Roman" w:cs="Times New Roman"/>
                <w:szCs w:val="18"/>
              </w:rPr>
              <w:t> </w:t>
            </w:r>
            <w:r w:rsidRPr="00C97B52">
              <w:rPr>
                <w:rFonts w:eastAsia="Times New Roman" w:cs="Open Sans"/>
                <w:szCs w:val="18"/>
              </w:rPr>
              <w:t>arroyo o río?</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54441E04"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54406E92"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Medio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0F858F6B" w14:textId="77777777" w:rsidR="00E665DE" w:rsidRPr="00C97B52" w:rsidRDefault="00E665DE" w:rsidP="00A35C1D">
            <w:pPr>
              <w:spacing w:after="0" w:line="240" w:lineRule="auto"/>
              <w:ind w:left="34" w:right="90"/>
              <w:textAlignment w:val="baseline"/>
              <w:rPr>
                <w:rFonts w:ascii="Segoe UI" w:eastAsia="Times New Roman" w:hAnsi="Segoe UI" w:cs="Segoe UI"/>
                <w:szCs w:val="18"/>
                <w:lang w:val="es-419"/>
              </w:rPr>
            </w:pPr>
            <w:r w:rsidRPr="00C97B52">
              <w:rPr>
                <w:rFonts w:eastAsia="Times New Roman" w:cs="Open Sans"/>
                <w:i/>
                <w:iCs/>
                <w:sz w:val="14"/>
                <w:szCs w:val="14"/>
              </w:rPr>
              <w:t>Referencia:</w:t>
            </w:r>
            <w:r w:rsidRPr="00C97B52">
              <w:rPr>
                <w:rFonts w:eastAsia="Times New Roman" w:cs="Open Sans"/>
                <w:sz w:val="14"/>
                <w:szCs w:val="14"/>
              </w:rPr>
              <w:t xml:space="preserve"> el umbral de 1000 m</w:t>
            </w:r>
            <w:r w:rsidRPr="00C97B52">
              <w:rPr>
                <w:rFonts w:eastAsia="Times New Roman" w:cs="Open Sans"/>
                <w:sz w:val="11"/>
                <w:szCs w:val="11"/>
                <w:vertAlign w:val="superscript"/>
              </w:rPr>
              <w:t>3</w:t>
            </w:r>
            <w:r w:rsidRPr="00C97B52">
              <w:rPr>
                <w:rFonts w:eastAsia="Times New Roman" w:cs="Open Sans"/>
                <w:sz w:val="14"/>
                <w:szCs w:val="14"/>
              </w:rPr>
              <w:t xml:space="preserve"> también es utilizado por la FAO; el umbral del 10</w:t>
            </w:r>
            <w:r w:rsidRPr="00C97B52">
              <w:rPr>
                <w:rFonts w:ascii="Times New Roman" w:eastAsia="Times New Roman" w:hAnsi="Times New Roman" w:cs="Times New Roman"/>
                <w:sz w:val="14"/>
                <w:szCs w:val="14"/>
              </w:rPr>
              <w:t> </w:t>
            </w:r>
            <w:r w:rsidRPr="00C97B52">
              <w:rPr>
                <w:rFonts w:eastAsia="Times New Roman" w:cs="Open Sans"/>
                <w:sz w:val="14"/>
                <w:szCs w:val="14"/>
              </w:rPr>
              <w:t>% es importante para el Fondo Verde para el Clima</w:t>
            </w:r>
            <w:r w:rsidRPr="00C97B52">
              <w:rPr>
                <w:rFonts w:eastAsia="Times New Roman" w:cs="Open Sans"/>
                <w:sz w:val="14"/>
                <w:szCs w:val="14"/>
                <w:lang w:val="es-419"/>
              </w:rPr>
              <w:t> </w:t>
            </w:r>
          </w:p>
          <w:p w14:paraId="11DBC5D4" w14:textId="77777777" w:rsidR="00E665DE" w:rsidRPr="00C97B52" w:rsidRDefault="00E665DE" w:rsidP="00A35C1D">
            <w:pPr>
              <w:spacing w:after="0" w:line="240" w:lineRule="auto"/>
              <w:ind w:left="34" w:right="90"/>
              <w:textAlignment w:val="baseline"/>
              <w:rPr>
                <w:rFonts w:ascii="Segoe UI" w:eastAsia="Times New Roman" w:hAnsi="Segoe UI" w:cs="Segoe UI"/>
                <w:szCs w:val="18"/>
                <w:lang w:val="es-419"/>
              </w:rPr>
            </w:pPr>
            <w:r w:rsidRPr="00C97B52">
              <w:rPr>
                <w:rFonts w:eastAsia="Times New Roman" w:cs="Open Sans"/>
                <w:i/>
                <w:iCs/>
                <w:sz w:val="14"/>
                <w:szCs w:val="14"/>
              </w:rPr>
              <w:t>Ejemplo</w:t>
            </w:r>
            <w:r w:rsidRPr="00C97B52">
              <w:rPr>
                <w:rFonts w:eastAsia="Times New Roman" w:cs="Open Sans"/>
                <w:sz w:val="14"/>
                <w:szCs w:val="14"/>
              </w:rPr>
              <w:t>: un hospital temporal, construido por el PMA, podría consumir grandes cantidades de agua durante la exploración, después de la entrega</w:t>
            </w:r>
            <w:r w:rsidRPr="00C97B52">
              <w:rPr>
                <w:rFonts w:eastAsia="Times New Roman" w:cs="Open Sans"/>
                <w:sz w:val="14"/>
                <w:szCs w:val="14"/>
                <w:lang w:val="es-419"/>
              </w:rPr>
              <w:t> </w:t>
            </w:r>
          </w:p>
          <w:p w14:paraId="37411435" w14:textId="77777777" w:rsidR="00E665DE" w:rsidRPr="00C97B52" w:rsidRDefault="00E665DE" w:rsidP="00A35C1D">
            <w:pPr>
              <w:spacing w:after="0" w:line="240" w:lineRule="auto"/>
              <w:ind w:left="34" w:right="90"/>
              <w:textAlignment w:val="baseline"/>
              <w:rPr>
                <w:rFonts w:ascii="Segoe UI" w:eastAsia="Times New Roman" w:hAnsi="Segoe UI" w:cs="Segoe UI"/>
                <w:szCs w:val="18"/>
                <w:lang w:val="es-419"/>
              </w:rPr>
            </w:pPr>
            <w:r w:rsidRPr="00C97B52">
              <w:rPr>
                <w:rFonts w:eastAsia="Times New Roman" w:cs="Open Sans"/>
                <w:i/>
                <w:iCs/>
                <w:sz w:val="14"/>
                <w:szCs w:val="14"/>
              </w:rPr>
              <w:t>Nota</w:t>
            </w:r>
            <w:r w:rsidRPr="00C97B52">
              <w:rPr>
                <w:rFonts w:eastAsia="Times New Roman" w:cs="Open Sans"/>
                <w:sz w:val="14"/>
                <w:szCs w:val="14"/>
              </w:rPr>
              <w:t xml:space="preserve">: si la respuesta a la pregunta 6.2 es afirmativa, considere también el riesgo para los ecosistemas (pregunta 4) y el riesgo de crear conflictos </w:t>
            </w:r>
            <w:r>
              <w:rPr>
                <w:rFonts w:eastAsia="Times New Roman" w:cs="Open Sans"/>
                <w:sz w:val="14"/>
                <w:szCs w:val="14"/>
              </w:rPr>
              <w:t>(pregunta 18)</w:t>
            </w:r>
            <w:r w:rsidRPr="00C97B52">
              <w:rPr>
                <w:rFonts w:eastAsia="Times New Roman" w:cs="Open Sans"/>
                <w:sz w:val="14"/>
                <w:szCs w:val="14"/>
                <w:lang w:val="es-419"/>
              </w:rPr>
              <w:t> </w:t>
            </w:r>
          </w:p>
          <w:p w14:paraId="2BEDECDE" w14:textId="4C57A80E"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Nota</w:t>
            </w:r>
            <w:r w:rsidRPr="00C97B52">
              <w:rPr>
                <w:rFonts w:eastAsia="Times New Roman" w:cs="Open Sans"/>
                <w:sz w:val="14"/>
                <w:szCs w:val="14"/>
              </w:rPr>
              <w:t>: idear medidas de mitigación que garanticen el uso eficiente de los recursos</w:t>
            </w:r>
            <w:r w:rsidRPr="00C97B52">
              <w:rPr>
                <w:rFonts w:eastAsia="Times New Roman" w:cs="Open Sans"/>
                <w:sz w:val="14"/>
                <w:szCs w:val="14"/>
                <w:lang w:val="es-419"/>
              </w:rPr>
              <w:t> </w:t>
            </w:r>
          </w:p>
        </w:tc>
      </w:tr>
      <w:tr w:rsidR="00E665DE" w:rsidRPr="00C97B52" w14:paraId="46C79B7B" w14:textId="77777777" w:rsidTr="00364B17">
        <w:trPr>
          <w:trHeight w:val="15"/>
        </w:trPr>
        <w:tc>
          <w:tcPr>
            <w:tcW w:w="161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CAF3B77" w14:textId="77777777" w:rsidR="00E665DE" w:rsidRPr="00C97B52" w:rsidRDefault="00E665DE" w:rsidP="007D6993">
            <w:pPr>
              <w:spacing w:after="0" w:line="240" w:lineRule="auto"/>
              <w:rPr>
                <w:rFonts w:ascii="Segoe UI" w:eastAsia="Times New Roman" w:hAnsi="Segoe UI" w:cs="Segoe UI"/>
                <w:szCs w:val="18"/>
                <w:lang w:val="es-419"/>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3988F6F5"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6.3</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5676EDB8"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¿La intervención podría implicar una extracción sostenida de más de 5000 m</w:t>
            </w:r>
            <w:r w:rsidRPr="00C97B52">
              <w:rPr>
                <w:rFonts w:eastAsia="Times New Roman" w:cs="Open Sans"/>
                <w:sz w:val="14"/>
                <w:szCs w:val="14"/>
                <w:vertAlign w:val="superscript"/>
              </w:rPr>
              <w:t>3</w:t>
            </w:r>
            <w:r w:rsidRPr="00C97B52">
              <w:rPr>
                <w:rFonts w:eastAsia="Times New Roman" w:cs="Open Sans"/>
                <w:szCs w:val="18"/>
              </w:rPr>
              <w:t xml:space="preserve"> de</w:t>
            </w:r>
            <w:r w:rsidRPr="00C97B52">
              <w:rPr>
                <w:rFonts w:ascii="Times New Roman" w:eastAsia="Times New Roman" w:hAnsi="Times New Roman" w:cs="Times New Roman"/>
                <w:szCs w:val="18"/>
              </w:rPr>
              <w:t> </w:t>
            </w:r>
            <w:r w:rsidRPr="00C97B52">
              <w:rPr>
                <w:rFonts w:eastAsia="Times New Roman" w:cs="Open Sans"/>
                <w:szCs w:val="18"/>
              </w:rPr>
              <w:t>agua dulce por día o la extracción de más del 50 % del caudal medio de un arroyo o río?</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2B8A8815"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7C93581B"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Alto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6FAA2922" w14:textId="77777777" w:rsidR="00E665DE" w:rsidRPr="00C97B52" w:rsidRDefault="00E665DE" w:rsidP="00A35C1D">
            <w:pPr>
              <w:spacing w:after="0" w:line="240" w:lineRule="auto"/>
              <w:ind w:left="34" w:right="90"/>
              <w:textAlignment w:val="baseline"/>
              <w:rPr>
                <w:rFonts w:ascii="Segoe UI" w:eastAsia="Times New Roman" w:hAnsi="Segoe UI" w:cs="Segoe UI"/>
                <w:szCs w:val="18"/>
                <w:lang w:val="es-419"/>
              </w:rPr>
            </w:pPr>
            <w:r w:rsidRPr="00C97B52">
              <w:rPr>
                <w:rFonts w:eastAsia="Times New Roman" w:cs="Open Sans"/>
                <w:i/>
                <w:iCs/>
                <w:sz w:val="14"/>
                <w:szCs w:val="14"/>
              </w:rPr>
              <w:t>Referencia:</w:t>
            </w:r>
            <w:r w:rsidRPr="00C97B52">
              <w:rPr>
                <w:rFonts w:eastAsia="Times New Roman" w:cs="Open Sans"/>
                <w:sz w:val="14"/>
                <w:szCs w:val="14"/>
              </w:rPr>
              <w:t xml:space="preserve"> el umbral de 5000 m</w:t>
            </w:r>
            <w:r w:rsidRPr="00C97B52">
              <w:rPr>
                <w:rFonts w:eastAsia="Times New Roman" w:cs="Open Sans"/>
                <w:sz w:val="11"/>
                <w:szCs w:val="11"/>
                <w:vertAlign w:val="superscript"/>
              </w:rPr>
              <w:t>3</w:t>
            </w:r>
            <w:r w:rsidRPr="00C97B52">
              <w:rPr>
                <w:rFonts w:eastAsia="Times New Roman" w:cs="Open Sans"/>
                <w:sz w:val="14"/>
                <w:szCs w:val="14"/>
              </w:rPr>
              <w:t xml:space="preserve"> también es utilizado por la FAO</w:t>
            </w:r>
            <w:r w:rsidRPr="00C97B52">
              <w:rPr>
                <w:rFonts w:eastAsia="Times New Roman" w:cs="Open Sans"/>
                <w:sz w:val="14"/>
                <w:szCs w:val="14"/>
                <w:lang w:val="es-419"/>
              </w:rPr>
              <w:t> </w:t>
            </w:r>
          </w:p>
          <w:p w14:paraId="6DF8E07B" w14:textId="77777777" w:rsidR="00E665DE" w:rsidRPr="00C97B52" w:rsidRDefault="00E665DE" w:rsidP="00A35C1D">
            <w:pPr>
              <w:spacing w:after="0" w:line="240" w:lineRule="auto"/>
              <w:ind w:left="34" w:right="90"/>
              <w:textAlignment w:val="baseline"/>
              <w:rPr>
                <w:rFonts w:ascii="Segoe UI" w:eastAsia="Times New Roman" w:hAnsi="Segoe UI" w:cs="Segoe UI"/>
                <w:szCs w:val="18"/>
                <w:lang w:val="es-419"/>
              </w:rPr>
            </w:pPr>
            <w:r w:rsidRPr="00C97B52">
              <w:rPr>
                <w:rFonts w:eastAsia="Times New Roman" w:cs="Open Sans"/>
                <w:i/>
                <w:iCs/>
                <w:sz w:val="14"/>
                <w:szCs w:val="14"/>
              </w:rPr>
              <w:t>Nota</w:t>
            </w:r>
            <w:r w:rsidRPr="00C97B52">
              <w:rPr>
                <w:rFonts w:eastAsia="Times New Roman" w:cs="Open Sans"/>
                <w:sz w:val="14"/>
                <w:szCs w:val="14"/>
              </w:rPr>
              <w:t xml:space="preserve">: si la respuesta a la pregunta 6.2 es afirmativa, considere también el riesgo para los ecosistemas (pregunta 4) y el riesgo de crear conflictos </w:t>
            </w:r>
            <w:r>
              <w:rPr>
                <w:rFonts w:eastAsia="Times New Roman" w:cs="Open Sans"/>
                <w:sz w:val="14"/>
                <w:szCs w:val="14"/>
              </w:rPr>
              <w:t>(pregunta 18)</w:t>
            </w:r>
            <w:r w:rsidRPr="00C97B52">
              <w:rPr>
                <w:rFonts w:eastAsia="Times New Roman" w:cs="Open Sans"/>
                <w:sz w:val="14"/>
                <w:szCs w:val="14"/>
                <w:lang w:val="es-419"/>
              </w:rPr>
              <w:t> </w:t>
            </w:r>
          </w:p>
          <w:p w14:paraId="2DC702EA" w14:textId="14CADA8A"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Nota</w:t>
            </w:r>
            <w:r w:rsidRPr="00C97B52">
              <w:rPr>
                <w:rFonts w:eastAsia="Times New Roman" w:cs="Open Sans"/>
                <w:sz w:val="14"/>
                <w:szCs w:val="14"/>
              </w:rPr>
              <w:t>: idear medidas de mitigación que garanticen el uso eficiente de los recursos</w:t>
            </w:r>
            <w:r w:rsidRPr="00C97B52">
              <w:rPr>
                <w:rFonts w:eastAsia="Times New Roman" w:cs="Open Sans"/>
                <w:sz w:val="14"/>
                <w:szCs w:val="14"/>
                <w:lang w:val="es-419"/>
              </w:rPr>
              <w:t> </w:t>
            </w:r>
          </w:p>
        </w:tc>
      </w:tr>
      <w:tr w:rsidR="00E665DE" w:rsidRPr="00C97B52" w14:paraId="41C56D13" w14:textId="77777777" w:rsidTr="00377C35">
        <w:trPr>
          <w:trHeight w:val="15"/>
        </w:trPr>
        <w:tc>
          <w:tcPr>
            <w:tcW w:w="1612" w:type="dxa"/>
            <w:tcBorders>
              <w:top w:val="single" w:sz="6" w:space="0" w:color="000000"/>
              <w:left w:val="single" w:sz="6" w:space="0" w:color="000000"/>
              <w:bottom w:val="single" w:sz="6" w:space="0" w:color="000000"/>
              <w:right w:val="single" w:sz="6" w:space="0" w:color="000000"/>
            </w:tcBorders>
            <w:shd w:val="clear" w:color="auto" w:fill="auto"/>
            <w:hideMark/>
          </w:tcPr>
          <w:p w14:paraId="72A49AAB"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b/>
                <w:bCs/>
                <w:szCs w:val="18"/>
              </w:rPr>
              <w:t>7</w:t>
            </w:r>
            <w:r w:rsidRPr="00C97B52">
              <w:rPr>
                <w:rFonts w:eastAsia="Times New Roman" w:cs="Open Sans"/>
                <w:szCs w:val="18"/>
                <w:lang w:val="en-US"/>
              </w:rPr>
              <w:t> </w:t>
            </w:r>
          </w:p>
        </w:tc>
        <w:tc>
          <w:tcPr>
            <w:tcW w:w="6687"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2FCE7BEC"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b/>
                <w:bCs/>
                <w:szCs w:val="18"/>
              </w:rPr>
              <w:t>¿La intervención incluye sustancias o actividades que puedan contaminar el aire, el suelo o el agua?</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1F74D27F"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5FBC09BB"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53C7EF0D" w14:textId="77777777" w:rsidR="00E665DE" w:rsidRPr="00C97B52" w:rsidRDefault="00E665DE" w:rsidP="00A35C1D">
            <w:pPr>
              <w:spacing w:after="0" w:line="240" w:lineRule="auto"/>
              <w:ind w:left="34" w:right="90"/>
              <w:textAlignment w:val="baseline"/>
              <w:rPr>
                <w:rFonts w:ascii="Segoe UI" w:eastAsia="Times New Roman" w:hAnsi="Segoe UI" w:cs="Segoe UI"/>
                <w:szCs w:val="18"/>
                <w:lang w:val="es-419"/>
              </w:rPr>
            </w:pPr>
            <w:r w:rsidRPr="00C97B52">
              <w:rPr>
                <w:rFonts w:eastAsia="Times New Roman" w:cs="Open Sans"/>
                <w:i/>
                <w:iCs/>
                <w:sz w:val="14"/>
                <w:szCs w:val="14"/>
              </w:rPr>
              <w:t>Ejemplos</w:t>
            </w:r>
            <w:r w:rsidRPr="00C97B52">
              <w:rPr>
                <w:rFonts w:eastAsia="Times New Roman" w:cs="Open Sans"/>
                <w:sz w:val="14"/>
                <w:szCs w:val="14"/>
              </w:rPr>
              <w:t xml:space="preserve"> de contaminación del aire: quema abierta de residuos; producción de carbón vegetal</w:t>
            </w:r>
            <w:r w:rsidRPr="00C97B52">
              <w:rPr>
                <w:rFonts w:eastAsia="Times New Roman" w:cs="Open Sans"/>
                <w:sz w:val="14"/>
                <w:szCs w:val="14"/>
                <w:lang w:val="es-419"/>
              </w:rPr>
              <w:t> </w:t>
            </w:r>
          </w:p>
          <w:p w14:paraId="382AB90A" w14:textId="77777777" w:rsidR="00E665DE" w:rsidRPr="00C97B52" w:rsidRDefault="00E665DE" w:rsidP="00A35C1D">
            <w:pPr>
              <w:spacing w:after="0" w:line="240" w:lineRule="auto"/>
              <w:ind w:left="34" w:right="90"/>
              <w:textAlignment w:val="baseline"/>
              <w:rPr>
                <w:rFonts w:ascii="Segoe UI" w:eastAsia="Times New Roman" w:hAnsi="Segoe UI" w:cs="Segoe UI"/>
                <w:szCs w:val="18"/>
                <w:lang w:val="es-419"/>
              </w:rPr>
            </w:pPr>
            <w:r w:rsidRPr="00C97B52">
              <w:rPr>
                <w:rFonts w:eastAsia="Times New Roman" w:cs="Open Sans"/>
                <w:i/>
                <w:iCs/>
                <w:sz w:val="14"/>
                <w:szCs w:val="14"/>
              </w:rPr>
              <w:t>Ejemplos</w:t>
            </w:r>
            <w:r w:rsidRPr="00C97B52">
              <w:rPr>
                <w:rFonts w:eastAsia="Times New Roman" w:cs="Open Sans"/>
                <w:sz w:val="14"/>
                <w:szCs w:val="14"/>
              </w:rPr>
              <w:t xml:space="preserve"> de contaminación del suelo: uso excesivo de productos agroquímicos; fugas de tanques de inmersión de ganado; fuga de desinfectantes del almacén</w:t>
            </w:r>
            <w:r w:rsidRPr="00C97B52">
              <w:rPr>
                <w:rFonts w:eastAsia="Times New Roman" w:cs="Open Sans"/>
                <w:sz w:val="14"/>
                <w:szCs w:val="14"/>
                <w:lang w:val="es-419"/>
              </w:rPr>
              <w:t> </w:t>
            </w:r>
          </w:p>
          <w:p w14:paraId="5A097D03" w14:textId="77777777" w:rsidR="00E665DE" w:rsidRPr="00C97B52" w:rsidRDefault="00E665DE" w:rsidP="00A35C1D">
            <w:pPr>
              <w:spacing w:after="0" w:line="240" w:lineRule="auto"/>
              <w:ind w:left="34" w:right="90"/>
              <w:textAlignment w:val="baseline"/>
              <w:rPr>
                <w:rFonts w:ascii="Segoe UI" w:eastAsia="Times New Roman" w:hAnsi="Segoe UI" w:cs="Segoe UI"/>
                <w:szCs w:val="18"/>
                <w:lang w:val="es-419"/>
              </w:rPr>
            </w:pPr>
            <w:r w:rsidRPr="00C97B52">
              <w:rPr>
                <w:rFonts w:eastAsia="Times New Roman" w:cs="Open Sans"/>
                <w:i/>
                <w:iCs/>
                <w:sz w:val="14"/>
                <w:szCs w:val="14"/>
              </w:rPr>
              <w:t>Ejemplos</w:t>
            </w:r>
            <w:r w:rsidRPr="00C97B52">
              <w:rPr>
                <w:rFonts w:eastAsia="Times New Roman" w:cs="Open Sans"/>
                <w:sz w:val="14"/>
                <w:szCs w:val="14"/>
              </w:rPr>
              <w:t xml:space="preserve"> de contaminación del agua: vertido de aguas residuales no tratadas; eliminación incorrecta de productos agroquímicos no utilizados</w:t>
            </w:r>
            <w:r w:rsidRPr="00C97B52">
              <w:rPr>
                <w:rFonts w:eastAsia="Times New Roman" w:cs="Open Sans"/>
                <w:sz w:val="14"/>
                <w:szCs w:val="14"/>
                <w:lang w:val="es-419"/>
              </w:rPr>
              <w:t> </w:t>
            </w:r>
          </w:p>
          <w:p w14:paraId="4E3AD335" w14:textId="28F18CB8"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Nota</w:t>
            </w:r>
            <w:r w:rsidRPr="00C97B52">
              <w:rPr>
                <w:rFonts w:eastAsia="Times New Roman" w:cs="Open Sans"/>
                <w:sz w:val="14"/>
                <w:szCs w:val="14"/>
              </w:rPr>
              <w:t>: considere el riesgo de contaminación en todas las etapas, desde la adquisición y el transporte hasta el uso y la eliminación</w:t>
            </w:r>
            <w:r w:rsidRPr="00C97B52">
              <w:rPr>
                <w:rFonts w:eastAsia="Times New Roman" w:cs="Open Sans"/>
                <w:sz w:val="14"/>
                <w:szCs w:val="14"/>
                <w:lang w:val="es-419"/>
              </w:rPr>
              <w:t> </w:t>
            </w:r>
          </w:p>
        </w:tc>
      </w:tr>
      <w:tr w:rsidR="00E665DE" w:rsidRPr="00C97B52" w14:paraId="2C73737E" w14:textId="77777777" w:rsidTr="004645EC">
        <w:trPr>
          <w:trHeight w:val="15"/>
        </w:trPr>
        <w:tc>
          <w:tcPr>
            <w:tcW w:w="1612" w:type="dxa"/>
            <w:vMerge w:val="restart"/>
            <w:tcBorders>
              <w:top w:val="single" w:sz="6" w:space="0" w:color="000000"/>
              <w:left w:val="single" w:sz="6" w:space="0" w:color="000000"/>
              <w:bottom w:val="single" w:sz="6" w:space="0" w:color="000000"/>
              <w:right w:val="single" w:sz="6" w:space="0" w:color="000000"/>
            </w:tcBorders>
            <w:shd w:val="clear" w:color="auto" w:fill="auto"/>
            <w:textDirection w:val="btLr"/>
            <w:vAlign w:val="center"/>
            <w:hideMark/>
          </w:tcPr>
          <w:p w14:paraId="4DF63D0E" w14:textId="2278A52B" w:rsidR="00E665DE" w:rsidRPr="00C97B52" w:rsidRDefault="00E665DE" w:rsidP="00000FD3">
            <w:pPr>
              <w:spacing w:after="0" w:line="240" w:lineRule="auto"/>
              <w:ind w:left="113" w:right="90"/>
              <w:textAlignment w:val="baseline"/>
              <w:rPr>
                <w:rFonts w:ascii="Segoe UI" w:eastAsia="Times New Roman" w:hAnsi="Segoe UI" w:cs="Segoe UI"/>
                <w:szCs w:val="18"/>
                <w:lang w:val="es-419"/>
              </w:rPr>
            </w:pPr>
            <w:r w:rsidRPr="00C97B52">
              <w:rPr>
                <w:rFonts w:eastAsia="Times New Roman" w:cs="Open Sans"/>
                <w:sz w:val="16"/>
                <w:szCs w:val="16"/>
              </w:rPr>
              <w:t>si la respuesta a la pregunta 7 es afirmativa</w:t>
            </w:r>
            <w:r w:rsidRPr="00C97B52">
              <w:rPr>
                <w:rFonts w:eastAsia="Times New Roman" w:cs="Open Sans"/>
                <w:sz w:val="16"/>
                <w:szCs w:val="16"/>
                <w:lang w:val="es-419"/>
              </w:rPr>
              <w:t> </w:t>
            </w: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7A91230A"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7.1</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2CFA387C"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 xml:space="preserve">¿La intervención podría provocar una contaminación del aire, el suelo o el agua </w:t>
            </w:r>
            <w:r w:rsidRPr="00C97B52">
              <w:rPr>
                <w:rFonts w:eastAsia="Times New Roman" w:cs="Open Sans"/>
                <w:i/>
                <w:iCs/>
                <w:szCs w:val="18"/>
              </w:rPr>
              <w:t>temporal, de escala limitada y subsanable</w:t>
            </w:r>
            <w:r w:rsidRPr="00C97B52">
              <w:rPr>
                <w:rFonts w:eastAsia="Times New Roman" w:cs="Open Sans"/>
                <w:szCs w:val="18"/>
              </w:rPr>
              <w:t>?</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1655BEA6"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727F925C"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Medio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3C8D66B3" w14:textId="77777777" w:rsidR="00E665DE" w:rsidRPr="00C97B52" w:rsidRDefault="00E665DE" w:rsidP="00A35C1D">
            <w:pPr>
              <w:spacing w:after="0" w:line="240" w:lineRule="auto"/>
              <w:ind w:left="34" w:right="90"/>
              <w:textAlignment w:val="baseline"/>
              <w:rPr>
                <w:rFonts w:ascii="Segoe UI" w:eastAsia="Times New Roman" w:hAnsi="Segoe UI" w:cs="Segoe UI"/>
                <w:szCs w:val="18"/>
                <w:lang w:val="es-419"/>
              </w:rPr>
            </w:pPr>
            <w:r w:rsidRPr="00C97B52">
              <w:rPr>
                <w:rFonts w:eastAsia="Times New Roman" w:cs="Open Sans"/>
                <w:i/>
                <w:iCs/>
                <w:sz w:val="14"/>
                <w:szCs w:val="14"/>
              </w:rPr>
              <w:t>Ejemplo:</w:t>
            </w:r>
            <w:r w:rsidRPr="00C97B52">
              <w:rPr>
                <w:rFonts w:eastAsia="Times New Roman" w:cs="Open Sans"/>
                <w:sz w:val="14"/>
                <w:szCs w:val="14"/>
              </w:rPr>
              <w:t xml:space="preserve"> quema ocasional de residuos; uso excesivo ocasional de agroquímicos a</w:t>
            </w:r>
            <w:r w:rsidRPr="00C97B52">
              <w:rPr>
                <w:rFonts w:ascii="Times New Roman" w:eastAsia="Times New Roman" w:hAnsi="Times New Roman" w:cs="Times New Roman"/>
                <w:sz w:val="14"/>
                <w:szCs w:val="14"/>
              </w:rPr>
              <w:t> </w:t>
            </w:r>
            <w:r w:rsidRPr="00C97B52">
              <w:rPr>
                <w:rFonts w:eastAsia="Times New Roman" w:cs="Open Sans"/>
                <w:sz w:val="14"/>
                <w:szCs w:val="14"/>
              </w:rPr>
              <w:t>nivel doméstico</w:t>
            </w:r>
            <w:r w:rsidRPr="00C97B52">
              <w:rPr>
                <w:rFonts w:eastAsia="Times New Roman" w:cs="Open Sans"/>
                <w:sz w:val="14"/>
                <w:szCs w:val="14"/>
                <w:lang w:val="es-419"/>
              </w:rPr>
              <w:t> </w:t>
            </w:r>
          </w:p>
          <w:p w14:paraId="1C27584E" w14:textId="57D8907E"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lastRenderedPageBreak/>
              <w:t>Referencias:</w:t>
            </w:r>
            <w:r w:rsidRPr="00C97B52">
              <w:rPr>
                <w:rFonts w:eastAsia="Times New Roman" w:cs="Open Sans"/>
                <w:sz w:val="14"/>
                <w:szCs w:val="14"/>
              </w:rPr>
              <w:t xml:space="preserve"> </w:t>
            </w:r>
            <w:hyperlink r:id="rId27" w:tgtFrame="_blank" w:history="1">
              <w:r w:rsidRPr="00501088">
                <w:rPr>
                  <w:rFonts w:eastAsia="Times New Roman" w:cs="Open Sans"/>
                  <w:color w:val="0000FF"/>
                  <w:sz w:val="14"/>
                  <w:szCs w:val="14"/>
                  <w:u w:val="single"/>
                </w:rPr>
                <w:t>Guías de calidad del aire de la OMS</w:t>
              </w:r>
              <w:r w:rsidRPr="00C97B52">
                <w:rPr>
                  <w:rFonts w:eastAsia="Times New Roman" w:cs="Open Sans"/>
                  <w:color w:val="0000FF"/>
                  <w:sz w:val="14"/>
                  <w:szCs w:val="14"/>
                </w:rPr>
                <w:t xml:space="preserve">; </w:t>
              </w:r>
            </w:hyperlink>
            <w:hyperlink r:id="rId28" w:tgtFrame="_blank" w:history="1">
              <w:r w:rsidRPr="00C97B52">
                <w:rPr>
                  <w:rFonts w:eastAsia="Times New Roman" w:cs="Open Sans"/>
                  <w:color w:val="0000FF"/>
                  <w:sz w:val="14"/>
                  <w:szCs w:val="14"/>
                  <w:u w:val="single"/>
                </w:rPr>
                <w:t>Contaminación del suelo de la FAO</w:t>
              </w:r>
              <w:r w:rsidRPr="00C97B52">
                <w:rPr>
                  <w:rFonts w:eastAsia="Times New Roman" w:cs="Open Sans"/>
                  <w:color w:val="0000FF"/>
                  <w:sz w:val="14"/>
                  <w:szCs w:val="14"/>
                </w:rPr>
                <w:t xml:space="preserve">; </w:t>
              </w:r>
            </w:hyperlink>
            <w:hyperlink r:id="rId29" w:tgtFrame="_blank" w:history="1">
              <w:r w:rsidRPr="00C97B52">
                <w:rPr>
                  <w:rFonts w:eastAsia="Times New Roman" w:cs="Open Sans"/>
                  <w:color w:val="0000FF"/>
                  <w:sz w:val="14"/>
                  <w:szCs w:val="14"/>
                  <w:u w:val="single"/>
                </w:rPr>
                <w:t>Guías para la calidad del agua potable de la OMS</w:t>
              </w:r>
            </w:hyperlink>
            <w:r w:rsidRPr="00C97B52">
              <w:rPr>
                <w:rFonts w:eastAsia="Times New Roman" w:cs="Open Sans"/>
                <w:sz w:val="14"/>
                <w:szCs w:val="14"/>
              </w:rPr>
              <w:t>; o normativa nacionales si existen y son más estrictas</w:t>
            </w:r>
          </w:p>
        </w:tc>
      </w:tr>
      <w:tr w:rsidR="00E665DE" w:rsidRPr="00C97B52" w14:paraId="42360F8B" w14:textId="77777777" w:rsidTr="00B5523B">
        <w:trPr>
          <w:trHeight w:val="15"/>
        </w:trPr>
        <w:tc>
          <w:tcPr>
            <w:tcW w:w="161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422635E" w14:textId="77777777" w:rsidR="00E665DE" w:rsidRPr="00C97B52" w:rsidRDefault="00E665DE" w:rsidP="007D6993">
            <w:pPr>
              <w:spacing w:after="0" w:line="240" w:lineRule="auto"/>
              <w:rPr>
                <w:rFonts w:ascii="Segoe UI" w:eastAsia="Times New Roman" w:hAnsi="Segoe UI" w:cs="Segoe UI"/>
                <w:szCs w:val="18"/>
                <w:lang w:val="es-419"/>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164AE8A4"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7.2</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52CB86BC"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 xml:space="preserve">¿La intervención podría provocar una contaminación del aire, el suelo o el agua </w:t>
            </w:r>
            <w:r w:rsidRPr="00C97B52">
              <w:rPr>
                <w:rFonts w:eastAsia="Times New Roman" w:cs="Open Sans"/>
                <w:i/>
                <w:iCs/>
                <w:szCs w:val="18"/>
              </w:rPr>
              <w:t>continua</w:t>
            </w:r>
            <w:r w:rsidRPr="00C97B52">
              <w:rPr>
                <w:rFonts w:eastAsia="Times New Roman" w:cs="Open Sans"/>
                <w:szCs w:val="18"/>
              </w:rPr>
              <w:t xml:space="preserve"> o a </w:t>
            </w:r>
            <w:r w:rsidRPr="00C97B52">
              <w:rPr>
                <w:rFonts w:eastAsia="Times New Roman" w:cs="Open Sans"/>
                <w:i/>
                <w:iCs/>
                <w:szCs w:val="18"/>
              </w:rPr>
              <w:t>gran escala</w:t>
            </w:r>
            <w:r w:rsidRPr="00C97B52">
              <w:rPr>
                <w:rFonts w:eastAsia="Times New Roman" w:cs="Open Sans"/>
                <w:szCs w:val="18"/>
              </w:rPr>
              <w:t xml:space="preserve"> o </w:t>
            </w:r>
            <w:r w:rsidRPr="00C97B52">
              <w:rPr>
                <w:rFonts w:eastAsia="Times New Roman" w:cs="Open Sans"/>
                <w:i/>
                <w:iCs/>
                <w:szCs w:val="18"/>
              </w:rPr>
              <w:t>no subsanable</w:t>
            </w:r>
            <w:r w:rsidRPr="00C97B52">
              <w:rPr>
                <w:rFonts w:eastAsia="Times New Roman" w:cs="Open Sans"/>
                <w:szCs w:val="18"/>
              </w:rPr>
              <w:t>?</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64FCCC1C"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512F4B00"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Alto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679B4438" w14:textId="77777777" w:rsidR="00E665DE" w:rsidRPr="00C97B52" w:rsidRDefault="00E665DE" w:rsidP="00A35C1D">
            <w:pPr>
              <w:spacing w:after="0" w:line="240" w:lineRule="auto"/>
              <w:ind w:left="34" w:right="90"/>
              <w:textAlignment w:val="baseline"/>
              <w:rPr>
                <w:rFonts w:ascii="Segoe UI" w:eastAsia="Times New Roman" w:hAnsi="Segoe UI" w:cs="Segoe UI"/>
                <w:szCs w:val="18"/>
                <w:lang w:val="es-419"/>
              </w:rPr>
            </w:pPr>
            <w:r w:rsidRPr="00C97B52">
              <w:rPr>
                <w:rFonts w:eastAsia="Times New Roman" w:cs="Open Sans"/>
                <w:i/>
                <w:iCs/>
                <w:sz w:val="14"/>
                <w:szCs w:val="14"/>
              </w:rPr>
              <w:t>Ejemplo:</w:t>
            </w:r>
            <w:r w:rsidRPr="00C97B52">
              <w:rPr>
                <w:rFonts w:eastAsia="Times New Roman" w:cs="Open Sans"/>
                <w:sz w:val="14"/>
                <w:szCs w:val="14"/>
              </w:rPr>
              <w:t xml:space="preserve"> vertido continuo de aguas residuales de un hospital; uso excesivo a gran escala de agroquímicos</w:t>
            </w:r>
            <w:r w:rsidRPr="00C97B52">
              <w:rPr>
                <w:rFonts w:eastAsia="Times New Roman" w:cs="Open Sans"/>
                <w:sz w:val="14"/>
                <w:szCs w:val="14"/>
                <w:lang w:val="es-419"/>
              </w:rPr>
              <w:t> </w:t>
            </w:r>
          </w:p>
          <w:p w14:paraId="660AAA59" w14:textId="7D1AD8C0"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Referencias:</w:t>
            </w:r>
            <w:r w:rsidRPr="00C97B52">
              <w:rPr>
                <w:rFonts w:eastAsia="Times New Roman" w:cs="Open Sans"/>
                <w:sz w:val="14"/>
                <w:szCs w:val="14"/>
              </w:rPr>
              <w:t xml:space="preserve"> </w:t>
            </w:r>
            <w:hyperlink r:id="rId30" w:tgtFrame="_blank" w:history="1">
              <w:r w:rsidRPr="00C97B52">
                <w:rPr>
                  <w:rFonts w:eastAsia="Times New Roman" w:cs="Open Sans"/>
                  <w:color w:val="0000FF"/>
                  <w:sz w:val="14"/>
                  <w:szCs w:val="14"/>
                </w:rPr>
                <w:t xml:space="preserve">Guías de calidad del aire de la OMS; </w:t>
              </w:r>
            </w:hyperlink>
            <w:hyperlink r:id="rId31" w:tgtFrame="_blank" w:history="1">
              <w:r w:rsidRPr="00C97B52">
                <w:rPr>
                  <w:rFonts w:eastAsia="Times New Roman" w:cs="Open Sans"/>
                  <w:color w:val="0000FF"/>
                  <w:sz w:val="14"/>
                  <w:szCs w:val="14"/>
                  <w:u w:val="single"/>
                </w:rPr>
                <w:t>Contaminación del suelo de la FAO</w:t>
              </w:r>
              <w:r w:rsidRPr="00C97B52">
                <w:rPr>
                  <w:rFonts w:eastAsia="Times New Roman" w:cs="Open Sans"/>
                  <w:color w:val="0000FF"/>
                  <w:sz w:val="14"/>
                  <w:szCs w:val="14"/>
                </w:rPr>
                <w:t xml:space="preserve">; </w:t>
              </w:r>
            </w:hyperlink>
            <w:hyperlink r:id="rId32" w:tgtFrame="_blank" w:history="1">
              <w:r w:rsidRPr="00C97B52">
                <w:rPr>
                  <w:rFonts w:eastAsia="Times New Roman" w:cs="Open Sans"/>
                  <w:color w:val="0000FF"/>
                  <w:sz w:val="14"/>
                  <w:szCs w:val="14"/>
                  <w:u w:val="single"/>
                </w:rPr>
                <w:t>Guías para la calidad del agua potable de la OMS</w:t>
              </w:r>
            </w:hyperlink>
            <w:r w:rsidRPr="00C97B52">
              <w:rPr>
                <w:rFonts w:eastAsia="Times New Roman" w:cs="Open Sans"/>
                <w:sz w:val="14"/>
                <w:szCs w:val="14"/>
              </w:rPr>
              <w:t xml:space="preserve">; o normativa nacionales si existen y son más estrictas </w:t>
            </w:r>
          </w:p>
        </w:tc>
      </w:tr>
      <w:tr w:rsidR="00E665DE" w:rsidRPr="00C97B52" w14:paraId="46C9F046" w14:textId="77777777" w:rsidTr="0004720D">
        <w:trPr>
          <w:trHeight w:val="15"/>
        </w:trPr>
        <w:tc>
          <w:tcPr>
            <w:tcW w:w="161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EFF20F6" w14:textId="77777777" w:rsidR="00E665DE" w:rsidRPr="00C97B52" w:rsidRDefault="00E665DE" w:rsidP="007D6993">
            <w:pPr>
              <w:spacing w:after="0" w:line="240" w:lineRule="auto"/>
              <w:rPr>
                <w:rFonts w:ascii="Segoe UI" w:eastAsia="Times New Roman" w:hAnsi="Segoe UI" w:cs="Segoe UI"/>
                <w:szCs w:val="18"/>
                <w:lang w:val="es-419"/>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0CA05290"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7.3</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7D8C25F1"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¿La intervención podría contaminar las fuentes de agua que se utilizan para el consumo humano?</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04988145"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69A3EB23"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Alto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226B7CE3" w14:textId="77777777" w:rsidR="00E665DE" w:rsidRPr="00C97B52" w:rsidRDefault="00E665DE" w:rsidP="00A35C1D">
            <w:pPr>
              <w:spacing w:after="0" w:line="240" w:lineRule="auto"/>
              <w:ind w:left="34" w:right="90"/>
              <w:textAlignment w:val="baseline"/>
              <w:rPr>
                <w:rFonts w:ascii="Segoe UI" w:eastAsia="Times New Roman" w:hAnsi="Segoe UI" w:cs="Segoe UI"/>
                <w:szCs w:val="18"/>
                <w:lang w:val="es-419"/>
              </w:rPr>
            </w:pPr>
            <w:r w:rsidRPr="00C97B52">
              <w:rPr>
                <w:rFonts w:eastAsia="Times New Roman" w:cs="Open Sans"/>
                <w:i/>
                <w:iCs/>
                <w:sz w:val="14"/>
                <w:szCs w:val="14"/>
              </w:rPr>
              <w:t>Ejemplos</w:t>
            </w:r>
            <w:r w:rsidRPr="00C97B52">
              <w:rPr>
                <w:rFonts w:eastAsia="Times New Roman" w:cs="Open Sans"/>
                <w:sz w:val="14"/>
                <w:szCs w:val="14"/>
              </w:rPr>
              <w:t xml:space="preserve"> de fuentes de contaminación: vertido de aguas residuales; uso excesivo de productos agroquímicos.</w:t>
            </w:r>
            <w:r w:rsidRPr="00C97B52">
              <w:rPr>
                <w:rFonts w:eastAsia="Times New Roman" w:cs="Open Sans"/>
                <w:sz w:val="14"/>
                <w:szCs w:val="14"/>
                <w:lang w:val="es-419"/>
              </w:rPr>
              <w:t> </w:t>
            </w:r>
          </w:p>
          <w:p w14:paraId="10A2D494" w14:textId="77777777" w:rsidR="00E665DE" w:rsidRPr="00C97B52" w:rsidRDefault="00E665DE" w:rsidP="00A35C1D">
            <w:pPr>
              <w:spacing w:after="0" w:line="240" w:lineRule="auto"/>
              <w:ind w:left="34" w:right="90"/>
              <w:textAlignment w:val="baseline"/>
              <w:rPr>
                <w:rFonts w:ascii="Segoe UI" w:eastAsia="Times New Roman" w:hAnsi="Segoe UI" w:cs="Segoe UI"/>
                <w:szCs w:val="18"/>
                <w:lang w:val="es-419"/>
              </w:rPr>
            </w:pPr>
            <w:r w:rsidRPr="00C97B52">
              <w:rPr>
                <w:rFonts w:eastAsia="Times New Roman" w:cs="Open Sans"/>
                <w:i/>
                <w:iCs/>
                <w:sz w:val="14"/>
                <w:szCs w:val="14"/>
              </w:rPr>
              <w:t>Referencia</w:t>
            </w:r>
            <w:r w:rsidRPr="00C97B52">
              <w:rPr>
                <w:rFonts w:eastAsia="Times New Roman" w:cs="Open Sans"/>
                <w:sz w:val="14"/>
                <w:szCs w:val="14"/>
              </w:rPr>
              <w:t xml:space="preserve"> para la calidad del agua: legislación nacional; si no se dispone de ella, según las </w:t>
            </w:r>
            <w:hyperlink r:id="rId33" w:tgtFrame="_blank" w:history="1">
              <w:r w:rsidRPr="00C97B52">
                <w:rPr>
                  <w:rFonts w:eastAsia="Times New Roman" w:cs="Open Sans"/>
                  <w:color w:val="0000FF"/>
                  <w:sz w:val="14"/>
                  <w:szCs w:val="14"/>
                  <w:u w:val="single"/>
                </w:rPr>
                <w:t>Directrices sobre la calidad del agua potable de la OMS</w:t>
              </w:r>
              <w:r w:rsidRPr="00C97B52">
                <w:rPr>
                  <w:rFonts w:eastAsia="Times New Roman" w:cs="Open Sans"/>
                  <w:color w:val="0000FF"/>
                  <w:sz w:val="14"/>
                  <w:szCs w:val="14"/>
                </w:rPr>
                <w:t>.</w:t>
              </w:r>
            </w:hyperlink>
            <w:r w:rsidRPr="00C97B52">
              <w:rPr>
                <w:rFonts w:eastAsia="Times New Roman" w:cs="Open Sans"/>
                <w:sz w:val="14"/>
                <w:szCs w:val="14"/>
                <w:lang w:val="es-419"/>
              </w:rPr>
              <w:t> </w:t>
            </w:r>
          </w:p>
          <w:p w14:paraId="4E55A5E4" w14:textId="7A3FE451"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Nota</w:t>
            </w:r>
            <w:r w:rsidRPr="00C97B52">
              <w:rPr>
                <w:rFonts w:eastAsia="Times New Roman" w:cs="Open Sans"/>
                <w:sz w:val="14"/>
                <w:szCs w:val="14"/>
              </w:rPr>
              <w:t>: si la respuesta a la pregunta 7.3 es afirmativa, considere también el riesgo de</w:t>
            </w:r>
            <w:r w:rsidRPr="00C97B52">
              <w:rPr>
                <w:rFonts w:ascii="Times New Roman" w:eastAsia="Times New Roman" w:hAnsi="Times New Roman" w:cs="Times New Roman"/>
                <w:sz w:val="14"/>
                <w:szCs w:val="14"/>
              </w:rPr>
              <w:t> </w:t>
            </w:r>
            <w:r w:rsidRPr="00C97B52">
              <w:rPr>
                <w:rFonts w:eastAsia="Times New Roman" w:cs="Open Sans"/>
                <w:sz w:val="14"/>
                <w:szCs w:val="14"/>
              </w:rPr>
              <w:t xml:space="preserve">causar conflictos </w:t>
            </w:r>
            <w:r>
              <w:rPr>
                <w:rFonts w:eastAsia="Times New Roman" w:cs="Open Sans"/>
                <w:sz w:val="14"/>
                <w:szCs w:val="14"/>
              </w:rPr>
              <w:t>(pregunta 18)</w:t>
            </w:r>
            <w:r w:rsidRPr="00C97B52">
              <w:rPr>
                <w:rFonts w:eastAsia="Times New Roman" w:cs="Open Sans"/>
                <w:sz w:val="14"/>
                <w:szCs w:val="14"/>
                <w:lang w:val="es-419"/>
              </w:rPr>
              <w:t> </w:t>
            </w:r>
          </w:p>
        </w:tc>
      </w:tr>
      <w:tr w:rsidR="00E665DE" w:rsidRPr="00C97B52" w14:paraId="74604EF1" w14:textId="77777777" w:rsidTr="00150DA4">
        <w:trPr>
          <w:trHeight w:val="15"/>
        </w:trPr>
        <w:tc>
          <w:tcPr>
            <w:tcW w:w="161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C137C1B" w14:textId="77777777" w:rsidR="00E665DE" w:rsidRPr="00C97B52" w:rsidRDefault="00E665DE" w:rsidP="007D6993">
            <w:pPr>
              <w:spacing w:after="0" w:line="240" w:lineRule="auto"/>
              <w:rPr>
                <w:rFonts w:ascii="Segoe UI" w:eastAsia="Times New Roman" w:hAnsi="Segoe UI" w:cs="Segoe UI"/>
                <w:szCs w:val="18"/>
                <w:lang w:val="es-419"/>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228CE703"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7.4</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12871158"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¿La intervención podría implicar productos químicos o materiales sujetos a</w:t>
            </w:r>
            <w:r w:rsidRPr="00C97B52">
              <w:rPr>
                <w:rFonts w:ascii="Times New Roman" w:eastAsia="Times New Roman" w:hAnsi="Times New Roman" w:cs="Times New Roman"/>
                <w:szCs w:val="18"/>
              </w:rPr>
              <w:t> </w:t>
            </w:r>
            <w:r w:rsidRPr="00C97B52">
              <w:rPr>
                <w:rFonts w:eastAsia="Times New Roman" w:cs="Open Sans"/>
                <w:szCs w:val="18"/>
              </w:rPr>
              <w:t>prohibiciones internacionales?</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62B119BC"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3F35270D"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Alto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0EB9439F" w14:textId="77777777" w:rsidR="00E665DE" w:rsidRPr="00C97B52" w:rsidRDefault="00E665DE" w:rsidP="00A35C1D">
            <w:pPr>
              <w:spacing w:after="0" w:line="240" w:lineRule="auto"/>
              <w:ind w:left="34" w:right="90"/>
              <w:textAlignment w:val="baseline"/>
              <w:rPr>
                <w:rFonts w:ascii="Segoe UI" w:eastAsia="Times New Roman" w:hAnsi="Segoe UI" w:cs="Segoe UI"/>
                <w:szCs w:val="18"/>
                <w:lang w:val="es-419"/>
              </w:rPr>
            </w:pPr>
            <w:r w:rsidRPr="00C97B52">
              <w:rPr>
                <w:rFonts w:eastAsia="Times New Roman" w:cs="Open Sans"/>
                <w:sz w:val="14"/>
                <w:szCs w:val="14"/>
              </w:rPr>
              <w:t xml:space="preserve">Definición de productos químicos y materiales sujetos a prohibiciones internacionales: plaguicidas que cumplan los criterios de las clases 1a o 1b de la </w:t>
            </w:r>
            <w:hyperlink r:id="rId34" w:tgtFrame="_blank" w:history="1">
              <w:r w:rsidRPr="00C97B52">
                <w:rPr>
                  <w:rFonts w:eastAsia="Times New Roman" w:cs="Open Sans"/>
                  <w:color w:val="0000FF"/>
                  <w:sz w:val="14"/>
                  <w:szCs w:val="14"/>
                  <w:u w:val="single"/>
                </w:rPr>
                <w:t>Clasificación de plaguicidas</w:t>
              </w:r>
            </w:hyperlink>
            <w:r w:rsidRPr="00C97B52">
              <w:rPr>
                <w:rFonts w:eastAsia="Times New Roman" w:cs="Open Sans"/>
                <w:sz w:val="14"/>
                <w:szCs w:val="14"/>
                <w:u w:val="single"/>
              </w:rPr>
              <w:t xml:space="preserve"> </w:t>
            </w:r>
            <w:hyperlink r:id="rId35" w:tgtFrame="_blank" w:history="1">
              <w:r w:rsidRPr="00C97B52">
                <w:rPr>
                  <w:rFonts w:eastAsia="Times New Roman" w:cs="Open Sans"/>
                  <w:color w:val="0000FF"/>
                  <w:sz w:val="14"/>
                  <w:szCs w:val="14"/>
                  <w:u w:val="single"/>
                </w:rPr>
                <w:t>por peligro recomendada por la OMS</w:t>
              </w:r>
              <w:r w:rsidRPr="00C97B52">
                <w:rPr>
                  <w:rFonts w:eastAsia="Times New Roman" w:cs="Open Sans"/>
                  <w:color w:val="0000FF"/>
                  <w:sz w:val="14"/>
                  <w:szCs w:val="14"/>
                </w:rPr>
                <w:t xml:space="preserve">; </w:t>
              </w:r>
            </w:hyperlink>
            <w:r w:rsidRPr="00C97B52">
              <w:rPr>
                <w:rFonts w:eastAsia="Times New Roman" w:cs="Open Sans"/>
                <w:sz w:val="14"/>
                <w:szCs w:val="14"/>
              </w:rPr>
              <w:t xml:space="preserve">productos químicos del Anexo III del </w:t>
            </w:r>
            <w:hyperlink r:id="rId36" w:tgtFrame="_blank" w:history="1">
              <w:r w:rsidRPr="00C97B52">
                <w:rPr>
                  <w:rFonts w:eastAsia="Times New Roman" w:cs="Open Sans"/>
                  <w:color w:val="0000FF"/>
                  <w:sz w:val="14"/>
                  <w:szCs w:val="14"/>
                  <w:u w:val="single"/>
                </w:rPr>
                <w:t>Convenio de Rotterdam sobre</w:t>
              </w:r>
            </w:hyperlink>
            <w:r w:rsidRPr="00C97B52">
              <w:rPr>
                <w:rFonts w:eastAsia="Times New Roman" w:cs="Open Sans"/>
                <w:sz w:val="14"/>
                <w:szCs w:val="14"/>
              </w:rPr>
              <w:t xml:space="preserve"> </w:t>
            </w:r>
            <w:hyperlink r:id="rId37" w:tgtFrame="_blank" w:history="1">
              <w:r w:rsidRPr="00C97B52">
                <w:rPr>
                  <w:rFonts w:eastAsia="Times New Roman" w:cs="Open Sans"/>
                  <w:color w:val="0000FF"/>
                  <w:sz w:val="14"/>
                  <w:szCs w:val="14"/>
                  <w:u w:val="single"/>
                </w:rPr>
                <w:t>Productos Peligrosos</w:t>
              </w:r>
              <w:r w:rsidRPr="00C97B52">
                <w:rPr>
                  <w:rFonts w:eastAsia="Times New Roman" w:cs="Open Sans"/>
                  <w:color w:val="0000FF"/>
                  <w:sz w:val="14"/>
                  <w:szCs w:val="14"/>
                </w:rPr>
                <w:t xml:space="preserve">; </w:t>
              </w:r>
            </w:hyperlink>
            <w:r w:rsidRPr="00C97B52">
              <w:rPr>
                <w:rFonts w:eastAsia="Times New Roman" w:cs="Open Sans"/>
                <w:sz w:val="14"/>
                <w:szCs w:val="14"/>
              </w:rPr>
              <w:t xml:space="preserve">contaminantes regidos por el </w:t>
            </w:r>
            <w:hyperlink r:id="rId38" w:tgtFrame="_blank" w:history="1">
              <w:r w:rsidRPr="00C97B52">
                <w:rPr>
                  <w:rFonts w:eastAsia="Times New Roman" w:cs="Open Sans"/>
                  <w:color w:val="0000FF"/>
                  <w:sz w:val="14"/>
                  <w:szCs w:val="14"/>
                  <w:u w:val="single"/>
                </w:rPr>
                <w:t>Convenio de Estocolmo sobre</w:t>
              </w:r>
            </w:hyperlink>
            <w:r w:rsidRPr="00C97B52">
              <w:rPr>
                <w:rFonts w:eastAsia="Times New Roman" w:cs="Open Sans"/>
                <w:sz w:val="14"/>
                <w:szCs w:val="14"/>
              </w:rPr>
              <w:t xml:space="preserve"> </w:t>
            </w:r>
            <w:hyperlink r:id="rId39" w:tgtFrame="_blank" w:history="1">
              <w:r w:rsidRPr="00C97B52">
                <w:rPr>
                  <w:rFonts w:eastAsia="Times New Roman" w:cs="Open Sans"/>
                  <w:color w:val="0000FF"/>
                  <w:sz w:val="14"/>
                  <w:szCs w:val="14"/>
                  <w:u w:val="single"/>
                </w:rPr>
                <w:t>Contaminantes Orgánicos Persistentes</w:t>
              </w:r>
              <w:r w:rsidRPr="00C97B52">
                <w:rPr>
                  <w:rFonts w:eastAsia="Times New Roman" w:cs="Open Sans"/>
                  <w:color w:val="0000FF"/>
                  <w:sz w:val="14"/>
                  <w:szCs w:val="14"/>
                </w:rPr>
                <w:t xml:space="preserve">; </w:t>
              </w:r>
            </w:hyperlink>
            <w:r w:rsidRPr="00C97B52">
              <w:rPr>
                <w:rFonts w:eastAsia="Times New Roman" w:cs="Open Sans"/>
                <w:sz w:val="14"/>
                <w:szCs w:val="14"/>
              </w:rPr>
              <w:t xml:space="preserve">asbesto según la </w:t>
            </w:r>
            <w:hyperlink r:id="rId40" w:tgtFrame="_blank" w:history="1">
              <w:r w:rsidRPr="00C97B52">
                <w:rPr>
                  <w:rFonts w:eastAsia="Times New Roman" w:cs="Open Sans"/>
                  <w:color w:val="0000FF"/>
                  <w:sz w:val="14"/>
                  <w:szCs w:val="14"/>
                  <w:u w:val="single"/>
                </w:rPr>
                <w:t>Convención sobre el asbesto</w:t>
              </w:r>
              <w:r w:rsidRPr="00C97B52">
                <w:rPr>
                  <w:rFonts w:eastAsia="Times New Roman" w:cs="Open Sans"/>
                  <w:color w:val="0000FF"/>
                  <w:sz w:val="14"/>
                  <w:szCs w:val="14"/>
                </w:rPr>
                <w:t xml:space="preserve">; </w:t>
              </w:r>
            </w:hyperlink>
            <w:r w:rsidRPr="00C97B52">
              <w:rPr>
                <w:rFonts w:eastAsia="Times New Roman" w:cs="Open Sans"/>
                <w:sz w:val="14"/>
                <w:szCs w:val="14"/>
              </w:rPr>
              <w:t xml:space="preserve">mercurio según la </w:t>
            </w:r>
            <w:hyperlink r:id="rId41" w:tgtFrame="_blank" w:history="1">
              <w:r w:rsidRPr="00C97B52">
                <w:rPr>
                  <w:rFonts w:eastAsia="Times New Roman" w:cs="Open Sans"/>
                  <w:color w:val="0000FF"/>
                  <w:sz w:val="14"/>
                  <w:szCs w:val="14"/>
                  <w:u w:val="single"/>
                </w:rPr>
                <w:t>Convención de Minamata sobre el Mercurio</w:t>
              </w:r>
              <w:r w:rsidRPr="00C97B52">
                <w:rPr>
                  <w:rFonts w:eastAsia="Times New Roman" w:cs="Open Sans"/>
                  <w:color w:val="0000FF"/>
                  <w:sz w:val="14"/>
                  <w:szCs w:val="14"/>
                </w:rPr>
                <w:t xml:space="preserve">; </w:t>
              </w:r>
            </w:hyperlink>
            <w:r w:rsidRPr="00C97B52">
              <w:rPr>
                <w:rFonts w:eastAsia="Times New Roman" w:cs="Open Sans"/>
                <w:sz w:val="14"/>
                <w:szCs w:val="14"/>
              </w:rPr>
              <w:t xml:space="preserve">sustancias que destruyen la capa de ozono, según el </w:t>
            </w:r>
            <w:hyperlink r:id="rId42" w:tgtFrame="_blank" w:history="1">
              <w:r w:rsidRPr="00C97B52">
                <w:rPr>
                  <w:rFonts w:eastAsia="Times New Roman" w:cs="Open Sans"/>
                  <w:color w:val="0000FF"/>
                  <w:sz w:val="14"/>
                  <w:szCs w:val="14"/>
                  <w:u w:val="single"/>
                </w:rPr>
                <w:t>Protocolo de Montreal</w:t>
              </w:r>
            </w:hyperlink>
            <w:r w:rsidRPr="00C97B52">
              <w:rPr>
                <w:rFonts w:eastAsia="Times New Roman" w:cs="Open Sans"/>
                <w:sz w:val="14"/>
                <w:szCs w:val="14"/>
                <w:lang w:val="es-419"/>
              </w:rPr>
              <w:t> </w:t>
            </w:r>
          </w:p>
          <w:p w14:paraId="1DA8EB87" w14:textId="5FF55F74"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Nota</w:t>
            </w:r>
            <w:r w:rsidRPr="00C97B52">
              <w:rPr>
                <w:rFonts w:eastAsia="Times New Roman" w:cs="Open Sans"/>
                <w:sz w:val="14"/>
                <w:szCs w:val="14"/>
              </w:rPr>
              <w:t>: las medidas estrictas de gestión de riesgos tendrían que garantizar que no se usen estos tipos de productos químicos y materiales y que se eliminen correctamente</w:t>
            </w:r>
            <w:r w:rsidRPr="00C97B52">
              <w:rPr>
                <w:rFonts w:eastAsia="Times New Roman" w:cs="Open Sans"/>
                <w:sz w:val="14"/>
                <w:szCs w:val="14"/>
                <w:lang w:val="es-419"/>
              </w:rPr>
              <w:t> </w:t>
            </w:r>
          </w:p>
        </w:tc>
      </w:tr>
      <w:tr w:rsidR="00E665DE" w:rsidRPr="00C97B52" w14:paraId="07D2ACC4" w14:textId="77777777" w:rsidTr="001F37D5">
        <w:trPr>
          <w:trHeight w:val="15"/>
        </w:trPr>
        <w:tc>
          <w:tcPr>
            <w:tcW w:w="1612" w:type="dxa"/>
            <w:tcBorders>
              <w:top w:val="single" w:sz="6" w:space="0" w:color="000000"/>
              <w:left w:val="single" w:sz="6" w:space="0" w:color="000000"/>
              <w:bottom w:val="single" w:sz="6" w:space="0" w:color="000000"/>
              <w:right w:val="single" w:sz="6" w:space="0" w:color="000000"/>
            </w:tcBorders>
            <w:shd w:val="clear" w:color="auto" w:fill="auto"/>
            <w:hideMark/>
          </w:tcPr>
          <w:p w14:paraId="2DC15688"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b/>
                <w:bCs/>
                <w:szCs w:val="18"/>
              </w:rPr>
              <w:t>8</w:t>
            </w:r>
            <w:r w:rsidRPr="00C97B52">
              <w:rPr>
                <w:rFonts w:eastAsia="Times New Roman" w:cs="Open Sans"/>
                <w:szCs w:val="18"/>
                <w:lang w:val="en-US"/>
              </w:rPr>
              <w:t> </w:t>
            </w:r>
          </w:p>
        </w:tc>
        <w:tc>
          <w:tcPr>
            <w:tcW w:w="6687"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6D21774B"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b/>
                <w:bCs/>
                <w:szCs w:val="18"/>
              </w:rPr>
              <w:t>¿La intervención podría generar residuos (peligrosos o no peligrosos) que los beneficiarios, el PMA o los socios no puedan reutilizar, reciclar o eliminar adecuadamente?</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37EA7AEC"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397A812F"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337AC48A" w14:textId="58F17D94" w:rsidR="00E665DE" w:rsidRPr="00C97B52" w:rsidRDefault="00E665DE" w:rsidP="00A35C1D">
            <w:pPr>
              <w:spacing w:after="0" w:line="240" w:lineRule="auto"/>
              <w:ind w:left="34"/>
              <w:rPr>
                <w:rFonts w:ascii="Times New Roman" w:eastAsia="Times New Roman" w:hAnsi="Times New Roman" w:cs="Times New Roman"/>
                <w:sz w:val="20"/>
                <w:szCs w:val="20"/>
                <w:lang w:val="en-US"/>
              </w:rPr>
            </w:pPr>
            <w:r w:rsidRPr="00C97B52">
              <w:rPr>
                <w:rFonts w:eastAsia="Times New Roman" w:cs="Open Sans"/>
                <w:sz w:val="14"/>
                <w:szCs w:val="14"/>
                <w:lang w:val="en-US"/>
              </w:rPr>
              <w:t> </w:t>
            </w:r>
          </w:p>
        </w:tc>
      </w:tr>
      <w:tr w:rsidR="00E665DE" w:rsidRPr="00C97B52" w14:paraId="57199ACE" w14:textId="77777777" w:rsidTr="006911C3">
        <w:trPr>
          <w:trHeight w:val="15"/>
        </w:trPr>
        <w:tc>
          <w:tcPr>
            <w:tcW w:w="1612" w:type="dxa"/>
            <w:vMerge w:val="restart"/>
            <w:tcBorders>
              <w:top w:val="single" w:sz="6" w:space="0" w:color="000000"/>
              <w:left w:val="single" w:sz="6" w:space="0" w:color="000000"/>
              <w:bottom w:val="single" w:sz="6" w:space="0" w:color="000000"/>
              <w:right w:val="single" w:sz="6" w:space="0" w:color="000000"/>
            </w:tcBorders>
            <w:shd w:val="clear" w:color="auto" w:fill="auto"/>
            <w:textDirection w:val="btLr"/>
            <w:vAlign w:val="center"/>
            <w:hideMark/>
          </w:tcPr>
          <w:p w14:paraId="383A8B62" w14:textId="77777777" w:rsidR="00E665DE" w:rsidRPr="00C97B52" w:rsidRDefault="00E665DE" w:rsidP="007D6993">
            <w:pPr>
              <w:spacing w:after="0" w:line="240" w:lineRule="auto"/>
              <w:ind w:left="90" w:right="90"/>
              <w:jc w:val="center"/>
              <w:textAlignment w:val="baseline"/>
              <w:rPr>
                <w:rFonts w:ascii="Segoe UI" w:eastAsia="Times New Roman" w:hAnsi="Segoe UI" w:cs="Segoe UI"/>
                <w:szCs w:val="18"/>
                <w:lang w:val="es-419"/>
              </w:rPr>
            </w:pPr>
            <w:r w:rsidRPr="00C97B52">
              <w:rPr>
                <w:rFonts w:eastAsia="Times New Roman" w:cs="Open Sans"/>
                <w:sz w:val="16"/>
                <w:szCs w:val="16"/>
              </w:rPr>
              <w:t>si la respuesta a la pregunta 8 es afirmativa</w:t>
            </w:r>
            <w:r w:rsidRPr="00C97B52">
              <w:rPr>
                <w:rFonts w:eastAsia="Times New Roman" w:cs="Open Sans"/>
                <w:sz w:val="16"/>
                <w:szCs w:val="16"/>
                <w:lang w:val="es-419"/>
              </w:rPr>
              <w:t> </w:t>
            </w: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39020093"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8.1</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1CDCD64E"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¿La intervención podría producir residuos no peligrosos que los beneficiarios, el PMA o los socios no puedan reutilizar, reciclar o eliminar adecuadamente?</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5F162C13"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70A5C884"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Medio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5E4D5097" w14:textId="29BB5226"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Ejemplos</w:t>
            </w:r>
            <w:r w:rsidRPr="00C97B52">
              <w:rPr>
                <w:rFonts w:eastAsia="Times New Roman" w:cs="Open Sans"/>
                <w:sz w:val="14"/>
                <w:szCs w:val="14"/>
              </w:rPr>
              <w:t xml:space="preserve"> de residuos no peligrosos: bolsas de plástico, latas.</w:t>
            </w:r>
            <w:r w:rsidRPr="00C97B52">
              <w:rPr>
                <w:rFonts w:eastAsia="Times New Roman" w:cs="Open Sans"/>
                <w:sz w:val="14"/>
                <w:szCs w:val="14"/>
                <w:lang w:val="es-419"/>
              </w:rPr>
              <w:t> </w:t>
            </w:r>
          </w:p>
        </w:tc>
      </w:tr>
      <w:tr w:rsidR="00E665DE" w:rsidRPr="00C97B52" w14:paraId="70014158" w14:textId="77777777" w:rsidTr="00004AE7">
        <w:trPr>
          <w:trHeight w:val="15"/>
        </w:trPr>
        <w:tc>
          <w:tcPr>
            <w:tcW w:w="161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C54A489" w14:textId="77777777" w:rsidR="00E665DE" w:rsidRPr="00C97B52" w:rsidRDefault="00E665DE" w:rsidP="007D6993">
            <w:pPr>
              <w:spacing w:after="0" w:line="240" w:lineRule="auto"/>
              <w:rPr>
                <w:rFonts w:ascii="Segoe UI" w:eastAsia="Times New Roman" w:hAnsi="Segoe UI" w:cs="Segoe UI"/>
                <w:szCs w:val="18"/>
                <w:lang w:val="es-419"/>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2638CB20"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8.2</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6BD55CAB"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¿La intervención podría generar una cantidad de residuos peligrosos que el PMA, sus socios o beneficiarios no puedan eliminar adecuadamente?</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73510859"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06BA44D5"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Alto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47E6978B" w14:textId="77777777" w:rsidR="00E665DE" w:rsidRPr="00C97B52" w:rsidRDefault="00E665DE" w:rsidP="00A35C1D">
            <w:pPr>
              <w:spacing w:after="0" w:line="240" w:lineRule="auto"/>
              <w:ind w:left="34" w:right="90"/>
              <w:textAlignment w:val="baseline"/>
              <w:rPr>
                <w:rFonts w:ascii="Segoe UI" w:eastAsia="Times New Roman" w:hAnsi="Segoe UI" w:cs="Segoe UI"/>
                <w:szCs w:val="18"/>
                <w:lang w:val="es-419"/>
              </w:rPr>
            </w:pPr>
            <w:r w:rsidRPr="00C97B52">
              <w:rPr>
                <w:rFonts w:eastAsia="Times New Roman" w:cs="Open Sans"/>
                <w:i/>
                <w:iCs/>
                <w:sz w:val="14"/>
                <w:szCs w:val="14"/>
              </w:rPr>
              <w:t>Definición</w:t>
            </w:r>
            <w:r w:rsidRPr="00C97B52">
              <w:rPr>
                <w:rFonts w:eastAsia="Times New Roman" w:cs="Open Sans"/>
                <w:sz w:val="14"/>
                <w:szCs w:val="14"/>
              </w:rPr>
              <w:t xml:space="preserve"> de residuos peligrosos: todos los residuos enumerados en el anexo I del </w:t>
            </w:r>
            <w:hyperlink r:id="rId43" w:history="1">
              <w:r w:rsidRPr="0078294A">
                <w:rPr>
                  <w:rStyle w:val="Hyperlink"/>
                  <w:rFonts w:eastAsia="Times New Roman" w:cs="Open Sans"/>
                  <w:sz w:val="14"/>
                  <w:szCs w:val="14"/>
                </w:rPr>
                <w:t>Convenio de Basilea sobre el Control de los Movimientos Transfronterizos de los Desechos Peligrosos y su Eliminación</w:t>
              </w:r>
            </w:hyperlink>
          </w:p>
          <w:p w14:paraId="7450916D" w14:textId="77777777" w:rsidR="00E665DE" w:rsidRPr="00C97B52" w:rsidRDefault="00E665DE" w:rsidP="00A35C1D">
            <w:pPr>
              <w:spacing w:after="0" w:line="240" w:lineRule="auto"/>
              <w:ind w:left="34" w:right="90"/>
              <w:textAlignment w:val="baseline"/>
              <w:rPr>
                <w:rFonts w:ascii="Segoe UI" w:eastAsia="Times New Roman" w:hAnsi="Segoe UI" w:cs="Segoe UI"/>
                <w:szCs w:val="18"/>
                <w:lang w:val="es-419"/>
              </w:rPr>
            </w:pPr>
            <w:r w:rsidRPr="00C97B52">
              <w:rPr>
                <w:rFonts w:eastAsia="Times New Roman" w:cs="Open Sans"/>
                <w:i/>
                <w:iCs/>
                <w:sz w:val="14"/>
                <w:szCs w:val="14"/>
              </w:rPr>
              <w:t>Ejemplos</w:t>
            </w:r>
            <w:r w:rsidRPr="00C97B52">
              <w:rPr>
                <w:rFonts w:eastAsia="Times New Roman" w:cs="Open Sans"/>
                <w:sz w:val="14"/>
                <w:szCs w:val="14"/>
              </w:rPr>
              <w:t xml:space="preserve"> de residuos peligrosos: pesticidas no utilizados, aceite de motor, líquido de frenos, neumáticos, residuos médicos, equipos de protección personal (EPP) usados</w:t>
            </w:r>
            <w:r w:rsidRPr="00C97B52">
              <w:rPr>
                <w:rFonts w:eastAsia="Times New Roman" w:cs="Open Sans"/>
                <w:sz w:val="14"/>
                <w:szCs w:val="14"/>
                <w:lang w:val="es-419"/>
              </w:rPr>
              <w:t> </w:t>
            </w:r>
          </w:p>
          <w:p w14:paraId="2B3D76BF" w14:textId="2524AFEC"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Nota: los</w:t>
            </w:r>
            <w:r w:rsidRPr="00C97B52">
              <w:rPr>
                <w:rFonts w:eastAsia="Times New Roman" w:cs="Open Sans"/>
                <w:sz w:val="14"/>
                <w:szCs w:val="14"/>
              </w:rPr>
              <w:t xml:space="preserve"> residuos peligrosos para los cuales el PMA tiene procedimientos claros (luces fluorescentes, pilas, cartuchos de impresora/tóner) no se consideran de riesgo</w:t>
            </w:r>
            <w:r w:rsidRPr="00C97B52">
              <w:rPr>
                <w:rFonts w:eastAsia="Times New Roman" w:cs="Open Sans"/>
                <w:sz w:val="14"/>
                <w:szCs w:val="14"/>
                <w:lang w:val="es-419"/>
              </w:rPr>
              <w:t> </w:t>
            </w:r>
          </w:p>
        </w:tc>
      </w:tr>
      <w:tr w:rsidR="00E665DE" w:rsidRPr="00C97B52" w14:paraId="31102EBB" w14:textId="77777777" w:rsidTr="004D46CD">
        <w:trPr>
          <w:trHeight w:val="15"/>
        </w:trPr>
        <w:tc>
          <w:tcPr>
            <w:tcW w:w="1612" w:type="dxa"/>
            <w:tcBorders>
              <w:top w:val="single" w:sz="6" w:space="0" w:color="000000"/>
              <w:left w:val="single" w:sz="6" w:space="0" w:color="000000"/>
              <w:bottom w:val="single" w:sz="6" w:space="0" w:color="000000"/>
              <w:right w:val="single" w:sz="6" w:space="0" w:color="000000"/>
            </w:tcBorders>
            <w:shd w:val="clear" w:color="auto" w:fill="auto"/>
            <w:hideMark/>
          </w:tcPr>
          <w:p w14:paraId="7B34C381"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b/>
                <w:bCs/>
                <w:szCs w:val="18"/>
              </w:rPr>
              <w:t>9</w:t>
            </w:r>
            <w:r w:rsidRPr="00C97B52">
              <w:rPr>
                <w:rFonts w:eastAsia="Times New Roman" w:cs="Open Sans"/>
                <w:szCs w:val="18"/>
                <w:lang w:val="en-US"/>
              </w:rPr>
              <w:t> </w:t>
            </w:r>
          </w:p>
        </w:tc>
        <w:tc>
          <w:tcPr>
            <w:tcW w:w="6687"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323D137E"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b/>
                <w:bCs/>
                <w:szCs w:val="18"/>
              </w:rPr>
              <w:t>¿La intervención podría provocar un mayor uso de agroquímicos?</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6C218457"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5CDEE6F4"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68DE3E7D" w14:textId="3E36CEAF"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Ejemplos</w:t>
            </w:r>
            <w:r w:rsidRPr="00C97B52">
              <w:rPr>
                <w:rFonts w:eastAsia="Times New Roman" w:cs="Open Sans"/>
                <w:sz w:val="14"/>
                <w:szCs w:val="14"/>
              </w:rPr>
              <w:t xml:space="preserve"> de agroquímicos: fertilizantes sintéticos, pesticidas, herbicidas, fungicidas</w:t>
            </w:r>
            <w:r w:rsidRPr="00C97B52">
              <w:rPr>
                <w:rFonts w:eastAsia="Times New Roman" w:cs="Open Sans"/>
                <w:sz w:val="14"/>
                <w:szCs w:val="14"/>
                <w:lang w:val="es-419"/>
              </w:rPr>
              <w:t> </w:t>
            </w:r>
          </w:p>
        </w:tc>
      </w:tr>
      <w:tr w:rsidR="00E665DE" w:rsidRPr="00C97B52" w14:paraId="00BDEF04" w14:textId="77777777" w:rsidTr="00AE33F3">
        <w:trPr>
          <w:trHeight w:val="15"/>
        </w:trPr>
        <w:tc>
          <w:tcPr>
            <w:tcW w:w="1612" w:type="dxa"/>
            <w:vMerge w:val="restart"/>
            <w:tcBorders>
              <w:top w:val="single" w:sz="6" w:space="0" w:color="000000"/>
              <w:left w:val="single" w:sz="6" w:space="0" w:color="000000"/>
              <w:bottom w:val="single" w:sz="6" w:space="0" w:color="000000"/>
              <w:right w:val="single" w:sz="6" w:space="0" w:color="000000"/>
            </w:tcBorders>
            <w:shd w:val="clear" w:color="auto" w:fill="auto"/>
            <w:textDirection w:val="btLr"/>
            <w:vAlign w:val="center"/>
            <w:hideMark/>
          </w:tcPr>
          <w:p w14:paraId="54DD964C" w14:textId="77777777" w:rsidR="00E665DE" w:rsidRPr="00C97B52" w:rsidRDefault="00E665DE" w:rsidP="007D6993">
            <w:pPr>
              <w:spacing w:after="0" w:line="240" w:lineRule="auto"/>
              <w:ind w:left="90" w:right="90"/>
              <w:jc w:val="center"/>
              <w:textAlignment w:val="baseline"/>
              <w:rPr>
                <w:rFonts w:ascii="Segoe UI" w:eastAsia="Times New Roman" w:hAnsi="Segoe UI" w:cs="Segoe UI"/>
                <w:szCs w:val="18"/>
                <w:lang w:val="es-419"/>
              </w:rPr>
            </w:pPr>
            <w:r w:rsidRPr="00C97B52">
              <w:rPr>
                <w:rFonts w:eastAsia="Times New Roman" w:cs="Open Sans"/>
                <w:sz w:val="16"/>
                <w:szCs w:val="16"/>
              </w:rPr>
              <w:t>si la respuesta a la pregunta 9 es afirmativa</w:t>
            </w:r>
            <w:r w:rsidRPr="00C97B52">
              <w:rPr>
                <w:rFonts w:eastAsia="Times New Roman" w:cs="Open Sans"/>
                <w:sz w:val="16"/>
                <w:szCs w:val="16"/>
                <w:lang w:val="es-419"/>
              </w:rPr>
              <w:t> </w:t>
            </w: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53DBBDB2"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9.1</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30093892"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¿La intervención podría provocar un aumento en el uso de agroquímicos sintéticos que podrían ser fácilmente sustituidos por productos o técnicas naturales?</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6CCC09E2"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6AA422ED"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Medio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2AC86256" w14:textId="77777777" w:rsidR="00E665DE" w:rsidRPr="00C97B52" w:rsidRDefault="00E665DE" w:rsidP="00A35C1D">
            <w:pPr>
              <w:spacing w:after="0" w:line="240" w:lineRule="auto"/>
              <w:ind w:left="34" w:right="90"/>
              <w:textAlignment w:val="baseline"/>
              <w:rPr>
                <w:rFonts w:ascii="Segoe UI" w:eastAsia="Times New Roman" w:hAnsi="Segoe UI" w:cs="Segoe UI"/>
                <w:szCs w:val="18"/>
                <w:lang w:val="es-419"/>
              </w:rPr>
            </w:pPr>
            <w:r w:rsidRPr="00C97B52">
              <w:rPr>
                <w:rFonts w:eastAsia="Times New Roman" w:cs="Open Sans"/>
                <w:i/>
                <w:iCs/>
                <w:sz w:val="14"/>
                <w:szCs w:val="14"/>
              </w:rPr>
              <w:t>Ejemplos</w:t>
            </w:r>
            <w:r w:rsidRPr="00C97B52">
              <w:rPr>
                <w:rFonts w:eastAsia="Times New Roman" w:cs="Open Sans"/>
                <w:sz w:val="14"/>
                <w:szCs w:val="14"/>
              </w:rPr>
              <w:t xml:space="preserve"> de productos o técnicas naturales: manejo integrado de plagas, agricultura de conservación</w:t>
            </w:r>
            <w:r w:rsidRPr="00C97B52">
              <w:rPr>
                <w:rFonts w:eastAsia="Times New Roman" w:cs="Open Sans"/>
                <w:sz w:val="14"/>
                <w:szCs w:val="14"/>
                <w:lang w:val="es-419"/>
              </w:rPr>
              <w:t> </w:t>
            </w:r>
          </w:p>
          <w:p w14:paraId="34501EE4" w14:textId="300DD741"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Nota</w:t>
            </w:r>
            <w:r w:rsidRPr="00C97B52">
              <w:rPr>
                <w:rFonts w:eastAsia="Times New Roman" w:cs="Open Sans"/>
                <w:sz w:val="14"/>
                <w:szCs w:val="14"/>
              </w:rPr>
              <w:t>: las medidas de mitigación tendrían que garantizar el uso correcto</w:t>
            </w:r>
            <w:r w:rsidRPr="00C97B52">
              <w:rPr>
                <w:rFonts w:eastAsia="Times New Roman" w:cs="Open Sans"/>
                <w:sz w:val="14"/>
                <w:szCs w:val="14"/>
                <w:lang w:val="es-419"/>
              </w:rPr>
              <w:t> </w:t>
            </w:r>
          </w:p>
        </w:tc>
      </w:tr>
      <w:tr w:rsidR="00E665DE" w:rsidRPr="00C97B52" w14:paraId="551CD307" w14:textId="77777777" w:rsidTr="004259D5">
        <w:trPr>
          <w:trHeight w:val="15"/>
        </w:trPr>
        <w:tc>
          <w:tcPr>
            <w:tcW w:w="161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1872C4C" w14:textId="77777777" w:rsidR="00E665DE" w:rsidRPr="00C97B52" w:rsidRDefault="00E665DE" w:rsidP="007D6993">
            <w:pPr>
              <w:spacing w:after="0" w:line="240" w:lineRule="auto"/>
              <w:rPr>
                <w:rFonts w:ascii="Segoe UI" w:eastAsia="Times New Roman" w:hAnsi="Segoe UI" w:cs="Segoe UI"/>
                <w:szCs w:val="18"/>
                <w:lang w:val="es-419"/>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09BB09CC"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9.2</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6773A033"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¿La intervención podría implicar el uso de pesticidas que están sujetos a</w:t>
            </w:r>
            <w:r w:rsidRPr="00C97B52">
              <w:rPr>
                <w:rFonts w:ascii="Times New Roman" w:eastAsia="Times New Roman" w:hAnsi="Times New Roman" w:cs="Times New Roman"/>
                <w:szCs w:val="18"/>
              </w:rPr>
              <w:t> </w:t>
            </w:r>
            <w:r w:rsidRPr="00C97B52">
              <w:rPr>
                <w:rFonts w:eastAsia="Times New Roman" w:cs="Open Sans"/>
                <w:szCs w:val="18"/>
              </w:rPr>
              <w:t>prohibiciones internacionales?</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59D5B8DA"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77217023"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Alto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1993A44E" w14:textId="54EE34B7" w:rsidR="00E665DE" w:rsidRPr="00C97B52" w:rsidRDefault="00E665DE" w:rsidP="00A35C1D">
            <w:pPr>
              <w:spacing w:after="0" w:line="240" w:lineRule="auto"/>
              <w:ind w:left="34" w:right="90"/>
              <w:textAlignment w:val="baseline"/>
              <w:rPr>
                <w:rFonts w:ascii="Segoe UI" w:eastAsia="Times New Roman" w:hAnsi="Segoe UI" w:cs="Segoe UI"/>
                <w:szCs w:val="18"/>
                <w:lang w:val="es-419"/>
              </w:rPr>
            </w:pPr>
            <w:r w:rsidRPr="00C97B52">
              <w:rPr>
                <w:rFonts w:eastAsia="Times New Roman" w:cs="Open Sans"/>
                <w:sz w:val="14"/>
                <w:szCs w:val="14"/>
              </w:rPr>
              <w:t xml:space="preserve">Referencias: plaguicidas que cumplen los criterios de las clases 1a o 1b de la </w:t>
            </w:r>
            <w:hyperlink r:id="rId44" w:tgtFrame="_blank" w:history="1">
              <w:r w:rsidRPr="00A35C1D">
                <w:rPr>
                  <w:rFonts w:eastAsia="Times New Roman" w:cs="Open Sans"/>
                  <w:color w:val="0000FF"/>
                  <w:sz w:val="14"/>
                  <w:szCs w:val="14"/>
                  <w:u w:val="single"/>
                </w:rPr>
                <w:t>Clasificación de plaguicidas por peligro recomendada por la OMS</w:t>
              </w:r>
              <w:r w:rsidRPr="00C97B52">
                <w:rPr>
                  <w:rFonts w:eastAsia="Times New Roman" w:cs="Open Sans"/>
                  <w:color w:val="0000FF"/>
                  <w:sz w:val="14"/>
                  <w:szCs w:val="14"/>
                </w:rPr>
                <w:t xml:space="preserve">; </w:t>
              </w:r>
            </w:hyperlink>
            <w:r w:rsidRPr="00C97B52">
              <w:rPr>
                <w:rFonts w:eastAsia="Times New Roman" w:cs="Open Sans"/>
                <w:sz w:val="14"/>
                <w:szCs w:val="14"/>
              </w:rPr>
              <w:t xml:space="preserve">contaminantes regidos por el </w:t>
            </w:r>
            <w:hyperlink r:id="rId45" w:tgtFrame="_blank" w:history="1">
              <w:r w:rsidRPr="00C97B52">
                <w:rPr>
                  <w:rFonts w:eastAsia="Times New Roman" w:cs="Open Sans"/>
                  <w:color w:val="0000FF"/>
                  <w:sz w:val="14"/>
                  <w:szCs w:val="14"/>
                  <w:u w:val="single"/>
                </w:rPr>
                <w:t>Convenio de Estocolmo sobre Contaminantes Orgánicos Persistentes</w:t>
              </w:r>
            </w:hyperlink>
            <w:r w:rsidRPr="00C97B52">
              <w:rPr>
                <w:rFonts w:eastAsia="Times New Roman" w:cs="Open Sans"/>
                <w:sz w:val="14"/>
                <w:szCs w:val="14"/>
                <w:u w:val="single"/>
              </w:rPr>
              <w:t xml:space="preserve"> </w:t>
            </w:r>
          </w:p>
          <w:p w14:paraId="1DF4D85B" w14:textId="33602382"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Nota</w:t>
            </w:r>
            <w:r w:rsidRPr="00C97B52">
              <w:rPr>
                <w:rFonts w:eastAsia="Times New Roman" w:cs="Open Sans"/>
                <w:sz w:val="14"/>
                <w:szCs w:val="14"/>
              </w:rPr>
              <w:t>: las medidas estrictas de gestión de riesgos tendrían que garantizar que no se usen estos tipos de pesticidas y que se eliminen correctamente</w:t>
            </w:r>
            <w:r w:rsidRPr="00C97B52">
              <w:rPr>
                <w:rFonts w:eastAsia="Times New Roman" w:cs="Open Sans"/>
                <w:sz w:val="14"/>
                <w:szCs w:val="14"/>
                <w:lang w:val="es-419"/>
              </w:rPr>
              <w:t> </w:t>
            </w:r>
          </w:p>
        </w:tc>
      </w:tr>
      <w:tr w:rsidR="00E665DE" w:rsidRPr="00C97B52" w14:paraId="357F6CC3" w14:textId="77777777" w:rsidTr="00E32233">
        <w:trPr>
          <w:trHeight w:val="15"/>
        </w:trPr>
        <w:tc>
          <w:tcPr>
            <w:tcW w:w="8299" w:type="dxa"/>
            <w:gridSpan w:val="3"/>
            <w:tcBorders>
              <w:top w:val="single" w:sz="6" w:space="0" w:color="000000"/>
              <w:left w:val="single" w:sz="6" w:space="0" w:color="000000"/>
              <w:bottom w:val="single" w:sz="6" w:space="0" w:color="000000"/>
              <w:right w:val="single" w:sz="6" w:space="0" w:color="000000"/>
            </w:tcBorders>
            <w:shd w:val="clear" w:color="auto" w:fill="006FC0"/>
            <w:hideMark/>
          </w:tcPr>
          <w:p w14:paraId="4DD8A7AE" w14:textId="75530B71"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b/>
                <w:bCs/>
                <w:color w:val="FFFFFF"/>
                <w:szCs w:val="18"/>
              </w:rPr>
              <w:t xml:space="preserve">Norma </w:t>
            </w:r>
            <w:r w:rsidR="006E144C">
              <w:rPr>
                <w:rFonts w:eastAsia="Times New Roman" w:cs="Open Sans"/>
                <w:b/>
                <w:bCs/>
                <w:color w:val="FFFFFF"/>
                <w:szCs w:val="18"/>
              </w:rPr>
              <w:t>A</w:t>
            </w:r>
            <w:r w:rsidRPr="00C97B52">
              <w:rPr>
                <w:rFonts w:eastAsia="Times New Roman" w:cs="Open Sans"/>
                <w:b/>
                <w:bCs/>
                <w:color w:val="FFFFFF"/>
                <w:szCs w:val="18"/>
              </w:rPr>
              <w:t xml:space="preserve">mbiental y </w:t>
            </w:r>
            <w:r w:rsidR="006E144C">
              <w:rPr>
                <w:rFonts w:eastAsia="Times New Roman" w:cs="Open Sans"/>
                <w:b/>
                <w:bCs/>
                <w:color w:val="FFFFFF"/>
                <w:szCs w:val="18"/>
              </w:rPr>
              <w:t>S</w:t>
            </w:r>
            <w:r w:rsidRPr="00C97B52">
              <w:rPr>
                <w:rFonts w:eastAsia="Times New Roman" w:cs="Open Sans"/>
                <w:b/>
                <w:bCs/>
                <w:color w:val="FFFFFF"/>
                <w:szCs w:val="18"/>
              </w:rPr>
              <w:t xml:space="preserve">ocial 4: Cambio </w:t>
            </w:r>
            <w:r>
              <w:rPr>
                <w:rFonts w:eastAsia="Times New Roman" w:cs="Open Sans"/>
                <w:b/>
                <w:bCs/>
                <w:color w:val="FFFFFF"/>
                <w:szCs w:val="18"/>
              </w:rPr>
              <w:t>C</w:t>
            </w:r>
            <w:r w:rsidRPr="00C97B52">
              <w:rPr>
                <w:rFonts w:eastAsia="Times New Roman" w:cs="Open Sans"/>
                <w:b/>
                <w:bCs/>
                <w:color w:val="FFFFFF"/>
                <w:szCs w:val="18"/>
              </w:rPr>
              <w:t>limático</w:t>
            </w:r>
            <w:r w:rsidRPr="00C97B52">
              <w:rPr>
                <w:rFonts w:eastAsia="Times New Roman" w:cs="Open Sans"/>
                <w:color w:val="FFFFFF"/>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006FC0"/>
            <w:hideMark/>
          </w:tcPr>
          <w:p w14:paraId="0BA5ACE2"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lang w:val="es-419"/>
              </w:rPr>
              <w:t> </w:t>
            </w:r>
          </w:p>
        </w:tc>
        <w:tc>
          <w:tcPr>
            <w:tcW w:w="918" w:type="dxa"/>
            <w:tcBorders>
              <w:top w:val="single" w:sz="6" w:space="0" w:color="000000"/>
              <w:left w:val="single" w:sz="6" w:space="0" w:color="000000"/>
              <w:bottom w:val="single" w:sz="6" w:space="0" w:color="000000"/>
              <w:right w:val="single" w:sz="6" w:space="0" w:color="000000"/>
            </w:tcBorders>
            <w:shd w:val="clear" w:color="auto" w:fill="006FC0"/>
            <w:hideMark/>
          </w:tcPr>
          <w:p w14:paraId="6DE61870"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b/>
                <w:bCs/>
                <w:color w:val="FFFFFF"/>
                <w:szCs w:val="18"/>
              </w:rPr>
              <w:t>Nivel</w:t>
            </w:r>
            <w:r w:rsidRPr="00C97B52">
              <w:rPr>
                <w:rFonts w:eastAsia="Times New Roman" w:cs="Open Sans"/>
                <w:color w:val="FFFFFF"/>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72C9744C" w14:textId="5B806A74" w:rsidR="00E665DE" w:rsidRPr="00C97B52" w:rsidRDefault="00E665DE" w:rsidP="00A35C1D">
            <w:pPr>
              <w:spacing w:after="0" w:line="240" w:lineRule="auto"/>
              <w:ind w:left="34"/>
              <w:rPr>
                <w:rFonts w:ascii="Times New Roman" w:eastAsia="Times New Roman" w:hAnsi="Times New Roman" w:cs="Times New Roman"/>
                <w:sz w:val="20"/>
                <w:szCs w:val="20"/>
                <w:lang w:val="en-US"/>
              </w:rPr>
            </w:pPr>
            <w:r w:rsidRPr="00C97B52">
              <w:rPr>
                <w:rFonts w:eastAsia="Times New Roman" w:cs="Open Sans"/>
                <w:b/>
                <w:bCs/>
                <w:szCs w:val="18"/>
              </w:rPr>
              <w:t>Anotaciones</w:t>
            </w:r>
            <w:r w:rsidRPr="00C97B52">
              <w:rPr>
                <w:rFonts w:eastAsia="Times New Roman" w:cs="Open Sans"/>
                <w:szCs w:val="18"/>
                <w:lang w:val="en-US"/>
              </w:rPr>
              <w:t> </w:t>
            </w:r>
          </w:p>
        </w:tc>
      </w:tr>
      <w:tr w:rsidR="00E665DE" w:rsidRPr="00C97B52" w14:paraId="7A9FD746" w14:textId="77777777" w:rsidTr="00AA57D7">
        <w:trPr>
          <w:trHeight w:val="15"/>
        </w:trPr>
        <w:tc>
          <w:tcPr>
            <w:tcW w:w="1612" w:type="dxa"/>
            <w:tcBorders>
              <w:top w:val="single" w:sz="6" w:space="0" w:color="000000"/>
              <w:left w:val="single" w:sz="6" w:space="0" w:color="000000"/>
              <w:bottom w:val="single" w:sz="6" w:space="0" w:color="000000"/>
              <w:right w:val="single" w:sz="6" w:space="0" w:color="000000"/>
            </w:tcBorders>
            <w:shd w:val="clear" w:color="auto" w:fill="auto"/>
            <w:hideMark/>
          </w:tcPr>
          <w:p w14:paraId="747C5711"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b/>
                <w:bCs/>
                <w:szCs w:val="18"/>
              </w:rPr>
              <w:t>10</w:t>
            </w:r>
            <w:r w:rsidRPr="00C97B52">
              <w:rPr>
                <w:rFonts w:eastAsia="Times New Roman" w:cs="Open Sans"/>
                <w:szCs w:val="18"/>
                <w:lang w:val="en-US"/>
              </w:rPr>
              <w:t> </w:t>
            </w:r>
          </w:p>
        </w:tc>
        <w:tc>
          <w:tcPr>
            <w:tcW w:w="6687"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61252C66"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b/>
                <w:bCs/>
                <w:szCs w:val="18"/>
              </w:rPr>
              <w:t>¿La intervención podría aumentar las emisiones de gases de efecto invernadero procedentes de la combustión de combustibles, cambios en la cubierta terrestre u otras fuentes?</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6A251D65" w14:textId="51172BD4"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lang w:val="es-419"/>
              </w:rPr>
              <w:t> </w:t>
            </w:r>
            <w:r w:rsidR="00676ACE">
              <w:rPr>
                <w:rFonts w:eastAsia="Times New Roman" w:cs="Open Sans"/>
                <w:szCs w:val="18"/>
                <w:lang w:val="es-419"/>
              </w:rPr>
              <w:t>N/S</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2CE58B74"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lang w:val="es-419"/>
              </w:rPr>
              <w:t> </w:t>
            </w:r>
          </w:p>
        </w:tc>
        <w:tc>
          <w:tcPr>
            <w:tcW w:w="5614" w:type="dxa"/>
            <w:tcBorders>
              <w:top w:val="single" w:sz="6" w:space="0" w:color="000000"/>
              <w:left w:val="single" w:sz="6" w:space="0" w:color="000000"/>
              <w:bottom w:val="single" w:sz="6" w:space="0" w:color="000000"/>
            </w:tcBorders>
            <w:shd w:val="clear" w:color="auto" w:fill="auto"/>
            <w:hideMark/>
          </w:tcPr>
          <w:p w14:paraId="59D27A04" w14:textId="6691CF83"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sz w:val="14"/>
                <w:szCs w:val="14"/>
                <w:lang w:val="es-419"/>
              </w:rPr>
              <w:t> </w:t>
            </w:r>
          </w:p>
        </w:tc>
      </w:tr>
      <w:tr w:rsidR="00E665DE" w:rsidRPr="00C97B52" w14:paraId="54511061" w14:textId="77777777" w:rsidTr="00A53EB3">
        <w:trPr>
          <w:trHeight w:val="15"/>
        </w:trPr>
        <w:tc>
          <w:tcPr>
            <w:tcW w:w="1612" w:type="dxa"/>
            <w:vMerge w:val="restart"/>
            <w:tcBorders>
              <w:top w:val="single" w:sz="6" w:space="0" w:color="000000"/>
              <w:left w:val="single" w:sz="6" w:space="0" w:color="000000"/>
              <w:bottom w:val="single" w:sz="6" w:space="0" w:color="000000"/>
              <w:right w:val="single" w:sz="6" w:space="0" w:color="000000"/>
            </w:tcBorders>
            <w:shd w:val="clear" w:color="auto" w:fill="auto"/>
            <w:textDirection w:val="btLr"/>
            <w:vAlign w:val="center"/>
            <w:hideMark/>
          </w:tcPr>
          <w:p w14:paraId="611280E1" w14:textId="77777777" w:rsidR="00E665DE" w:rsidRPr="00C97B52" w:rsidRDefault="00E665DE" w:rsidP="007D6993">
            <w:pPr>
              <w:spacing w:after="0" w:line="240" w:lineRule="auto"/>
              <w:ind w:left="90" w:right="90"/>
              <w:jc w:val="center"/>
              <w:textAlignment w:val="baseline"/>
              <w:rPr>
                <w:rFonts w:ascii="Segoe UI" w:eastAsia="Times New Roman" w:hAnsi="Segoe UI" w:cs="Segoe UI"/>
                <w:szCs w:val="18"/>
                <w:lang w:val="es-419"/>
              </w:rPr>
            </w:pPr>
            <w:r w:rsidRPr="00C97B52">
              <w:rPr>
                <w:rFonts w:eastAsia="Times New Roman" w:cs="Open Sans"/>
                <w:sz w:val="16"/>
                <w:szCs w:val="16"/>
              </w:rPr>
              <w:t>si la respuesta a la pregunta 10 es afirmativa</w:t>
            </w:r>
            <w:r w:rsidRPr="00C97B52">
              <w:rPr>
                <w:rFonts w:eastAsia="Times New Roman" w:cs="Open Sans"/>
                <w:sz w:val="16"/>
                <w:szCs w:val="16"/>
                <w:lang w:val="es-419"/>
              </w:rPr>
              <w:t> </w:t>
            </w: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1DE719AC" w14:textId="77777777" w:rsidR="00E665DE" w:rsidRPr="00C97B52" w:rsidRDefault="00E665DE" w:rsidP="009D5849">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10.1</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45D09E78"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¿La intervención podría provocar un aumento permanente en el consumo de combustible (leña, carbón o combustibles fósiles) en comparación con la situación anterior a la intervención?</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6F5C4A44"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429A0964"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Medio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4EEC24EA" w14:textId="781D1C19"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Ejemplos</w:t>
            </w:r>
            <w:r w:rsidRPr="00C97B52">
              <w:rPr>
                <w:rFonts w:eastAsia="Times New Roman" w:cs="Open Sans"/>
                <w:sz w:val="14"/>
                <w:szCs w:val="14"/>
              </w:rPr>
              <w:t>: la intervención introduce un sistema de riego con un sistema de bombeo a motor; la intervención introduce una actividad generadora de ingresos que requiere un aporte permanente de combustible o leña</w:t>
            </w:r>
            <w:r w:rsidRPr="00C97B52">
              <w:rPr>
                <w:rFonts w:eastAsia="Times New Roman" w:cs="Open Sans"/>
                <w:sz w:val="14"/>
                <w:szCs w:val="14"/>
                <w:lang w:val="es-419"/>
              </w:rPr>
              <w:t> </w:t>
            </w:r>
          </w:p>
        </w:tc>
      </w:tr>
      <w:tr w:rsidR="00E665DE" w:rsidRPr="00C97B52" w14:paraId="11D9CA2A" w14:textId="77777777" w:rsidTr="00194648">
        <w:trPr>
          <w:trHeight w:val="15"/>
        </w:trPr>
        <w:tc>
          <w:tcPr>
            <w:tcW w:w="161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4EE3E3E" w14:textId="77777777" w:rsidR="00E665DE" w:rsidRPr="00C97B52" w:rsidRDefault="00E665DE" w:rsidP="007D6993">
            <w:pPr>
              <w:spacing w:after="0" w:line="240" w:lineRule="auto"/>
              <w:rPr>
                <w:rFonts w:ascii="Segoe UI" w:eastAsia="Times New Roman" w:hAnsi="Segoe UI" w:cs="Segoe UI"/>
                <w:szCs w:val="18"/>
                <w:lang w:val="es-419"/>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02D6A4AC" w14:textId="77777777" w:rsidR="00E665DE" w:rsidRPr="00C97B52" w:rsidRDefault="00E665DE" w:rsidP="009D5849">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10.2</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7F780D48"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¿La intervención podría degradar o convertir la cubierta vegetal en un área (contigua o acumulativa) de 1 a 10 ha?</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3BA28935"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65767F02"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Medio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7918F250" w14:textId="77777777" w:rsidR="00E665DE" w:rsidRPr="00C97B52" w:rsidRDefault="00E665DE" w:rsidP="00A35C1D">
            <w:pPr>
              <w:spacing w:after="0" w:line="240" w:lineRule="auto"/>
              <w:ind w:left="34" w:right="90"/>
              <w:textAlignment w:val="baseline"/>
              <w:rPr>
                <w:rFonts w:ascii="Segoe UI" w:eastAsia="Times New Roman" w:hAnsi="Segoe UI" w:cs="Segoe UI"/>
                <w:szCs w:val="18"/>
                <w:lang w:val="es-419"/>
              </w:rPr>
            </w:pPr>
            <w:r w:rsidRPr="00C97B52">
              <w:rPr>
                <w:rFonts w:eastAsia="Times New Roman" w:cs="Open Sans"/>
                <w:i/>
                <w:iCs/>
                <w:sz w:val="14"/>
                <w:szCs w:val="14"/>
              </w:rPr>
              <w:t>Ejemplos</w:t>
            </w:r>
            <w:r w:rsidRPr="00C97B52">
              <w:rPr>
                <w:rFonts w:eastAsia="Times New Roman" w:cs="Open Sans"/>
                <w:sz w:val="14"/>
                <w:szCs w:val="14"/>
              </w:rPr>
              <w:t xml:space="preserve"> de degradación: quema, aclareo, tala, poda y explotación insostenible de árboles y otros recursos forestales</w:t>
            </w:r>
            <w:r w:rsidRPr="00C97B52">
              <w:rPr>
                <w:rFonts w:eastAsia="Times New Roman" w:cs="Open Sans"/>
                <w:sz w:val="14"/>
                <w:szCs w:val="14"/>
                <w:lang w:val="es-419"/>
              </w:rPr>
              <w:t> </w:t>
            </w:r>
          </w:p>
          <w:p w14:paraId="65E15DD6" w14:textId="772C25A3"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Ejemplos</w:t>
            </w:r>
            <w:r w:rsidRPr="00C97B52">
              <w:rPr>
                <w:rFonts w:eastAsia="Times New Roman" w:cs="Open Sans"/>
                <w:sz w:val="14"/>
                <w:szCs w:val="14"/>
              </w:rPr>
              <w:t xml:space="preserve"> de conversión: tala de bosques o humedales para la agricultura</w:t>
            </w:r>
            <w:r w:rsidRPr="00C97B52">
              <w:rPr>
                <w:rFonts w:eastAsia="Times New Roman" w:cs="Open Sans"/>
                <w:sz w:val="14"/>
                <w:szCs w:val="14"/>
                <w:lang w:val="es-419"/>
              </w:rPr>
              <w:t> </w:t>
            </w:r>
          </w:p>
        </w:tc>
      </w:tr>
      <w:tr w:rsidR="00E665DE" w:rsidRPr="00C97B52" w14:paraId="5A25C280" w14:textId="77777777" w:rsidTr="00836638">
        <w:trPr>
          <w:trHeight w:val="15"/>
        </w:trPr>
        <w:tc>
          <w:tcPr>
            <w:tcW w:w="161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B2D648D" w14:textId="77777777" w:rsidR="00E665DE" w:rsidRPr="00C97B52" w:rsidRDefault="00E665DE" w:rsidP="007D6993">
            <w:pPr>
              <w:spacing w:after="0" w:line="240" w:lineRule="auto"/>
              <w:rPr>
                <w:rFonts w:ascii="Segoe UI" w:eastAsia="Times New Roman" w:hAnsi="Segoe UI" w:cs="Segoe UI"/>
                <w:szCs w:val="18"/>
                <w:lang w:val="es-419"/>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4777775F" w14:textId="77777777" w:rsidR="00E665DE" w:rsidRPr="00C97B52" w:rsidRDefault="00E665DE" w:rsidP="009D5849">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10.3</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4D2B64FB"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¿La intervención podría degradar o convertir la cubierta vegetal en un área (contigua o acumulada) de más de 10 ha?</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14CDD97D"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381D3DE4"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Alto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422FABA2" w14:textId="77777777" w:rsidR="00E665DE" w:rsidRPr="00C97B52" w:rsidRDefault="00E665DE" w:rsidP="00A35C1D">
            <w:pPr>
              <w:spacing w:after="0" w:line="240" w:lineRule="auto"/>
              <w:ind w:left="34" w:right="90"/>
              <w:textAlignment w:val="baseline"/>
              <w:rPr>
                <w:rFonts w:ascii="Segoe UI" w:eastAsia="Times New Roman" w:hAnsi="Segoe UI" w:cs="Segoe UI"/>
                <w:szCs w:val="18"/>
                <w:lang w:val="es-419"/>
              </w:rPr>
            </w:pPr>
            <w:r w:rsidRPr="00C97B52">
              <w:rPr>
                <w:rFonts w:eastAsia="Times New Roman" w:cs="Open Sans"/>
                <w:i/>
                <w:iCs/>
                <w:sz w:val="14"/>
                <w:szCs w:val="14"/>
              </w:rPr>
              <w:t>Ejemplos</w:t>
            </w:r>
            <w:r w:rsidRPr="00C97B52">
              <w:rPr>
                <w:rFonts w:eastAsia="Times New Roman" w:cs="Open Sans"/>
                <w:sz w:val="14"/>
                <w:szCs w:val="14"/>
              </w:rPr>
              <w:t xml:space="preserve"> de degradación: quema, aclareo, tala, poda y explotación insostenible de árboles y otros recursos forestales</w:t>
            </w:r>
            <w:r w:rsidRPr="00C97B52">
              <w:rPr>
                <w:rFonts w:eastAsia="Times New Roman" w:cs="Open Sans"/>
                <w:sz w:val="14"/>
                <w:szCs w:val="14"/>
                <w:lang w:val="es-419"/>
              </w:rPr>
              <w:t> </w:t>
            </w:r>
          </w:p>
          <w:p w14:paraId="5C08D6D0" w14:textId="5018C2D8"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Ejemplos</w:t>
            </w:r>
            <w:r w:rsidRPr="00C97B52">
              <w:rPr>
                <w:rFonts w:eastAsia="Times New Roman" w:cs="Open Sans"/>
                <w:sz w:val="14"/>
                <w:szCs w:val="14"/>
              </w:rPr>
              <w:t xml:space="preserve"> de conversión: tala de bosques o humedales para la agricultura</w:t>
            </w:r>
            <w:r w:rsidRPr="00C97B52">
              <w:rPr>
                <w:rFonts w:eastAsia="Times New Roman" w:cs="Open Sans"/>
                <w:sz w:val="14"/>
                <w:szCs w:val="14"/>
                <w:lang w:val="es-419"/>
              </w:rPr>
              <w:t> </w:t>
            </w:r>
          </w:p>
        </w:tc>
      </w:tr>
      <w:tr w:rsidR="00E665DE" w:rsidRPr="00C97B52" w14:paraId="08840D9D" w14:textId="77777777" w:rsidTr="001745ED">
        <w:trPr>
          <w:trHeight w:val="15"/>
        </w:trPr>
        <w:tc>
          <w:tcPr>
            <w:tcW w:w="1612" w:type="dxa"/>
            <w:tcBorders>
              <w:top w:val="single" w:sz="6" w:space="0" w:color="000000"/>
              <w:left w:val="single" w:sz="6" w:space="0" w:color="000000"/>
              <w:bottom w:val="single" w:sz="6" w:space="0" w:color="000000"/>
              <w:right w:val="single" w:sz="6" w:space="0" w:color="000000"/>
            </w:tcBorders>
            <w:shd w:val="clear" w:color="auto" w:fill="auto"/>
            <w:hideMark/>
          </w:tcPr>
          <w:p w14:paraId="75A399A4"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b/>
                <w:bCs/>
                <w:szCs w:val="18"/>
              </w:rPr>
              <w:t>11</w:t>
            </w:r>
            <w:r w:rsidRPr="00C97B52">
              <w:rPr>
                <w:rFonts w:eastAsia="Times New Roman" w:cs="Open Sans"/>
                <w:szCs w:val="18"/>
                <w:lang w:val="en-US"/>
              </w:rPr>
              <w:t> </w:t>
            </w:r>
          </w:p>
        </w:tc>
        <w:tc>
          <w:tcPr>
            <w:tcW w:w="6687"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204A0D0F"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b/>
                <w:bCs/>
                <w:szCs w:val="18"/>
              </w:rPr>
              <w:t>¿La intervención podría exponer a más personas a los peligros naturales o hacer que algunas personas sean más vulnerables a los peligros naturales?</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53E3C241"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63A00E3B"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660C2D0A" w14:textId="77777777" w:rsidR="00E665DE" w:rsidRPr="00C97B52" w:rsidRDefault="00E665DE" w:rsidP="00A35C1D">
            <w:pPr>
              <w:spacing w:after="0" w:line="240" w:lineRule="auto"/>
              <w:ind w:left="34" w:right="90"/>
              <w:textAlignment w:val="baseline"/>
              <w:rPr>
                <w:rFonts w:ascii="Segoe UI" w:eastAsia="Times New Roman" w:hAnsi="Segoe UI" w:cs="Segoe UI"/>
                <w:szCs w:val="18"/>
                <w:lang w:val="es-419"/>
              </w:rPr>
            </w:pPr>
            <w:r w:rsidRPr="00C97B52">
              <w:rPr>
                <w:rFonts w:eastAsia="Times New Roman" w:cs="Open Sans"/>
                <w:i/>
                <w:iCs/>
                <w:sz w:val="14"/>
                <w:szCs w:val="14"/>
              </w:rPr>
              <w:t>Nota:</w:t>
            </w:r>
            <w:r w:rsidRPr="00C97B52">
              <w:rPr>
                <w:rFonts w:eastAsia="Times New Roman" w:cs="Open Sans"/>
                <w:sz w:val="14"/>
                <w:szCs w:val="14"/>
              </w:rPr>
              <w:t xml:space="preserve"> esta pregunta pretende examinar los cambios en la exposición, la resistencia y la vulnerabilidad de las personas a los peligros naturales</w:t>
            </w:r>
            <w:r w:rsidRPr="00C97B52">
              <w:rPr>
                <w:rFonts w:eastAsia="Times New Roman" w:cs="Open Sans"/>
                <w:sz w:val="14"/>
                <w:szCs w:val="14"/>
                <w:lang w:val="es-419"/>
              </w:rPr>
              <w:t> </w:t>
            </w:r>
          </w:p>
          <w:p w14:paraId="1ABABA26" w14:textId="42D0478B"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Ejemplos</w:t>
            </w:r>
            <w:r w:rsidRPr="00C97B52">
              <w:rPr>
                <w:rFonts w:eastAsia="Times New Roman" w:cs="Open Sans"/>
                <w:sz w:val="14"/>
                <w:szCs w:val="14"/>
              </w:rPr>
              <w:t xml:space="preserve"> de peligros naturales: sequías, inundaciones, ciclones, plagas de</w:t>
            </w:r>
            <w:r w:rsidRPr="00C97B52">
              <w:rPr>
                <w:rFonts w:ascii="Times New Roman" w:eastAsia="Times New Roman" w:hAnsi="Times New Roman" w:cs="Times New Roman"/>
                <w:sz w:val="14"/>
                <w:szCs w:val="14"/>
              </w:rPr>
              <w:t> </w:t>
            </w:r>
            <w:r w:rsidRPr="00C97B52">
              <w:rPr>
                <w:rFonts w:eastAsia="Times New Roman" w:cs="Open Sans"/>
                <w:sz w:val="14"/>
                <w:szCs w:val="14"/>
              </w:rPr>
              <w:t>langostas</w:t>
            </w:r>
            <w:r w:rsidRPr="00C97B52">
              <w:rPr>
                <w:rFonts w:eastAsia="Times New Roman" w:cs="Open Sans"/>
                <w:sz w:val="14"/>
                <w:szCs w:val="14"/>
                <w:lang w:val="es-419"/>
              </w:rPr>
              <w:t> </w:t>
            </w:r>
          </w:p>
        </w:tc>
      </w:tr>
      <w:tr w:rsidR="00E665DE" w:rsidRPr="00C97B52" w14:paraId="0D54D882" w14:textId="77777777" w:rsidTr="00FC67ED">
        <w:trPr>
          <w:trHeight w:val="15"/>
        </w:trPr>
        <w:tc>
          <w:tcPr>
            <w:tcW w:w="1612" w:type="dxa"/>
            <w:vMerge w:val="restart"/>
            <w:tcBorders>
              <w:top w:val="single" w:sz="6" w:space="0" w:color="000000"/>
              <w:left w:val="single" w:sz="6" w:space="0" w:color="000000"/>
              <w:bottom w:val="single" w:sz="6" w:space="0" w:color="000000"/>
              <w:right w:val="single" w:sz="6" w:space="0" w:color="000000"/>
            </w:tcBorders>
            <w:shd w:val="clear" w:color="auto" w:fill="auto"/>
            <w:textDirection w:val="btLr"/>
            <w:vAlign w:val="center"/>
            <w:hideMark/>
          </w:tcPr>
          <w:p w14:paraId="4D0AF04A" w14:textId="04083C26" w:rsidR="00E665DE" w:rsidRPr="00C97B52" w:rsidRDefault="00E665DE" w:rsidP="007D6993">
            <w:pPr>
              <w:spacing w:after="0" w:line="240" w:lineRule="auto"/>
              <w:ind w:left="90" w:right="90"/>
              <w:jc w:val="center"/>
              <w:textAlignment w:val="baseline"/>
              <w:rPr>
                <w:rFonts w:ascii="Segoe UI" w:eastAsia="Times New Roman" w:hAnsi="Segoe UI" w:cs="Segoe UI"/>
                <w:szCs w:val="18"/>
                <w:lang w:val="es-419"/>
              </w:rPr>
            </w:pPr>
            <w:r w:rsidRPr="00C97B52">
              <w:rPr>
                <w:rFonts w:eastAsia="Times New Roman" w:cs="Open Sans"/>
                <w:sz w:val="16"/>
                <w:szCs w:val="16"/>
              </w:rPr>
              <w:t>si la respuesta a la pregunta 11 es afirmativa </w:t>
            </w:r>
            <w:r w:rsidRPr="00C97B52">
              <w:rPr>
                <w:rFonts w:eastAsia="Times New Roman" w:cs="Open Sans"/>
                <w:sz w:val="16"/>
                <w:szCs w:val="16"/>
                <w:lang w:val="es-419"/>
              </w:rPr>
              <w:t> </w:t>
            </w: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37B11FD3" w14:textId="77777777" w:rsidR="00E665DE" w:rsidRPr="00C97B52" w:rsidRDefault="00E665DE" w:rsidP="009D5849">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11.1</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211EAC6F"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¿La intervención creará infraestructura o activos que podrían aumentar la exposición de las personas a los peligros naturales?</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30C9DC71"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4B1AA4C8"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Medio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2AE6C5EB" w14:textId="77777777" w:rsidR="00E665DE" w:rsidRPr="00C97B52" w:rsidRDefault="00E665DE" w:rsidP="00A35C1D">
            <w:pPr>
              <w:spacing w:after="0" w:line="240" w:lineRule="auto"/>
              <w:ind w:left="34" w:right="90"/>
              <w:textAlignment w:val="baseline"/>
              <w:rPr>
                <w:rFonts w:ascii="Segoe UI" w:eastAsia="Times New Roman" w:hAnsi="Segoe UI" w:cs="Segoe UI"/>
                <w:szCs w:val="18"/>
                <w:lang w:val="es-419"/>
              </w:rPr>
            </w:pPr>
            <w:r w:rsidRPr="00C97B52">
              <w:rPr>
                <w:rFonts w:eastAsia="Times New Roman" w:cs="Open Sans"/>
                <w:i/>
                <w:iCs/>
                <w:sz w:val="14"/>
                <w:szCs w:val="14"/>
              </w:rPr>
              <w:t>Ejemplo:</w:t>
            </w:r>
            <w:r w:rsidRPr="00C97B52">
              <w:rPr>
                <w:rFonts w:eastAsia="Times New Roman" w:cs="Open Sans"/>
                <w:sz w:val="14"/>
                <w:szCs w:val="14"/>
              </w:rPr>
              <w:t xml:space="preserve"> una nueva presa que podría romperse fácilmente en caso de precipitaciones fuertes aumenta la exposición de las personas que viven justo de</w:t>
            </w:r>
            <w:r w:rsidRPr="00C97B52">
              <w:rPr>
                <w:rFonts w:ascii="Times New Roman" w:eastAsia="Times New Roman" w:hAnsi="Times New Roman" w:cs="Times New Roman"/>
                <w:sz w:val="14"/>
                <w:szCs w:val="14"/>
              </w:rPr>
              <w:t> </w:t>
            </w:r>
            <w:r w:rsidRPr="00C97B52">
              <w:rPr>
                <w:rFonts w:eastAsia="Times New Roman" w:cs="Open Sans"/>
                <w:sz w:val="14"/>
                <w:szCs w:val="14"/>
              </w:rPr>
              <w:t>debajo de ella</w:t>
            </w:r>
            <w:r w:rsidRPr="00C97B52">
              <w:rPr>
                <w:rFonts w:eastAsia="Times New Roman" w:cs="Open Sans"/>
                <w:sz w:val="14"/>
                <w:szCs w:val="14"/>
                <w:lang w:val="es-419"/>
              </w:rPr>
              <w:t> </w:t>
            </w:r>
          </w:p>
          <w:p w14:paraId="2DD98876" w14:textId="2C2FBAA2"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Nota</w:t>
            </w:r>
            <w:r w:rsidRPr="00C97B52">
              <w:rPr>
                <w:rFonts w:eastAsia="Times New Roman" w:cs="Open Sans"/>
                <w:sz w:val="14"/>
                <w:szCs w:val="14"/>
              </w:rPr>
              <w:t>: esta pregunta se aplica particularmente a grupos vulnerables</w:t>
            </w:r>
            <w:r w:rsidRPr="00C97B52">
              <w:rPr>
                <w:rFonts w:eastAsia="Times New Roman" w:cs="Open Sans"/>
                <w:sz w:val="14"/>
                <w:szCs w:val="14"/>
                <w:lang w:val="es-419"/>
              </w:rPr>
              <w:t> </w:t>
            </w:r>
          </w:p>
        </w:tc>
      </w:tr>
      <w:tr w:rsidR="00E665DE" w:rsidRPr="00C97B52" w14:paraId="48D1829C" w14:textId="77777777" w:rsidTr="008D4F8E">
        <w:trPr>
          <w:trHeight w:val="15"/>
        </w:trPr>
        <w:tc>
          <w:tcPr>
            <w:tcW w:w="161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B02AB34" w14:textId="77777777" w:rsidR="00E665DE" w:rsidRPr="00C97B52" w:rsidRDefault="00E665DE" w:rsidP="007D6993">
            <w:pPr>
              <w:spacing w:after="0" w:line="240" w:lineRule="auto"/>
              <w:rPr>
                <w:rFonts w:ascii="Segoe UI" w:eastAsia="Times New Roman" w:hAnsi="Segoe UI" w:cs="Segoe UI"/>
                <w:szCs w:val="18"/>
                <w:lang w:val="es-419"/>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006E914F" w14:textId="77777777" w:rsidR="00E665DE" w:rsidRPr="00C97B52" w:rsidRDefault="00E665DE" w:rsidP="009D5849">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11.2</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2CC925A5"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¿La intervención podría cambiar el comportamiento de las personas o las estrategias de subsistencia, aumentando su exposición a los peligros naturales?</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3BB5E949"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4CC3594B"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Medio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38616BB0" w14:textId="77777777" w:rsidR="00E665DE" w:rsidRPr="00C97B52" w:rsidRDefault="00E665DE" w:rsidP="00A35C1D">
            <w:pPr>
              <w:spacing w:after="0" w:line="240" w:lineRule="auto"/>
              <w:ind w:left="34" w:right="90"/>
              <w:textAlignment w:val="baseline"/>
              <w:rPr>
                <w:rFonts w:ascii="Segoe UI" w:eastAsia="Times New Roman" w:hAnsi="Segoe UI" w:cs="Segoe UI"/>
                <w:szCs w:val="18"/>
                <w:lang w:val="es-419"/>
              </w:rPr>
            </w:pPr>
            <w:r w:rsidRPr="00C97B52">
              <w:rPr>
                <w:rFonts w:eastAsia="Times New Roman" w:cs="Open Sans"/>
                <w:i/>
                <w:iCs/>
                <w:sz w:val="14"/>
                <w:szCs w:val="14"/>
              </w:rPr>
              <w:t>Ejemplo:</w:t>
            </w:r>
            <w:r w:rsidRPr="00C97B52">
              <w:rPr>
                <w:rFonts w:eastAsia="Times New Roman" w:cs="Open Sans"/>
                <w:sz w:val="14"/>
                <w:szCs w:val="14"/>
              </w:rPr>
              <w:t xml:space="preserve"> la intervención introduce técnicas de gestión del agua que la comunidad reproduce incorrectamente, aumentando involuntariamente su exposición a las inundaciones</w:t>
            </w:r>
            <w:r w:rsidRPr="00C97B52">
              <w:rPr>
                <w:rFonts w:eastAsia="Times New Roman" w:cs="Open Sans"/>
                <w:sz w:val="14"/>
                <w:szCs w:val="14"/>
                <w:lang w:val="es-419"/>
              </w:rPr>
              <w:t> </w:t>
            </w:r>
          </w:p>
          <w:p w14:paraId="49AB39B4" w14:textId="13BC4805"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Nota</w:t>
            </w:r>
            <w:r w:rsidRPr="00C97B52">
              <w:rPr>
                <w:rFonts w:eastAsia="Times New Roman" w:cs="Open Sans"/>
                <w:sz w:val="14"/>
                <w:szCs w:val="14"/>
              </w:rPr>
              <w:t>: esta pregunta se aplica particularmente a grupos vulnerables</w:t>
            </w:r>
            <w:r w:rsidRPr="00C97B52">
              <w:rPr>
                <w:rFonts w:eastAsia="Times New Roman" w:cs="Open Sans"/>
                <w:sz w:val="14"/>
                <w:szCs w:val="14"/>
                <w:lang w:val="es-419"/>
              </w:rPr>
              <w:t> </w:t>
            </w:r>
          </w:p>
        </w:tc>
      </w:tr>
      <w:tr w:rsidR="00E665DE" w:rsidRPr="00C97B52" w14:paraId="630EE6B1" w14:textId="77777777" w:rsidTr="008D0CAB">
        <w:trPr>
          <w:trHeight w:val="390"/>
        </w:trPr>
        <w:tc>
          <w:tcPr>
            <w:tcW w:w="161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88C7ACE" w14:textId="77777777" w:rsidR="00E665DE" w:rsidRPr="00C97B52" w:rsidRDefault="00E665DE" w:rsidP="007D6993">
            <w:pPr>
              <w:spacing w:after="0" w:line="240" w:lineRule="auto"/>
              <w:rPr>
                <w:rFonts w:ascii="Segoe UI" w:eastAsia="Times New Roman" w:hAnsi="Segoe UI" w:cs="Segoe UI"/>
                <w:szCs w:val="18"/>
                <w:lang w:val="es-419"/>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30500C66" w14:textId="77777777" w:rsidR="00E665DE" w:rsidRPr="00C97B52" w:rsidRDefault="00E665DE" w:rsidP="009D5849">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11.3</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09F87D8C"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¿La intervención podría hacer que una persona dependa más de activos que podrían verse dañados por peligros naturales en los próximos 5 años?</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1CF52B32"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0486CDA6"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Medio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0F12E604" w14:textId="01EBF536"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Ejemplo:</w:t>
            </w:r>
            <w:r w:rsidRPr="00C97B52">
              <w:rPr>
                <w:rFonts w:eastAsia="Times New Roman" w:cs="Open Sans"/>
                <w:sz w:val="14"/>
                <w:szCs w:val="14"/>
              </w:rPr>
              <w:t xml:space="preserve"> los agricultores se pasan por completo a la agricultura de regadío, si bien el sistema de riego es vulnerable a las inundaciones o las sequías; los agricultores que siembran cultivos de uso intensivo de agua (como la caña de azúcar) en</w:t>
            </w:r>
            <w:r w:rsidRPr="00C97B52">
              <w:rPr>
                <w:rFonts w:ascii="Times New Roman" w:eastAsia="Times New Roman" w:hAnsi="Times New Roman" w:cs="Times New Roman"/>
                <w:sz w:val="14"/>
                <w:szCs w:val="14"/>
              </w:rPr>
              <w:t> </w:t>
            </w:r>
            <w:r w:rsidRPr="00C97B52">
              <w:rPr>
                <w:rFonts w:eastAsia="Times New Roman" w:cs="Open Sans"/>
                <w:sz w:val="14"/>
                <w:szCs w:val="14"/>
              </w:rPr>
              <w:t>parcelas de secano que son vulnerables a la futura disminución de las precipitaciones</w:t>
            </w:r>
            <w:r w:rsidRPr="00C97B52">
              <w:rPr>
                <w:rFonts w:eastAsia="Times New Roman" w:cs="Open Sans"/>
                <w:sz w:val="14"/>
                <w:szCs w:val="14"/>
                <w:lang w:val="es-419"/>
              </w:rPr>
              <w:t> </w:t>
            </w:r>
          </w:p>
        </w:tc>
      </w:tr>
      <w:tr w:rsidR="00E665DE" w:rsidRPr="00C97B52" w14:paraId="420AB09E" w14:textId="77777777" w:rsidTr="007F3653">
        <w:trPr>
          <w:trHeight w:val="15"/>
        </w:trPr>
        <w:tc>
          <w:tcPr>
            <w:tcW w:w="161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DB4F9D4" w14:textId="77777777" w:rsidR="00E665DE" w:rsidRPr="00C97B52" w:rsidRDefault="00E665DE" w:rsidP="007D6993">
            <w:pPr>
              <w:spacing w:after="0" w:line="240" w:lineRule="auto"/>
              <w:rPr>
                <w:rFonts w:ascii="Segoe UI" w:eastAsia="Times New Roman" w:hAnsi="Segoe UI" w:cs="Segoe UI"/>
                <w:szCs w:val="18"/>
                <w:lang w:val="es-419"/>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32E11894" w14:textId="77777777" w:rsidR="00E665DE" w:rsidRPr="00C97B52" w:rsidRDefault="00E665DE" w:rsidP="009D5849">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11.4</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0078A216"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¿La intervención podría hacer que un agricultor dependa más de un número menor de cultivos?</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2EEEE1F0"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1D5E73A8"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Medio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2F0DDE02" w14:textId="0D74E802"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Ejemplos</w:t>
            </w:r>
            <w:r w:rsidRPr="00C97B52">
              <w:rPr>
                <w:rFonts w:eastAsia="Times New Roman" w:cs="Open Sans"/>
                <w:sz w:val="14"/>
                <w:szCs w:val="14"/>
              </w:rPr>
              <w:t>: agricultores que invierten en un cultivo comercial en vez de múltiples cultivos</w:t>
            </w:r>
            <w:r w:rsidRPr="00C97B52">
              <w:rPr>
                <w:rFonts w:eastAsia="Times New Roman" w:cs="Open Sans"/>
                <w:sz w:val="14"/>
                <w:szCs w:val="14"/>
                <w:lang w:val="es-419"/>
              </w:rPr>
              <w:t> </w:t>
            </w:r>
          </w:p>
        </w:tc>
      </w:tr>
      <w:tr w:rsidR="00E665DE" w:rsidRPr="00C97B52" w14:paraId="5FFAA50E" w14:textId="77777777" w:rsidTr="004103E1">
        <w:trPr>
          <w:trHeight w:val="15"/>
        </w:trPr>
        <w:tc>
          <w:tcPr>
            <w:tcW w:w="161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F267896" w14:textId="77777777" w:rsidR="00E665DE" w:rsidRPr="00C97B52" w:rsidRDefault="00E665DE" w:rsidP="007D6993">
            <w:pPr>
              <w:spacing w:after="0" w:line="240" w:lineRule="auto"/>
              <w:rPr>
                <w:rFonts w:ascii="Segoe UI" w:eastAsia="Times New Roman" w:hAnsi="Segoe UI" w:cs="Segoe UI"/>
                <w:szCs w:val="18"/>
                <w:lang w:val="es-419"/>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71ECEE80" w14:textId="77777777" w:rsidR="00E665DE" w:rsidRPr="00C97B52" w:rsidRDefault="00E665DE" w:rsidP="009D5849">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11.5</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2986A6CD"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¿La intervención podría reducir las opciones de subsistencia de una persona?</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2DB9DB85"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4E273703"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Medio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7CB842B7" w14:textId="77777777" w:rsidR="00E665DE" w:rsidRPr="00C97B52" w:rsidRDefault="00E665DE" w:rsidP="00A35C1D">
            <w:pPr>
              <w:spacing w:after="0" w:line="240" w:lineRule="auto"/>
              <w:ind w:left="34" w:right="90"/>
              <w:textAlignment w:val="baseline"/>
              <w:rPr>
                <w:rFonts w:ascii="Segoe UI" w:eastAsia="Times New Roman" w:hAnsi="Segoe UI" w:cs="Segoe UI"/>
                <w:szCs w:val="18"/>
                <w:lang w:val="es-419"/>
              </w:rPr>
            </w:pPr>
            <w:r w:rsidRPr="00C97B52">
              <w:rPr>
                <w:rFonts w:eastAsia="Times New Roman" w:cs="Open Sans"/>
                <w:i/>
                <w:iCs/>
                <w:sz w:val="14"/>
                <w:szCs w:val="14"/>
              </w:rPr>
              <w:t>Ejemplo:</w:t>
            </w:r>
            <w:r w:rsidRPr="00C97B52">
              <w:rPr>
                <w:rFonts w:eastAsia="Times New Roman" w:cs="Open Sans"/>
                <w:sz w:val="14"/>
                <w:szCs w:val="14"/>
              </w:rPr>
              <w:t xml:space="preserve"> intervención que cerca las tierras comunales utilizadas por algunos de los miembros de la comunidad</w:t>
            </w:r>
            <w:r w:rsidRPr="00C97B52">
              <w:rPr>
                <w:rFonts w:eastAsia="Times New Roman" w:cs="Open Sans"/>
                <w:sz w:val="14"/>
                <w:szCs w:val="14"/>
                <w:lang w:val="es-419"/>
              </w:rPr>
              <w:t> </w:t>
            </w:r>
          </w:p>
          <w:p w14:paraId="481EC865" w14:textId="6170F4B4"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Nota</w:t>
            </w:r>
            <w:r w:rsidRPr="00C97B52">
              <w:rPr>
                <w:rFonts w:eastAsia="Times New Roman" w:cs="Open Sans"/>
                <w:sz w:val="14"/>
                <w:szCs w:val="14"/>
              </w:rPr>
              <w:t>: esta pregunta se aplica particularmente a grupos vulnerables</w:t>
            </w:r>
            <w:r w:rsidRPr="00C97B52">
              <w:rPr>
                <w:rFonts w:eastAsia="Times New Roman" w:cs="Open Sans"/>
                <w:sz w:val="14"/>
                <w:szCs w:val="14"/>
                <w:lang w:val="es-419"/>
              </w:rPr>
              <w:t> </w:t>
            </w:r>
          </w:p>
        </w:tc>
      </w:tr>
      <w:tr w:rsidR="00E665DE" w:rsidRPr="00C97B52" w14:paraId="6934DA9B" w14:textId="77777777" w:rsidTr="00742F5C">
        <w:trPr>
          <w:trHeight w:val="15"/>
        </w:trPr>
        <w:tc>
          <w:tcPr>
            <w:tcW w:w="8299" w:type="dxa"/>
            <w:gridSpan w:val="3"/>
            <w:tcBorders>
              <w:top w:val="single" w:sz="6" w:space="0" w:color="000000"/>
              <w:left w:val="single" w:sz="6" w:space="0" w:color="000000"/>
              <w:bottom w:val="single" w:sz="6" w:space="0" w:color="000000"/>
              <w:right w:val="single" w:sz="6" w:space="0" w:color="000000"/>
            </w:tcBorders>
            <w:shd w:val="clear" w:color="auto" w:fill="006FC0"/>
            <w:hideMark/>
          </w:tcPr>
          <w:p w14:paraId="2D9AE62D" w14:textId="4875C72A"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b/>
                <w:bCs/>
                <w:color w:val="FFFFFF"/>
                <w:szCs w:val="18"/>
              </w:rPr>
              <w:t xml:space="preserve">Norma </w:t>
            </w:r>
            <w:r w:rsidR="006E144C">
              <w:rPr>
                <w:rFonts w:eastAsia="Times New Roman" w:cs="Open Sans"/>
                <w:b/>
                <w:bCs/>
                <w:color w:val="FFFFFF"/>
                <w:szCs w:val="18"/>
              </w:rPr>
              <w:t>A</w:t>
            </w:r>
            <w:r w:rsidRPr="00C97B52">
              <w:rPr>
                <w:rFonts w:eastAsia="Times New Roman" w:cs="Open Sans"/>
                <w:b/>
                <w:bCs/>
                <w:color w:val="FFFFFF"/>
                <w:szCs w:val="18"/>
              </w:rPr>
              <w:t xml:space="preserve">mbiental y </w:t>
            </w:r>
            <w:r w:rsidR="006E144C">
              <w:rPr>
                <w:rFonts w:eastAsia="Times New Roman" w:cs="Open Sans"/>
                <w:b/>
                <w:bCs/>
                <w:color w:val="FFFFFF"/>
                <w:szCs w:val="18"/>
              </w:rPr>
              <w:t>S</w:t>
            </w:r>
            <w:r w:rsidRPr="00C97B52">
              <w:rPr>
                <w:rFonts w:eastAsia="Times New Roman" w:cs="Open Sans"/>
                <w:b/>
                <w:bCs/>
                <w:color w:val="FFFFFF"/>
                <w:szCs w:val="18"/>
              </w:rPr>
              <w:t xml:space="preserve">ocial 5: Protección y </w:t>
            </w:r>
            <w:r>
              <w:rPr>
                <w:rFonts w:eastAsia="Times New Roman" w:cs="Open Sans"/>
                <w:b/>
                <w:bCs/>
                <w:color w:val="FFFFFF"/>
                <w:szCs w:val="18"/>
              </w:rPr>
              <w:t>D</w:t>
            </w:r>
            <w:r w:rsidRPr="00C97B52">
              <w:rPr>
                <w:rFonts w:eastAsia="Times New Roman" w:cs="Open Sans"/>
                <w:b/>
                <w:bCs/>
                <w:color w:val="FFFFFF"/>
                <w:szCs w:val="18"/>
              </w:rPr>
              <w:t xml:space="preserve">erechos </w:t>
            </w:r>
            <w:r>
              <w:rPr>
                <w:rFonts w:eastAsia="Times New Roman" w:cs="Open Sans"/>
                <w:b/>
                <w:bCs/>
                <w:color w:val="FFFFFF"/>
                <w:szCs w:val="18"/>
              </w:rPr>
              <w:t>H</w:t>
            </w:r>
            <w:r w:rsidRPr="00C97B52">
              <w:rPr>
                <w:rFonts w:eastAsia="Times New Roman" w:cs="Open Sans"/>
                <w:b/>
                <w:bCs/>
                <w:color w:val="FFFFFF"/>
                <w:szCs w:val="18"/>
              </w:rPr>
              <w:t>umanos</w:t>
            </w:r>
            <w:r w:rsidRPr="00C97B52">
              <w:rPr>
                <w:rFonts w:eastAsia="Times New Roman" w:cs="Open Sans"/>
                <w:color w:val="FFFFFF"/>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006FC0"/>
            <w:hideMark/>
          </w:tcPr>
          <w:p w14:paraId="2A7D08E4"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lang w:val="es-419"/>
              </w:rPr>
              <w:t> </w:t>
            </w:r>
          </w:p>
        </w:tc>
        <w:tc>
          <w:tcPr>
            <w:tcW w:w="918" w:type="dxa"/>
            <w:tcBorders>
              <w:top w:val="single" w:sz="6" w:space="0" w:color="000000"/>
              <w:left w:val="single" w:sz="6" w:space="0" w:color="000000"/>
              <w:bottom w:val="single" w:sz="6" w:space="0" w:color="000000"/>
              <w:right w:val="single" w:sz="6" w:space="0" w:color="000000"/>
            </w:tcBorders>
            <w:shd w:val="clear" w:color="auto" w:fill="006FC0"/>
            <w:vAlign w:val="center"/>
            <w:hideMark/>
          </w:tcPr>
          <w:p w14:paraId="19CAE3AE"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b/>
                <w:bCs/>
                <w:color w:val="FFFFFF"/>
                <w:szCs w:val="18"/>
              </w:rPr>
              <w:t>Nivel</w:t>
            </w:r>
            <w:r w:rsidRPr="00C97B52">
              <w:rPr>
                <w:rFonts w:eastAsia="Times New Roman" w:cs="Open Sans"/>
                <w:color w:val="FFFFFF"/>
                <w:szCs w:val="18"/>
                <w:lang w:val="en-US"/>
              </w:rPr>
              <w:t> </w:t>
            </w:r>
          </w:p>
        </w:tc>
        <w:tc>
          <w:tcPr>
            <w:tcW w:w="5614" w:type="dxa"/>
            <w:tcBorders>
              <w:top w:val="single" w:sz="6" w:space="0" w:color="000000"/>
              <w:left w:val="single" w:sz="6" w:space="0" w:color="000000"/>
              <w:bottom w:val="single" w:sz="6" w:space="0" w:color="000000"/>
            </w:tcBorders>
            <w:shd w:val="clear" w:color="auto" w:fill="auto"/>
            <w:vAlign w:val="center"/>
            <w:hideMark/>
          </w:tcPr>
          <w:p w14:paraId="2075FB42" w14:textId="652AA6F2" w:rsidR="00E665DE" w:rsidRPr="00C97B52" w:rsidRDefault="00E665DE" w:rsidP="00A35C1D">
            <w:pPr>
              <w:spacing w:after="0" w:line="240" w:lineRule="auto"/>
              <w:ind w:left="34"/>
              <w:rPr>
                <w:rFonts w:ascii="Times New Roman" w:eastAsia="Times New Roman" w:hAnsi="Times New Roman" w:cs="Times New Roman"/>
                <w:sz w:val="20"/>
                <w:szCs w:val="20"/>
                <w:lang w:val="en-US"/>
              </w:rPr>
            </w:pPr>
            <w:r w:rsidRPr="00C97B52">
              <w:rPr>
                <w:rFonts w:eastAsia="Times New Roman" w:cs="Open Sans"/>
                <w:b/>
                <w:bCs/>
                <w:szCs w:val="18"/>
              </w:rPr>
              <w:t>Anotaciones</w:t>
            </w:r>
            <w:r w:rsidRPr="00C97B52">
              <w:rPr>
                <w:rFonts w:eastAsia="Times New Roman" w:cs="Open Sans"/>
                <w:szCs w:val="18"/>
                <w:lang w:val="en-US"/>
              </w:rPr>
              <w:t> </w:t>
            </w:r>
          </w:p>
        </w:tc>
      </w:tr>
      <w:tr w:rsidR="00E665DE" w:rsidRPr="00C97B52" w14:paraId="71FAF562" w14:textId="77777777" w:rsidTr="009B12C3">
        <w:trPr>
          <w:trHeight w:val="15"/>
        </w:trPr>
        <w:tc>
          <w:tcPr>
            <w:tcW w:w="1612" w:type="dxa"/>
            <w:tcBorders>
              <w:top w:val="single" w:sz="6" w:space="0" w:color="000000"/>
              <w:left w:val="single" w:sz="6" w:space="0" w:color="000000"/>
              <w:bottom w:val="single" w:sz="6" w:space="0" w:color="000000"/>
              <w:right w:val="single" w:sz="6" w:space="0" w:color="000000"/>
            </w:tcBorders>
            <w:shd w:val="clear" w:color="auto" w:fill="auto"/>
            <w:hideMark/>
          </w:tcPr>
          <w:p w14:paraId="2BB35F06"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b/>
                <w:bCs/>
                <w:szCs w:val="18"/>
              </w:rPr>
              <w:t>12</w:t>
            </w:r>
            <w:r w:rsidRPr="00C97B52">
              <w:rPr>
                <w:rFonts w:eastAsia="Times New Roman" w:cs="Open Sans"/>
                <w:szCs w:val="18"/>
                <w:lang w:val="en-US"/>
              </w:rPr>
              <w:t> </w:t>
            </w:r>
          </w:p>
        </w:tc>
        <w:tc>
          <w:tcPr>
            <w:tcW w:w="6687"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1B51468B"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b/>
                <w:bCs/>
                <w:szCs w:val="18"/>
              </w:rPr>
              <w:t>¿La intervención podría vulnerar los derechos de algunas personas (sean beneficiarias o no) o discriminarlas?</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180C026A"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1FC54DAA"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324A9320" w14:textId="677F09C5" w:rsidR="00E665DE" w:rsidRPr="00C97B52" w:rsidRDefault="00E665DE" w:rsidP="00A35C1D">
            <w:pPr>
              <w:spacing w:after="0" w:line="240" w:lineRule="auto"/>
              <w:ind w:left="34"/>
              <w:rPr>
                <w:rFonts w:ascii="Times New Roman" w:eastAsia="Times New Roman" w:hAnsi="Times New Roman" w:cs="Times New Roman"/>
                <w:sz w:val="20"/>
                <w:szCs w:val="20"/>
                <w:lang w:val="en-US"/>
              </w:rPr>
            </w:pPr>
            <w:r w:rsidRPr="00C97B52">
              <w:rPr>
                <w:rFonts w:eastAsia="Times New Roman" w:cs="Open Sans"/>
                <w:sz w:val="14"/>
                <w:szCs w:val="14"/>
                <w:lang w:val="en-US"/>
              </w:rPr>
              <w:t> </w:t>
            </w:r>
          </w:p>
        </w:tc>
      </w:tr>
      <w:tr w:rsidR="00E665DE" w:rsidRPr="00C97B52" w14:paraId="38246A34" w14:textId="77777777" w:rsidTr="0019145C">
        <w:trPr>
          <w:trHeight w:val="15"/>
        </w:trPr>
        <w:tc>
          <w:tcPr>
            <w:tcW w:w="1612" w:type="dxa"/>
            <w:vMerge w:val="restart"/>
            <w:tcBorders>
              <w:top w:val="single" w:sz="6" w:space="0" w:color="000000"/>
              <w:left w:val="single" w:sz="6" w:space="0" w:color="000000"/>
              <w:bottom w:val="single" w:sz="6" w:space="0" w:color="000000"/>
              <w:right w:val="single" w:sz="6" w:space="0" w:color="000000"/>
            </w:tcBorders>
            <w:shd w:val="clear" w:color="auto" w:fill="auto"/>
            <w:textDirection w:val="btLr"/>
            <w:vAlign w:val="center"/>
            <w:hideMark/>
          </w:tcPr>
          <w:p w14:paraId="43A4AABC" w14:textId="087B7A1C" w:rsidR="00E665DE" w:rsidRPr="00C97B52" w:rsidRDefault="00E665DE" w:rsidP="007D6993">
            <w:pPr>
              <w:spacing w:after="0" w:line="240" w:lineRule="auto"/>
              <w:ind w:left="90" w:right="90"/>
              <w:jc w:val="center"/>
              <w:textAlignment w:val="baseline"/>
              <w:rPr>
                <w:rFonts w:ascii="Segoe UI" w:eastAsia="Times New Roman" w:hAnsi="Segoe UI" w:cs="Segoe UI"/>
                <w:szCs w:val="18"/>
                <w:lang w:val="es-419"/>
              </w:rPr>
            </w:pPr>
            <w:r w:rsidRPr="00C97B52">
              <w:rPr>
                <w:rFonts w:eastAsia="Times New Roman" w:cs="Open Sans"/>
                <w:sz w:val="16"/>
                <w:szCs w:val="16"/>
              </w:rPr>
              <w:lastRenderedPageBreak/>
              <w:t>si la respuesta a la pregunta 12 es afirmativa</w:t>
            </w:r>
            <w:r w:rsidRPr="00C97B52">
              <w:rPr>
                <w:rFonts w:eastAsia="Times New Roman" w:cs="Open Sans"/>
                <w:sz w:val="16"/>
                <w:szCs w:val="16"/>
                <w:lang w:val="es-419"/>
              </w:rPr>
              <w:t> </w:t>
            </w: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1F36CB23" w14:textId="77777777" w:rsidR="00E665DE" w:rsidRPr="00C97B52" w:rsidRDefault="00E665DE" w:rsidP="009D5849">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12.1</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141BB337"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¿La intervención podría vulnerar o limitar los derechos de las personas que les otorgan las normas internacionales de derechos y la legislación nacional?</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05B712FC"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5B600465"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Alto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543609D7" w14:textId="0331B3F0"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Referencias</w:t>
            </w:r>
            <w:r w:rsidRPr="00C97B52">
              <w:rPr>
                <w:rFonts w:eastAsia="Times New Roman" w:cs="Open Sans"/>
                <w:sz w:val="14"/>
                <w:szCs w:val="14"/>
              </w:rPr>
              <w:t xml:space="preserve"> para normas internacionales de derechos: </w:t>
            </w:r>
            <w:hyperlink r:id="rId46" w:tgtFrame="_blank" w:history="1">
              <w:r w:rsidRPr="00C97B52">
                <w:rPr>
                  <w:rFonts w:eastAsia="Times New Roman" w:cs="Open Sans"/>
                  <w:color w:val="0000FF"/>
                  <w:sz w:val="14"/>
                  <w:szCs w:val="14"/>
                  <w:u w:val="single"/>
                </w:rPr>
                <w:t>Carta de las Naciones Unidas</w:t>
              </w:r>
              <w:r w:rsidRPr="00C97B52">
                <w:rPr>
                  <w:rFonts w:eastAsia="Times New Roman" w:cs="Open Sans"/>
                  <w:color w:val="0000FF"/>
                  <w:sz w:val="14"/>
                  <w:szCs w:val="14"/>
                </w:rPr>
                <w:t xml:space="preserve">; </w:t>
              </w:r>
            </w:hyperlink>
            <w:hyperlink r:id="rId47" w:tgtFrame="_blank" w:history="1">
              <w:r w:rsidRPr="00C97B52">
                <w:rPr>
                  <w:rFonts w:eastAsia="Times New Roman" w:cs="Open Sans"/>
                  <w:color w:val="0000FF"/>
                  <w:sz w:val="14"/>
                  <w:szCs w:val="14"/>
                  <w:u w:val="single"/>
                </w:rPr>
                <w:t>Declaración</w:t>
              </w:r>
            </w:hyperlink>
            <w:r w:rsidRPr="00C97B52">
              <w:rPr>
                <w:rFonts w:eastAsia="Times New Roman" w:cs="Open Sans"/>
                <w:sz w:val="14"/>
                <w:szCs w:val="14"/>
              </w:rPr>
              <w:t xml:space="preserve"> </w:t>
            </w:r>
            <w:hyperlink r:id="rId48" w:tgtFrame="_blank" w:history="1">
              <w:r w:rsidRPr="00C97B52">
                <w:rPr>
                  <w:rFonts w:eastAsia="Times New Roman" w:cs="Open Sans"/>
                  <w:color w:val="0000FF"/>
                  <w:sz w:val="14"/>
                  <w:szCs w:val="14"/>
                  <w:u w:val="single"/>
                </w:rPr>
                <w:t>Universal de los Derechos Humanos</w:t>
              </w:r>
              <w:r w:rsidRPr="00C97B52">
                <w:rPr>
                  <w:rFonts w:eastAsia="Times New Roman" w:cs="Open Sans"/>
                  <w:color w:val="0000FF"/>
                  <w:sz w:val="14"/>
                  <w:szCs w:val="14"/>
                </w:rPr>
                <w:t xml:space="preserve">; </w:t>
              </w:r>
            </w:hyperlink>
            <w:hyperlink r:id="rId49" w:tgtFrame="_blank" w:history="1">
              <w:r w:rsidRPr="00C97B52">
                <w:rPr>
                  <w:rFonts w:eastAsia="Times New Roman" w:cs="Open Sans"/>
                  <w:color w:val="0000FF"/>
                  <w:sz w:val="14"/>
                  <w:szCs w:val="14"/>
                  <w:u w:val="single"/>
                </w:rPr>
                <w:t>Pacto Internacional de</w:t>
              </w:r>
              <w:r w:rsidRPr="00C97B52">
                <w:rPr>
                  <w:rFonts w:ascii="Times New Roman" w:eastAsia="Times New Roman" w:hAnsi="Times New Roman" w:cs="Times New Roman"/>
                  <w:color w:val="0000FF"/>
                  <w:sz w:val="14"/>
                  <w:szCs w:val="14"/>
                  <w:u w:val="single"/>
                </w:rPr>
                <w:t> </w:t>
              </w:r>
              <w:r w:rsidRPr="00C97B52">
                <w:rPr>
                  <w:rFonts w:eastAsia="Times New Roman" w:cs="Open Sans"/>
                  <w:color w:val="0000FF"/>
                  <w:sz w:val="14"/>
                  <w:szCs w:val="14"/>
                  <w:u w:val="single"/>
                </w:rPr>
                <w:t>Derechos Civiles y Políticos</w:t>
              </w:r>
              <w:r w:rsidRPr="00C97B52">
                <w:rPr>
                  <w:rFonts w:eastAsia="Times New Roman" w:cs="Open Sans"/>
                  <w:color w:val="0000FF"/>
                  <w:sz w:val="14"/>
                  <w:szCs w:val="14"/>
                </w:rPr>
                <w:t>;</w:t>
              </w:r>
            </w:hyperlink>
            <w:r w:rsidRPr="00C97B52">
              <w:rPr>
                <w:rFonts w:eastAsia="Times New Roman" w:cs="Open Sans"/>
                <w:sz w:val="14"/>
                <w:szCs w:val="14"/>
                <w:lang w:val="es-419"/>
              </w:rPr>
              <w:t> </w:t>
            </w:r>
            <w:hyperlink r:id="rId50" w:tgtFrame="_blank" w:history="1">
              <w:r w:rsidRPr="00C97B52">
                <w:rPr>
                  <w:rFonts w:eastAsia="Times New Roman" w:cs="Open Sans"/>
                  <w:color w:val="0000FF"/>
                  <w:sz w:val="14"/>
                  <w:szCs w:val="14"/>
                  <w:u w:val="single"/>
                </w:rPr>
                <w:t>Pacto Internacional de Derechos Económicos, Sociales y Culturales</w:t>
              </w:r>
            </w:hyperlink>
            <w:r w:rsidRPr="00C97B52">
              <w:rPr>
                <w:rFonts w:eastAsia="Times New Roman" w:cs="Open Sans"/>
                <w:sz w:val="14"/>
                <w:szCs w:val="14"/>
                <w:lang w:val="es-419"/>
              </w:rPr>
              <w:t> </w:t>
            </w:r>
          </w:p>
        </w:tc>
      </w:tr>
      <w:tr w:rsidR="00E665DE" w:rsidRPr="00C97B52" w14:paraId="7F0ABF04" w14:textId="77777777" w:rsidTr="00BF195D">
        <w:trPr>
          <w:trHeight w:val="15"/>
        </w:trPr>
        <w:tc>
          <w:tcPr>
            <w:tcW w:w="161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80B1259" w14:textId="77777777" w:rsidR="00E665DE" w:rsidRPr="00C97B52" w:rsidRDefault="00E665DE" w:rsidP="007D6993">
            <w:pPr>
              <w:spacing w:after="0" w:line="240" w:lineRule="auto"/>
              <w:rPr>
                <w:rFonts w:ascii="Segoe UI" w:eastAsia="Times New Roman" w:hAnsi="Segoe UI" w:cs="Segoe UI"/>
                <w:szCs w:val="18"/>
                <w:lang w:val="es-419"/>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0BCBC8C9" w14:textId="77777777" w:rsidR="00E665DE" w:rsidRPr="00C97B52" w:rsidRDefault="00E665DE" w:rsidP="009D5849">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12.2</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23E28271"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¿La intervención podría ignorar los derechos o principios laborales fundamentales definidos en las normas nacionales e internacionales?</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43B2DE1A"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3FFF5600"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Medio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3B00672B" w14:textId="77777777" w:rsidR="00E665DE" w:rsidRPr="00C97B52" w:rsidRDefault="00E665DE" w:rsidP="00A35C1D">
            <w:pPr>
              <w:spacing w:after="0" w:line="240" w:lineRule="auto"/>
              <w:ind w:left="34" w:right="90"/>
              <w:textAlignment w:val="baseline"/>
              <w:rPr>
                <w:rFonts w:ascii="Segoe UI" w:eastAsia="Times New Roman" w:hAnsi="Segoe UI" w:cs="Segoe UI"/>
                <w:szCs w:val="18"/>
                <w:lang w:val="es-419"/>
              </w:rPr>
            </w:pPr>
            <w:r w:rsidRPr="00C97B52">
              <w:rPr>
                <w:rFonts w:eastAsia="Times New Roman" w:cs="Open Sans"/>
                <w:i/>
                <w:iCs/>
                <w:sz w:val="14"/>
                <w:szCs w:val="14"/>
              </w:rPr>
              <w:t xml:space="preserve">Referencias: </w:t>
            </w:r>
            <w:hyperlink r:id="rId51" w:tgtFrame="_blank" w:history="1">
              <w:r w:rsidRPr="00C97B52">
                <w:rPr>
                  <w:rFonts w:eastAsia="Times New Roman" w:cs="Open Sans"/>
                  <w:color w:val="0000FF"/>
                  <w:sz w:val="14"/>
                  <w:szCs w:val="14"/>
                  <w:u w:val="single"/>
                </w:rPr>
                <w:t>Declaración de la OIT relativa a los principios y derechos fundamentales en el trabajo</w:t>
              </w:r>
              <w:r w:rsidRPr="00C97B52">
                <w:rPr>
                  <w:rFonts w:eastAsia="Times New Roman" w:cs="Open Sans"/>
                  <w:color w:val="0000FF"/>
                  <w:sz w:val="14"/>
                  <w:szCs w:val="14"/>
                </w:rPr>
                <w:t xml:space="preserve">; </w:t>
              </w:r>
            </w:hyperlink>
            <w:hyperlink r:id="rId52" w:tgtFrame="_blank" w:history="1">
              <w:r w:rsidRPr="00C97B52">
                <w:rPr>
                  <w:rFonts w:eastAsia="Times New Roman" w:cs="Open Sans"/>
                  <w:color w:val="0000FF"/>
                  <w:sz w:val="14"/>
                  <w:szCs w:val="14"/>
                  <w:u w:val="single"/>
                </w:rPr>
                <w:t>Convenio 29</w:t>
              </w:r>
            </w:hyperlink>
            <w:r w:rsidRPr="00C97B52">
              <w:rPr>
                <w:rFonts w:eastAsia="Times New Roman" w:cs="Open Sans"/>
                <w:sz w:val="14"/>
                <w:szCs w:val="14"/>
              </w:rPr>
              <w:t xml:space="preserve"> </w:t>
            </w:r>
            <w:hyperlink r:id="rId53" w:tgtFrame="_blank" w:history="1">
              <w:r w:rsidRPr="00C97B52">
                <w:rPr>
                  <w:rFonts w:eastAsia="Times New Roman" w:cs="Open Sans"/>
                  <w:color w:val="0000FF"/>
                  <w:sz w:val="14"/>
                  <w:szCs w:val="14"/>
                </w:rPr>
                <w:t xml:space="preserve">de la OIT sobre el trabajo forzoso; </w:t>
              </w:r>
            </w:hyperlink>
            <w:hyperlink r:id="rId54" w:tgtFrame="_blank" w:history="1">
              <w:r w:rsidRPr="00C97B52">
                <w:rPr>
                  <w:rFonts w:eastAsia="Times New Roman" w:cs="Open Sans"/>
                  <w:color w:val="0000FF"/>
                  <w:sz w:val="14"/>
                  <w:szCs w:val="14"/>
                  <w:u w:val="single"/>
                </w:rPr>
                <w:t>Convenio 105 de la OIT sobre la abolición del</w:t>
              </w:r>
            </w:hyperlink>
            <w:r w:rsidRPr="00C97B52">
              <w:rPr>
                <w:rFonts w:eastAsia="Times New Roman" w:cs="Open Sans"/>
                <w:sz w:val="14"/>
                <w:szCs w:val="14"/>
                <w:u w:val="single"/>
              </w:rPr>
              <w:t xml:space="preserve"> </w:t>
            </w:r>
            <w:hyperlink r:id="rId55" w:tgtFrame="_blank" w:history="1">
              <w:r w:rsidRPr="00C97B52">
                <w:rPr>
                  <w:rFonts w:eastAsia="Times New Roman" w:cs="Open Sans"/>
                  <w:color w:val="0000FF"/>
                  <w:sz w:val="14"/>
                  <w:szCs w:val="14"/>
                  <w:u w:val="single"/>
                </w:rPr>
                <w:t>trabajo forzoso</w:t>
              </w:r>
              <w:r w:rsidRPr="00C97B52">
                <w:rPr>
                  <w:rFonts w:eastAsia="Times New Roman" w:cs="Open Sans"/>
                  <w:color w:val="0000FF"/>
                  <w:sz w:val="14"/>
                  <w:szCs w:val="14"/>
                </w:rPr>
                <w:t xml:space="preserve">; </w:t>
              </w:r>
            </w:hyperlink>
            <w:hyperlink r:id="rId56" w:tgtFrame="_blank" w:history="1">
              <w:r w:rsidRPr="00C97B52">
                <w:rPr>
                  <w:rFonts w:eastAsia="Times New Roman" w:cs="Open Sans"/>
                  <w:color w:val="0000FF"/>
                  <w:sz w:val="14"/>
                  <w:szCs w:val="14"/>
                  <w:u w:val="single"/>
                </w:rPr>
                <w:t>Convenio 100 de la OIT sobre igualdad de remuneración</w:t>
              </w:r>
              <w:r w:rsidRPr="00C97B52">
                <w:rPr>
                  <w:rFonts w:eastAsia="Times New Roman" w:cs="Open Sans"/>
                  <w:color w:val="0000FF"/>
                  <w:sz w:val="14"/>
                  <w:szCs w:val="14"/>
                </w:rPr>
                <w:t xml:space="preserve">; </w:t>
              </w:r>
            </w:hyperlink>
            <w:hyperlink r:id="rId57" w:tgtFrame="_blank" w:history="1">
              <w:r w:rsidRPr="00C97B52">
                <w:rPr>
                  <w:rFonts w:eastAsia="Times New Roman" w:cs="Open Sans"/>
                  <w:color w:val="0000FF"/>
                  <w:sz w:val="14"/>
                  <w:szCs w:val="14"/>
                  <w:u w:val="single"/>
                </w:rPr>
                <w:t>Convenio 111</w:t>
              </w:r>
            </w:hyperlink>
            <w:r w:rsidRPr="00C97B52">
              <w:rPr>
                <w:rFonts w:eastAsia="Times New Roman" w:cs="Open Sans"/>
                <w:sz w:val="14"/>
                <w:szCs w:val="14"/>
              </w:rPr>
              <w:t xml:space="preserve"> </w:t>
            </w:r>
            <w:hyperlink r:id="rId58" w:tgtFrame="_blank" w:history="1">
              <w:r w:rsidRPr="00C97B52">
                <w:rPr>
                  <w:rFonts w:eastAsia="Times New Roman" w:cs="Open Sans"/>
                  <w:color w:val="0000FF"/>
                  <w:sz w:val="14"/>
                  <w:szCs w:val="14"/>
                  <w:u w:val="single"/>
                </w:rPr>
                <w:t>de la OIT sobre la discriminación (empleo y ocupación)</w:t>
              </w:r>
              <w:r w:rsidRPr="00C97B52">
                <w:rPr>
                  <w:rFonts w:eastAsia="Times New Roman" w:cs="Open Sans"/>
                  <w:color w:val="0000FF"/>
                  <w:sz w:val="14"/>
                  <w:szCs w:val="14"/>
                </w:rPr>
                <w:t xml:space="preserve">; </w:t>
              </w:r>
            </w:hyperlink>
            <w:r w:rsidRPr="00C97B52">
              <w:rPr>
                <w:rFonts w:eastAsia="Times New Roman" w:cs="Open Sans"/>
                <w:sz w:val="14"/>
                <w:szCs w:val="14"/>
              </w:rPr>
              <w:t>y leyes laborales nacionales.</w:t>
            </w:r>
            <w:r w:rsidRPr="00C97B52">
              <w:rPr>
                <w:rFonts w:eastAsia="Times New Roman" w:cs="Open Sans"/>
                <w:sz w:val="14"/>
                <w:szCs w:val="14"/>
                <w:lang w:val="es-419"/>
              </w:rPr>
              <w:t> </w:t>
            </w:r>
          </w:p>
          <w:p w14:paraId="63A654A9" w14:textId="5DE88276"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sz w:val="14"/>
                <w:szCs w:val="14"/>
              </w:rPr>
              <w:t>Nota: La participación en una intervención de asistencia alimentaria por activos (FFA) no se considera «mano de obra» y las aportaciones a los participantes no se</w:t>
            </w:r>
            <w:r w:rsidRPr="00C97B52">
              <w:rPr>
                <w:rFonts w:ascii="Times New Roman" w:eastAsia="Times New Roman" w:hAnsi="Times New Roman" w:cs="Times New Roman"/>
                <w:sz w:val="14"/>
                <w:szCs w:val="14"/>
              </w:rPr>
              <w:t> </w:t>
            </w:r>
            <w:r w:rsidRPr="00C97B52">
              <w:rPr>
                <w:rFonts w:eastAsia="Times New Roman" w:cs="Open Sans"/>
                <w:sz w:val="14"/>
                <w:szCs w:val="14"/>
              </w:rPr>
              <w:t>consideran como un «salario».</w:t>
            </w:r>
            <w:r w:rsidRPr="00C97B52">
              <w:rPr>
                <w:rFonts w:eastAsia="Times New Roman" w:cs="Open Sans"/>
                <w:sz w:val="14"/>
                <w:szCs w:val="14"/>
                <w:lang w:val="es-419"/>
              </w:rPr>
              <w:t> </w:t>
            </w:r>
          </w:p>
        </w:tc>
      </w:tr>
      <w:tr w:rsidR="00E665DE" w:rsidRPr="00C97B52" w14:paraId="3765D679" w14:textId="77777777" w:rsidTr="00550A18">
        <w:trPr>
          <w:trHeight w:val="15"/>
        </w:trPr>
        <w:tc>
          <w:tcPr>
            <w:tcW w:w="161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A4F04AC" w14:textId="77777777" w:rsidR="00E665DE" w:rsidRPr="00C97B52" w:rsidRDefault="00E665DE" w:rsidP="007D6993">
            <w:pPr>
              <w:spacing w:after="0" w:line="240" w:lineRule="auto"/>
              <w:rPr>
                <w:rFonts w:ascii="Segoe UI" w:eastAsia="Times New Roman" w:hAnsi="Segoe UI" w:cs="Segoe UI"/>
                <w:szCs w:val="18"/>
                <w:lang w:val="es-419"/>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24731D04" w14:textId="77777777" w:rsidR="00E665DE" w:rsidRPr="00C97B52" w:rsidRDefault="00E665DE" w:rsidP="009D5849">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12.3</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6F2CF6D2"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¿La intervención podría intensificar la discriminación de individuos o grupos?</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2B05C45C"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174AD0D2"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Alto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3ED974E2" w14:textId="73620C5D"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sz w:val="14"/>
                <w:szCs w:val="14"/>
              </w:rPr>
              <w:t xml:space="preserve">Referencia: </w:t>
            </w:r>
            <w:hyperlink r:id="rId59" w:tgtFrame="_blank" w:history="1">
              <w:r w:rsidRPr="00C97B52">
                <w:rPr>
                  <w:rFonts w:eastAsia="Times New Roman" w:cs="Open Sans"/>
                  <w:color w:val="0000FF"/>
                  <w:sz w:val="14"/>
                  <w:szCs w:val="14"/>
                  <w:u w:val="single"/>
                </w:rPr>
                <w:t>Política de protección y rendición de cuentas del PMA</w:t>
              </w:r>
            </w:hyperlink>
            <w:r w:rsidRPr="00C97B52">
              <w:rPr>
                <w:rFonts w:eastAsia="Times New Roman" w:cs="Open Sans"/>
                <w:sz w:val="14"/>
                <w:szCs w:val="14"/>
                <w:lang w:val="es-419"/>
              </w:rPr>
              <w:t> </w:t>
            </w:r>
          </w:p>
        </w:tc>
      </w:tr>
      <w:tr w:rsidR="00E665DE" w:rsidRPr="00C97B52" w14:paraId="6BB393D5" w14:textId="77777777" w:rsidTr="00367D91">
        <w:trPr>
          <w:trHeight w:val="15"/>
        </w:trPr>
        <w:tc>
          <w:tcPr>
            <w:tcW w:w="161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8E1A7AA" w14:textId="77777777" w:rsidR="00E665DE" w:rsidRPr="00C97B52" w:rsidRDefault="00E665DE" w:rsidP="007D6993">
            <w:pPr>
              <w:spacing w:after="0" w:line="240" w:lineRule="auto"/>
              <w:rPr>
                <w:rFonts w:ascii="Segoe UI" w:eastAsia="Times New Roman" w:hAnsi="Segoe UI" w:cs="Segoe UI"/>
                <w:szCs w:val="18"/>
                <w:lang w:val="es-419"/>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63E9F814" w14:textId="77777777" w:rsidR="00E665DE" w:rsidRPr="00C97B52" w:rsidRDefault="00E665DE" w:rsidP="009D5849">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12.4</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21DEF082" w14:textId="25E59530"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¿Podría la intervención limitar aún más el acceso de las personas vulnerables a los activos?</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00BD6B85"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7DD27AF2"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Alto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7E325353" w14:textId="72AED259"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Ejemplo</w:t>
            </w:r>
            <w:r w:rsidRPr="00C97B52">
              <w:rPr>
                <w:rFonts w:eastAsia="Times New Roman" w:cs="Open Sans"/>
                <w:sz w:val="14"/>
                <w:szCs w:val="14"/>
              </w:rPr>
              <w:t>: una zona forestal utilizada para la caza y recolección por parte de los habitantes indígenas del bosque se convierte en zona protegida</w:t>
            </w:r>
            <w:r w:rsidRPr="00C97B52">
              <w:rPr>
                <w:rFonts w:eastAsia="Times New Roman" w:cs="Open Sans"/>
                <w:sz w:val="14"/>
                <w:szCs w:val="14"/>
                <w:lang w:val="es-419"/>
              </w:rPr>
              <w:t> </w:t>
            </w:r>
          </w:p>
        </w:tc>
      </w:tr>
      <w:tr w:rsidR="00E665DE" w:rsidRPr="00C97B52" w14:paraId="649CFB0C" w14:textId="77777777" w:rsidTr="00BC1E3D">
        <w:trPr>
          <w:trHeight w:val="15"/>
        </w:trPr>
        <w:tc>
          <w:tcPr>
            <w:tcW w:w="1612" w:type="dxa"/>
            <w:tcBorders>
              <w:top w:val="single" w:sz="6" w:space="0" w:color="000000"/>
              <w:left w:val="single" w:sz="6" w:space="0" w:color="000000"/>
              <w:bottom w:val="single" w:sz="6" w:space="0" w:color="000000"/>
              <w:right w:val="single" w:sz="6" w:space="0" w:color="000000"/>
            </w:tcBorders>
            <w:shd w:val="clear" w:color="auto" w:fill="auto"/>
            <w:hideMark/>
          </w:tcPr>
          <w:p w14:paraId="633B35CF"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b/>
                <w:bCs/>
                <w:szCs w:val="18"/>
              </w:rPr>
              <w:t>13</w:t>
            </w:r>
            <w:r w:rsidRPr="00C97B52">
              <w:rPr>
                <w:rFonts w:eastAsia="Times New Roman" w:cs="Open Sans"/>
                <w:szCs w:val="18"/>
                <w:lang w:val="en-US"/>
              </w:rPr>
              <w:t> </w:t>
            </w:r>
          </w:p>
        </w:tc>
        <w:tc>
          <w:tcPr>
            <w:tcW w:w="6687"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718C2189"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b/>
                <w:bCs/>
                <w:szCs w:val="18"/>
              </w:rPr>
              <w:t>¿La intervención podría provocar el reasentamiento involuntario (tanto físico como económico) de las personas?</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27EF6EB8"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27775CB1"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30756CAC" w14:textId="77777777" w:rsidR="00E665DE" w:rsidRPr="00C97B52" w:rsidRDefault="00E665DE" w:rsidP="00A35C1D">
            <w:pPr>
              <w:spacing w:after="0" w:line="240" w:lineRule="auto"/>
              <w:ind w:left="34" w:right="90"/>
              <w:textAlignment w:val="baseline"/>
              <w:rPr>
                <w:rFonts w:ascii="Segoe UI" w:eastAsia="Times New Roman" w:hAnsi="Segoe UI" w:cs="Segoe UI"/>
                <w:szCs w:val="18"/>
                <w:lang w:val="es-419"/>
              </w:rPr>
            </w:pPr>
            <w:r w:rsidRPr="00C97B52">
              <w:rPr>
                <w:rFonts w:eastAsia="Times New Roman" w:cs="Open Sans"/>
                <w:i/>
                <w:iCs/>
                <w:sz w:val="14"/>
                <w:szCs w:val="14"/>
              </w:rPr>
              <w:t>Definición</w:t>
            </w:r>
            <w:r w:rsidRPr="00C97B52">
              <w:rPr>
                <w:rFonts w:eastAsia="Times New Roman" w:cs="Open Sans"/>
                <w:sz w:val="14"/>
                <w:szCs w:val="14"/>
              </w:rPr>
              <w:t xml:space="preserve"> de reasentamiento económico: personas que tienen que trasladarse a</w:t>
            </w:r>
            <w:r w:rsidRPr="00C97B52">
              <w:rPr>
                <w:rFonts w:ascii="Times New Roman" w:eastAsia="Times New Roman" w:hAnsi="Times New Roman" w:cs="Times New Roman"/>
                <w:sz w:val="14"/>
                <w:szCs w:val="14"/>
              </w:rPr>
              <w:t> </w:t>
            </w:r>
            <w:r w:rsidRPr="00C97B52">
              <w:rPr>
                <w:rFonts w:eastAsia="Times New Roman" w:cs="Open Sans"/>
                <w:sz w:val="14"/>
                <w:szCs w:val="14"/>
              </w:rPr>
              <w:t>otra zona porque han perdido el acceso a activos productivos o a los recursos de subsistencia</w:t>
            </w:r>
            <w:r w:rsidRPr="00C97B52">
              <w:rPr>
                <w:rFonts w:eastAsia="Times New Roman" w:cs="Open Sans"/>
                <w:sz w:val="14"/>
                <w:szCs w:val="14"/>
                <w:lang w:val="es-419"/>
              </w:rPr>
              <w:t> </w:t>
            </w:r>
          </w:p>
          <w:p w14:paraId="62FED0CC" w14:textId="3384FC33"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Definición</w:t>
            </w:r>
            <w:r w:rsidRPr="00C97B52">
              <w:rPr>
                <w:rFonts w:eastAsia="Times New Roman" w:cs="Open Sans"/>
                <w:sz w:val="14"/>
                <w:szCs w:val="14"/>
              </w:rPr>
              <w:t xml:space="preserve"> de reasentamiento físico</w:t>
            </w:r>
            <w:r w:rsidRPr="00C97B52">
              <w:rPr>
                <w:rFonts w:eastAsia="Times New Roman" w:cs="Open Sans"/>
                <w:i/>
                <w:iCs/>
                <w:sz w:val="14"/>
                <w:szCs w:val="14"/>
              </w:rPr>
              <w:t xml:space="preserve">: </w:t>
            </w:r>
            <w:r w:rsidRPr="00C97B52">
              <w:rPr>
                <w:rFonts w:eastAsia="Times New Roman" w:cs="Open Sans"/>
                <w:sz w:val="14"/>
                <w:szCs w:val="14"/>
              </w:rPr>
              <w:t>personas que tienen que trasladarse a otra zona porque han perdido su refugio o la tierra en la que vivían</w:t>
            </w:r>
            <w:r w:rsidRPr="00C97B52">
              <w:rPr>
                <w:rFonts w:eastAsia="Times New Roman" w:cs="Open Sans"/>
                <w:sz w:val="14"/>
                <w:szCs w:val="14"/>
                <w:lang w:val="es-419"/>
              </w:rPr>
              <w:t> </w:t>
            </w:r>
          </w:p>
        </w:tc>
      </w:tr>
      <w:tr w:rsidR="00E665DE" w:rsidRPr="00C97B52" w14:paraId="661DCB5A" w14:textId="77777777" w:rsidTr="00AF64C5">
        <w:trPr>
          <w:trHeight w:val="15"/>
        </w:trPr>
        <w:tc>
          <w:tcPr>
            <w:tcW w:w="1612" w:type="dxa"/>
            <w:vMerge w:val="restart"/>
            <w:tcBorders>
              <w:top w:val="single" w:sz="6" w:space="0" w:color="000000"/>
              <w:left w:val="single" w:sz="6" w:space="0" w:color="000000"/>
              <w:bottom w:val="single" w:sz="6" w:space="0" w:color="000000"/>
              <w:right w:val="single" w:sz="6" w:space="0" w:color="000000"/>
            </w:tcBorders>
            <w:shd w:val="clear" w:color="auto" w:fill="auto"/>
            <w:textDirection w:val="btLr"/>
            <w:vAlign w:val="center"/>
            <w:hideMark/>
          </w:tcPr>
          <w:p w14:paraId="7557EC80" w14:textId="44325330" w:rsidR="00E665DE" w:rsidRPr="00C97B52" w:rsidRDefault="00E665DE" w:rsidP="007D6993">
            <w:pPr>
              <w:spacing w:after="0" w:line="240" w:lineRule="auto"/>
              <w:ind w:left="113" w:right="113"/>
              <w:jc w:val="center"/>
              <w:textAlignment w:val="baseline"/>
              <w:rPr>
                <w:rFonts w:ascii="Segoe UI" w:eastAsia="Times New Roman" w:hAnsi="Segoe UI" w:cs="Segoe UI"/>
                <w:szCs w:val="18"/>
                <w:lang w:val="es-419"/>
              </w:rPr>
            </w:pPr>
            <w:r w:rsidRPr="00C97B52">
              <w:rPr>
                <w:rFonts w:eastAsia="Times New Roman" w:cs="Open Sans"/>
                <w:sz w:val="16"/>
                <w:szCs w:val="16"/>
              </w:rPr>
              <w:t>si la respuesta a la pregunta 13 es afirmativa</w:t>
            </w:r>
            <w:r w:rsidRPr="00C97B52">
              <w:rPr>
                <w:rFonts w:eastAsia="Times New Roman" w:cs="Open Sans"/>
                <w:sz w:val="16"/>
                <w:szCs w:val="16"/>
                <w:lang w:val="es-419"/>
              </w:rPr>
              <w:t> </w:t>
            </w: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4918CEFB" w14:textId="77777777" w:rsidR="00E665DE" w:rsidRPr="00C97B52" w:rsidRDefault="00E665DE" w:rsidP="009D5849">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13.1</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57C93CFD"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¿La intervención podría provocar al reasentamiento económico o físico involuntario de hasta 20 personas?</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5E358C87"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475CEFFC"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Medio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293141C3" w14:textId="77777777" w:rsidR="00E665DE" w:rsidRPr="00C97B52" w:rsidRDefault="00E665DE" w:rsidP="00A35C1D">
            <w:pPr>
              <w:spacing w:after="0" w:line="240" w:lineRule="auto"/>
              <w:ind w:left="34" w:right="90"/>
              <w:textAlignment w:val="baseline"/>
              <w:rPr>
                <w:rFonts w:ascii="Segoe UI" w:eastAsia="Times New Roman" w:hAnsi="Segoe UI" w:cs="Segoe UI"/>
                <w:szCs w:val="18"/>
                <w:lang w:val="es-419"/>
              </w:rPr>
            </w:pPr>
            <w:r w:rsidRPr="00C97B52">
              <w:rPr>
                <w:rFonts w:eastAsia="Times New Roman" w:cs="Open Sans"/>
                <w:i/>
                <w:iCs/>
                <w:sz w:val="14"/>
                <w:szCs w:val="14"/>
              </w:rPr>
              <w:t>Referencia:</w:t>
            </w:r>
            <w:r w:rsidRPr="00C97B52">
              <w:rPr>
                <w:rFonts w:eastAsia="Times New Roman" w:cs="Open Sans"/>
                <w:sz w:val="14"/>
                <w:szCs w:val="14"/>
              </w:rPr>
              <w:t xml:space="preserve"> el FIDA utiliza el mismo umbral</w:t>
            </w:r>
            <w:r w:rsidRPr="00C97B52">
              <w:rPr>
                <w:rFonts w:eastAsia="Times New Roman" w:cs="Open Sans"/>
                <w:sz w:val="14"/>
                <w:szCs w:val="14"/>
                <w:lang w:val="es-419"/>
              </w:rPr>
              <w:t> </w:t>
            </w:r>
          </w:p>
          <w:p w14:paraId="61B49FA4" w14:textId="77777777" w:rsidR="00E665DE" w:rsidRPr="00C97B52" w:rsidRDefault="00E665DE" w:rsidP="00A35C1D">
            <w:pPr>
              <w:spacing w:after="0" w:line="240" w:lineRule="auto"/>
              <w:ind w:left="34" w:right="90"/>
              <w:textAlignment w:val="baseline"/>
              <w:rPr>
                <w:rFonts w:ascii="Segoe UI" w:eastAsia="Times New Roman" w:hAnsi="Segoe UI" w:cs="Segoe UI"/>
                <w:szCs w:val="18"/>
                <w:lang w:val="es-419"/>
              </w:rPr>
            </w:pPr>
            <w:r w:rsidRPr="00C97B52">
              <w:rPr>
                <w:rFonts w:eastAsia="Times New Roman" w:cs="Open Sans"/>
                <w:i/>
                <w:iCs/>
                <w:sz w:val="14"/>
                <w:szCs w:val="14"/>
              </w:rPr>
              <w:t>Nota</w:t>
            </w:r>
            <w:r w:rsidRPr="00C97B52">
              <w:rPr>
                <w:rFonts w:eastAsia="Times New Roman" w:cs="Open Sans"/>
                <w:sz w:val="14"/>
                <w:szCs w:val="14"/>
              </w:rPr>
              <w:t>: está estrictamente prohibido el reasentamiento físico forzoso sin compensación legal ni procedimientos de aplicación claros</w:t>
            </w:r>
            <w:r w:rsidRPr="00C97B52">
              <w:rPr>
                <w:rFonts w:eastAsia="Times New Roman" w:cs="Open Sans"/>
                <w:sz w:val="14"/>
                <w:szCs w:val="14"/>
                <w:lang w:val="es-419"/>
              </w:rPr>
              <w:t> </w:t>
            </w:r>
          </w:p>
          <w:p w14:paraId="35D5CCC7" w14:textId="1A938E9C"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Nota</w:t>
            </w:r>
            <w:r w:rsidRPr="00C97B52">
              <w:rPr>
                <w:rFonts w:eastAsia="Times New Roman" w:cs="Open Sans"/>
                <w:sz w:val="14"/>
                <w:szCs w:val="14"/>
              </w:rPr>
              <w:t>: cualquier forma de reasentamiento requiere un plan de reasentamiento</w:t>
            </w:r>
            <w:r w:rsidRPr="00C97B52">
              <w:rPr>
                <w:rFonts w:eastAsia="Times New Roman" w:cs="Open Sans"/>
                <w:sz w:val="14"/>
                <w:szCs w:val="14"/>
                <w:lang w:val="es-419"/>
              </w:rPr>
              <w:t> </w:t>
            </w:r>
          </w:p>
        </w:tc>
      </w:tr>
      <w:tr w:rsidR="00E665DE" w:rsidRPr="00C97B52" w14:paraId="284423E0" w14:textId="77777777" w:rsidTr="00E45EE4">
        <w:trPr>
          <w:trHeight w:val="15"/>
        </w:trPr>
        <w:tc>
          <w:tcPr>
            <w:tcW w:w="161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00F2C77" w14:textId="77777777" w:rsidR="00E665DE" w:rsidRPr="00C97B52" w:rsidRDefault="00E665DE" w:rsidP="007D6993">
            <w:pPr>
              <w:spacing w:after="0" w:line="240" w:lineRule="auto"/>
              <w:rPr>
                <w:rFonts w:ascii="Segoe UI" w:eastAsia="Times New Roman" w:hAnsi="Segoe UI" w:cs="Segoe UI"/>
                <w:szCs w:val="18"/>
                <w:lang w:val="es-419"/>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012992DF" w14:textId="77777777" w:rsidR="00E665DE" w:rsidRPr="00C97B52" w:rsidRDefault="00E665DE" w:rsidP="009D5849">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13.2</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32F42CFC"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¿La intervención podría provocar al reasentamiento económico o físico involuntario de más de 20 personas?</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5C6E8D52"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18307CF6"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Alto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166BC79B" w14:textId="77777777" w:rsidR="00E665DE" w:rsidRPr="00C97B52" w:rsidRDefault="00E665DE" w:rsidP="00A35C1D">
            <w:pPr>
              <w:spacing w:after="0" w:line="240" w:lineRule="auto"/>
              <w:ind w:left="34" w:right="90"/>
              <w:textAlignment w:val="baseline"/>
              <w:rPr>
                <w:rFonts w:ascii="Segoe UI" w:eastAsia="Times New Roman" w:hAnsi="Segoe UI" w:cs="Segoe UI"/>
                <w:szCs w:val="18"/>
                <w:lang w:val="es-419"/>
              </w:rPr>
            </w:pPr>
            <w:r w:rsidRPr="00C97B52">
              <w:rPr>
                <w:rFonts w:eastAsia="Times New Roman" w:cs="Open Sans"/>
                <w:i/>
                <w:iCs/>
                <w:sz w:val="14"/>
                <w:szCs w:val="14"/>
              </w:rPr>
              <w:t>Referencia:</w:t>
            </w:r>
            <w:r w:rsidRPr="00C97B52">
              <w:rPr>
                <w:rFonts w:eastAsia="Times New Roman" w:cs="Open Sans"/>
                <w:sz w:val="14"/>
                <w:szCs w:val="14"/>
              </w:rPr>
              <w:t xml:space="preserve"> el FIDA utiliza el mismo umbral</w:t>
            </w:r>
            <w:r w:rsidRPr="00C97B52">
              <w:rPr>
                <w:rFonts w:eastAsia="Times New Roman" w:cs="Open Sans"/>
                <w:sz w:val="14"/>
                <w:szCs w:val="14"/>
                <w:lang w:val="es-419"/>
              </w:rPr>
              <w:t> </w:t>
            </w:r>
          </w:p>
          <w:p w14:paraId="3FD54D9D" w14:textId="77777777" w:rsidR="00E665DE" w:rsidRPr="00C97B52" w:rsidRDefault="00E665DE" w:rsidP="00A35C1D">
            <w:pPr>
              <w:spacing w:after="0" w:line="240" w:lineRule="auto"/>
              <w:ind w:left="34" w:right="90"/>
              <w:textAlignment w:val="baseline"/>
              <w:rPr>
                <w:rFonts w:ascii="Segoe UI" w:eastAsia="Times New Roman" w:hAnsi="Segoe UI" w:cs="Segoe UI"/>
                <w:szCs w:val="18"/>
                <w:lang w:val="es-419"/>
              </w:rPr>
            </w:pPr>
            <w:r w:rsidRPr="00C97B52">
              <w:rPr>
                <w:rFonts w:eastAsia="Times New Roman" w:cs="Open Sans"/>
                <w:i/>
                <w:iCs/>
                <w:sz w:val="14"/>
                <w:szCs w:val="14"/>
              </w:rPr>
              <w:t>Nota</w:t>
            </w:r>
            <w:r w:rsidRPr="00C97B52">
              <w:rPr>
                <w:rFonts w:eastAsia="Times New Roman" w:cs="Open Sans"/>
                <w:sz w:val="14"/>
                <w:szCs w:val="14"/>
              </w:rPr>
              <w:t>: está estrictamente prohibido el reasentamiento físico forzoso sin compensación legal ni procedimientos de aplicación claros</w:t>
            </w:r>
            <w:r w:rsidRPr="00C97B52">
              <w:rPr>
                <w:rFonts w:eastAsia="Times New Roman" w:cs="Open Sans"/>
                <w:sz w:val="14"/>
                <w:szCs w:val="14"/>
                <w:lang w:val="es-419"/>
              </w:rPr>
              <w:t> </w:t>
            </w:r>
          </w:p>
          <w:p w14:paraId="3F75E0F6" w14:textId="783E77F8"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Nota</w:t>
            </w:r>
            <w:r w:rsidRPr="00C97B52">
              <w:rPr>
                <w:rFonts w:eastAsia="Times New Roman" w:cs="Open Sans"/>
                <w:sz w:val="14"/>
                <w:szCs w:val="14"/>
              </w:rPr>
              <w:t>: cualquier forma de reasentamiento requiere un plan de reasentamiento</w:t>
            </w:r>
            <w:r w:rsidRPr="00C97B52">
              <w:rPr>
                <w:rFonts w:eastAsia="Times New Roman" w:cs="Open Sans"/>
                <w:sz w:val="14"/>
                <w:szCs w:val="14"/>
                <w:lang w:val="es-419"/>
              </w:rPr>
              <w:t> </w:t>
            </w:r>
          </w:p>
        </w:tc>
      </w:tr>
      <w:tr w:rsidR="00E665DE" w:rsidRPr="00C97B52" w14:paraId="696B072D" w14:textId="77777777" w:rsidTr="005E323B">
        <w:trPr>
          <w:trHeight w:val="15"/>
        </w:trPr>
        <w:tc>
          <w:tcPr>
            <w:tcW w:w="1612" w:type="dxa"/>
            <w:tcBorders>
              <w:top w:val="single" w:sz="6" w:space="0" w:color="000000"/>
              <w:left w:val="single" w:sz="6" w:space="0" w:color="000000"/>
              <w:bottom w:val="single" w:sz="6" w:space="0" w:color="000000"/>
              <w:right w:val="single" w:sz="6" w:space="0" w:color="000000"/>
            </w:tcBorders>
            <w:shd w:val="clear" w:color="auto" w:fill="auto"/>
            <w:hideMark/>
          </w:tcPr>
          <w:p w14:paraId="5920FF12"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b/>
                <w:bCs/>
                <w:szCs w:val="18"/>
              </w:rPr>
              <w:t>14</w:t>
            </w:r>
            <w:r w:rsidRPr="00C97B52">
              <w:rPr>
                <w:rFonts w:eastAsia="Times New Roman" w:cs="Open Sans"/>
                <w:szCs w:val="18"/>
                <w:lang w:val="en-US"/>
              </w:rPr>
              <w:t> </w:t>
            </w:r>
          </w:p>
        </w:tc>
        <w:tc>
          <w:tcPr>
            <w:tcW w:w="6687"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61E6464E"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b/>
                <w:bCs/>
                <w:szCs w:val="18"/>
              </w:rPr>
              <w:t>¿La intervención podría conllevar el trabajo infantil?</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5A240656"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3313EF94"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4B3272CD" w14:textId="61BEA1AA"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Definición</w:t>
            </w:r>
            <w:r w:rsidRPr="00C97B52">
              <w:rPr>
                <w:rFonts w:eastAsia="Times New Roman" w:cs="Open Sans"/>
                <w:sz w:val="14"/>
                <w:szCs w:val="14"/>
              </w:rPr>
              <w:t xml:space="preserve"> de trabajo infantil: </w:t>
            </w:r>
            <w:hyperlink r:id="rId60" w:tgtFrame="_blank" w:history="1">
              <w:r w:rsidRPr="00C97B52">
                <w:rPr>
                  <w:rFonts w:eastAsia="Times New Roman" w:cs="Open Sans"/>
                  <w:color w:val="0000FF"/>
                  <w:sz w:val="14"/>
                  <w:szCs w:val="14"/>
                  <w:u w:val="single"/>
                </w:rPr>
                <w:t>El PMA se rige por el Convenio 138 de la OIT o la legislación nacional, el que sea el más estricto</w:t>
              </w:r>
            </w:hyperlink>
            <w:hyperlink r:id="rId61" w:tgtFrame="_blank" w:history="1">
              <w:r w:rsidRPr="00C97B52">
                <w:rPr>
                  <w:rFonts w:eastAsia="Times New Roman" w:cs="Open Sans"/>
                  <w:color w:val="0000FF"/>
                  <w:sz w:val="14"/>
                  <w:szCs w:val="14"/>
                  <w:u w:val="single"/>
                </w:rPr>
                <w:t>.</w:t>
              </w:r>
            </w:hyperlink>
            <w:r w:rsidRPr="00C97B52">
              <w:rPr>
                <w:rFonts w:eastAsia="Times New Roman" w:cs="Open Sans"/>
                <w:sz w:val="14"/>
                <w:szCs w:val="14"/>
                <w:lang w:val="es-419"/>
              </w:rPr>
              <w:t> </w:t>
            </w:r>
          </w:p>
        </w:tc>
      </w:tr>
      <w:tr w:rsidR="00E665DE" w:rsidRPr="00C97B52" w14:paraId="33A51B7F" w14:textId="77777777" w:rsidTr="0040159F">
        <w:trPr>
          <w:trHeight w:val="15"/>
        </w:trPr>
        <w:tc>
          <w:tcPr>
            <w:tcW w:w="1612" w:type="dxa"/>
            <w:vMerge w:val="restart"/>
            <w:tcBorders>
              <w:top w:val="single" w:sz="6" w:space="0" w:color="000000"/>
              <w:left w:val="single" w:sz="6" w:space="0" w:color="000000"/>
              <w:bottom w:val="single" w:sz="6" w:space="0" w:color="000000"/>
              <w:right w:val="single" w:sz="6" w:space="0" w:color="000000"/>
            </w:tcBorders>
            <w:shd w:val="clear" w:color="auto" w:fill="auto"/>
            <w:textDirection w:val="btLr"/>
            <w:vAlign w:val="center"/>
            <w:hideMark/>
          </w:tcPr>
          <w:p w14:paraId="49FF27FB" w14:textId="59AE22D7" w:rsidR="00E665DE" w:rsidRPr="00C97B52" w:rsidRDefault="00E665DE" w:rsidP="007D6993">
            <w:pPr>
              <w:spacing w:after="0" w:line="240" w:lineRule="auto"/>
              <w:ind w:left="113" w:right="113"/>
              <w:jc w:val="center"/>
              <w:textAlignment w:val="baseline"/>
              <w:rPr>
                <w:rFonts w:ascii="Segoe UI" w:eastAsia="Times New Roman" w:hAnsi="Segoe UI" w:cs="Segoe UI"/>
                <w:szCs w:val="18"/>
                <w:lang w:val="es-419"/>
              </w:rPr>
            </w:pPr>
            <w:r w:rsidRPr="00C97B52">
              <w:rPr>
                <w:rFonts w:eastAsia="Times New Roman" w:cs="Open Sans"/>
                <w:sz w:val="16"/>
                <w:szCs w:val="16"/>
              </w:rPr>
              <w:t>si la respuesta a la pregunta 14 es afirmativa</w:t>
            </w:r>
            <w:r w:rsidRPr="00C97B52">
              <w:rPr>
                <w:rFonts w:eastAsia="Times New Roman" w:cs="Open Sans"/>
                <w:sz w:val="16"/>
                <w:szCs w:val="16"/>
                <w:lang w:val="es-419"/>
              </w:rPr>
              <w:t> </w:t>
            </w: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5CADB1D5" w14:textId="77777777" w:rsidR="00E665DE" w:rsidRPr="00C97B52" w:rsidRDefault="00E665DE" w:rsidP="009D5849">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14.1</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0E8C1691"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¿Podría la intervención implicar el empleo remunerado o no remunerado de</w:t>
            </w:r>
            <w:r w:rsidRPr="00C97B52">
              <w:rPr>
                <w:rFonts w:ascii="Times New Roman" w:eastAsia="Times New Roman" w:hAnsi="Times New Roman" w:cs="Times New Roman"/>
                <w:szCs w:val="18"/>
              </w:rPr>
              <w:t> </w:t>
            </w:r>
            <w:r w:rsidRPr="00C97B52">
              <w:rPr>
                <w:rFonts w:eastAsia="Times New Roman" w:cs="Open Sans"/>
                <w:szCs w:val="18"/>
              </w:rPr>
              <w:t>menores de 14 años en trabajos ligeros?</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2F4A7884"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56FE3080"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Alto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7F7481D1" w14:textId="3E3D3949"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Referencia</w:t>
            </w:r>
            <w:r w:rsidRPr="00C97B52">
              <w:rPr>
                <w:rFonts w:eastAsia="Times New Roman" w:cs="Open Sans"/>
                <w:sz w:val="14"/>
                <w:szCs w:val="14"/>
              </w:rPr>
              <w:t>: El PMA no permite el empleo de menores de 14 años (o la edad definida por la legislación nacional, si es mayor) en trabajos ligeros/regulares. Consulte la</w:t>
            </w:r>
            <w:r w:rsidRPr="00C97B52">
              <w:rPr>
                <w:rFonts w:eastAsia="Times New Roman" w:cs="Open Sans"/>
                <w:sz w:val="22"/>
              </w:rPr>
              <w:t xml:space="preserve"> </w:t>
            </w:r>
            <w:hyperlink r:id="rId62" w:tgtFrame="_blank" w:history="1">
              <w:r w:rsidRPr="00C97B52">
                <w:rPr>
                  <w:rFonts w:eastAsia="Times New Roman" w:cs="Open Sans"/>
                  <w:color w:val="0000FF"/>
                  <w:sz w:val="14"/>
                  <w:szCs w:val="14"/>
                  <w:u w:val="single"/>
                </w:rPr>
                <w:t>Nota de orientación del PMA</w:t>
              </w:r>
            </w:hyperlink>
            <w:r w:rsidRPr="00C97B52">
              <w:rPr>
                <w:rFonts w:eastAsia="Times New Roman" w:cs="Open Sans"/>
                <w:sz w:val="14"/>
                <w:szCs w:val="14"/>
                <w:u w:val="single"/>
              </w:rPr>
              <w:t xml:space="preserve"> </w:t>
            </w:r>
            <w:hyperlink r:id="rId63" w:tgtFrame="_blank" w:history="1">
              <w:r w:rsidRPr="00C97B52">
                <w:rPr>
                  <w:rFonts w:eastAsia="Times New Roman" w:cs="Open Sans"/>
                  <w:color w:val="0000FF"/>
                  <w:sz w:val="14"/>
                  <w:szCs w:val="14"/>
                  <w:u w:val="single"/>
                </w:rPr>
                <w:t>para prevenir el uso del trabajo infantil en las operaciones y programas</w:t>
              </w:r>
              <w:r w:rsidRPr="00C97B52">
                <w:rPr>
                  <w:rFonts w:eastAsia="Times New Roman" w:cs="Open Sans"/>
                  <w:color w:val="0000FF"/>
                  <w:sz w:val="14"/>
                  <w:szCs w:val="14"/>
                </w:rPr>
                <w:t>.</w:t>
              </w:r>
            </w:hyperlink>
            <w:r w:rsidRPr="00C97B52">
              <w:rPr>
                <w:rFonts w:eastAsia="Times New Roman" w:cs="Open Sans"/>
                <w:sz w:val="14"/>
                <w:szCs w:val="14"/>
                <w:lang w:val="es-419"/>
              </w:rPr>
              <w:t> </w:t>
            </w:r>
          </w:p>
        </w:tc>
      </w:tr>
      <w:tr w:rsidR="00E665DE" w:rsidRPr="00C97B52" w14:paraId="0626BE13" w14:textId="77777777" w:rsidTr="00DB7CA5">
        <w:trPr>
          <w:trHeight w:val="15"/>
        </w:trPr>
        <w:tc>
          <w:tcPr>
            <w:tcW w:w="161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01CB89E" w14:textId="77777777" w:rsidR="00E665DE" w:rsidRPr="00C97B52" w:rsidRDefault="00E665DE" w:rsidP="007D6993">
            <w:pPr>
              <w:spacing w:after="0" w:line="240" w:lineRule="auto"/>
              <w:rPr>
                <w:rFonts w:ascii="Segoe UI" w:eastAsia="Times New Roman" w:hAnsi="Segoe UI" w:cs="Segoe UI"/>
                <w:szCs w:val="18"/>
                <w:lang w:val="es-419"/>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48E36B4D" w14:textId="77777777" w:rsidR="00E665DE" w:rsidRPr="00C97B52" w:rsidRDefault="00E665DE" w:rsidP="009D5849">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14.2</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57984402"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¿La intervención podría conllevar el empleo remunerado o no remunerado de</w:t>
            </w:r>
            <w:r w:rsidRPr="00C97B52">
              <w:rPr>
                <w:rFonts w:ascii="Times New Roman" w:eastAsia="Times New Roman" w:hAnsi="Times New Roman" w:cs="Times New Roman"/>
                <w:szCs w:val="18"/>
              </w:rPr>
              <w:t> </w:t>
            </w:r>
            <w:r w:rsidRPr="00C97B52">
              <w:rPr>
                <w:rFonts w:eastAsia="Times New Roman" w:cs="Open Sans"/>
                <w:szCs w:val="18"/>
              </w:rPr>
              <w:t>menores de 18 años en actividades que puedan poner en peligro su salud, seguridad o moral?</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0775F52B"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534B3070"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Alto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1292006B" w14:textId="686B2B04"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sz w:val="14"/>
                <w:szCs w:val="14"/>
              </w:rPr>
              <w:t>Referencia: El PMA no permite el empleo de menores de 18 años en un trabajo que pueda poner en peligro su salud, seguridad o moral. Consulte la</w:t>
            </w:r>
            <w:r w:rsidRPr="00C97B52">
              <w:rPr>
                <w:rFonts w:eastAsia="Times New Roman" w:cs="Open Sans"/>
                <w:sz w:val="22"/>
              </w:rPr>
              <w:t xml:space="preserve"> </w:t>
            </w:r>
            <w:hyperlink r:id="rId64" w:tgtFrame="_blank" w:history="1">
              <w:r w:rsidRPr="00C97B52">
                <w:rPr>
                  <w:rFonts w:eastAsia="Times New Roman" w:cs="Open Sans"/>
                  <w:color w:val="0000FF"/>
                  <w:sz w:val="14"/>
                  <w:szCs w:val="14"/>
                  <w:u w:val="single"/>
                </w:rPr>
                <w:t>Nota de orientación del PMA</w:t>
              </w:r>
            </w:hyperlink>
            <w:r w:rsidRPr="00C97B52">
              <w:rPr>
                <w:rFonts w:eastAsia="Times New Roman" w:cs="Open Sans"/>
                <w:sz w:val="14"/>
                <w:szCs w:val="14"/>
              </w:rPr>
              <w:t xml:space="preserve"> </w:t>
            </w:r>
            <w:hyperlink r:id="rId65" w:tgtFrame="_blank" w:history="1">
              <w:r w:rsidRPr="00C97B52">
                <w:rPr>
                  <w:rFonts w:eastAsia="Times New Roman" w:cs="Open Sans"/>
                  <w:color w:val="0000FF"/>
                  <w:sz w:val="14"/>
                  <w:szCs w:val="14"/>
                  <w:u w:val="single"/>
                </w:rPr>
                <w:t>para prevenir el uso del trabajo infantil en las operaciones y</w:t>
              </w:r>
              <w:r w:rsidRPr="00C97B52">
                <w:rPr>
                  <w:rFonts w:ascii="Times New Roman" w:eastAsia="Times New Roman" w:hAnsi="Times New Roman" w:cs="Times New Roman"/>
                  <w:color w:val="0000FF"/>
                  <w:sz w:val="14"/>
                  <w:szCs w:val="14"/>
                  <w:u w:val="single"/>
                </w:rPr>
                <w:t> </w:t>
              </w:r>
              <w:r w:rsidRPr="00C97B52">
                <w:rPr>
                  <w:rFonts w:eastAsia="Times New Roman" w:cs="Open Sans"/>
                  <w:color w:val="0000FF"/>
                  <w:sz w:val="14"/>
                  <w:szCs w:val="14"/>
                  <w:u w:val="single"/>
                </w:rPr>
                <w:t>programas</w:t>
              </w:r>
              <w:r w:rsidRPr="00C97B52">
                <w:rPr>
                  <w:rFonts w:eastAsia="Times New Roman" w:cs="Open Sans"/>
                  <w:color w:val="0000FF"/>
                  <w:sz w:val="14"/>
                  <w:szCs w:val="14"/>
                </w:rPr>
                <w:t>.</w:t>
              </w:r>
            </w:hyperlink>
            <w:r w:rsidRPr="00C97B52">
              <w:rPr>
                <w:rFonts w:eastAsia="Times New Roman" w:cs="Open Sans"/>
                <w:sz w:val="14"/>
                <w:szCs w:val="14"/>
                <w:lang w:val="es-419"/>
              </w:rPr>
              <w:t> </w:t>
            </w:r>
          </w:p>
        </w:tc>
      </w:tr>
      <w:tr w:rsidR="00E665DE" w:rsidRPr="00C97B52" w14:paraId="6236B46B" w14:textId="77777777" w:rsidTr="0079788E">
        <w:trPr>
          <w:trHeight w:val="15"/>
        </w:trPr>
        <w:tc>
          <w:tcPr>
            <w:tcW w:w="1612" w:type="dxa"/>
            <w:tcBorders>
              <w:top w:val="single" w:sz="6" w:space="0" w:color="000000"/>
              <w:left w:val="single" w:sz="6" w:space="0" w:color="000000"/>
              <w:bottom w:val="single" w:sz="6" w:space="0" w:color="000000"/>
              <w:right w:val="single" w:sz="6" w:space="0" w:color="000000"/>
            </w:tcBorders>
            <w:shd w:val="clear" w:color="auto" w:fill="auto"/>
            <w:hideMark/>
          </w:tcPr>
          <w:p w14:paraId="17569108"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b/>
                <w:bCs/>
                <w:szCs w:val="18"/>
              </w:rPr>
              <w:t>15</w:t>
            </w:r>
            <w:r w:rsidRPr="00C97B52">
              <w:rPr>
                <w:rFonts w:eastAsia="Times New Roman" w:cs="Open Sans"/>
                <w:szCs w:val="18"/>
                <w:lang w:val="en-US"/>
              </w:rPr>
              <w:t> </w:t>
            </w:r>
          </w:p>
        </w:tc>
        <w:tc>
          <w:tcPr>
            <w:tcW w:w="6687"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6F06A73C"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b/>
                <w:bCs/>
                <w:szCs w:val="18"/>
              </w:rPr>
              <w:t>¿La intervención podría afectar negativamente a algún bien del patrimonio cultural (tanto material como inmaterial)?</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6D4AA600"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63CF3BEB"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32BDD643" w14:textId="77777777" w:rsidR="00E665DE" w:rsidRPr="00C97B52" w:rsidRDefault="00E665DE" w:rsidP="00A35C1D">
            <w:pPr>
              <w:spacing w:after="0" w:line="240" w:lineRule="auto"/>
              <w:ind w:left="34" w:right="90"/>
              <w:textAlignment w:val="baseline"/>
              <w:rPr>
                <w:rFonts w:ascii="Segoe UI" w:eastAsia="Times New Roman" w:hAnsi="Segoe UI" w:cs="Segoe UI"/>
                <w:szCs w:val="18"/>
                <w:lang w:val="es-419"/>
              </w:rPr>
            </w:pPr>
            <w:r w:rsidRPr="00C97B52">
              <w:rPr>
                <w:rFonts w:eastAsia="Times New Roman" w:cs="Open Sans"/>
                <w:i/>
                <w:iCs/>
                <w:sz w:val="14"/>
                <w:szCs w:val="14"/>
              </w:rPr>
              <w:t>Ejemplos</w:t>
            </w:r>
            <w:r w:rsidRPr="00C97B52">
              <w:rPr>
                <w:rFonts w:eastAsia="Times New Roman" w:cs="Open Sans"/>
                <w:sz w:val="14"/>
                <w:szCs w:val="14"/>
              </w:rPr>
              <w:t xml:space="preserve"> de patrimonio cultural material: sitios sagrados, cementerios, templos, pinturas, monumentos, etc.</w:t>
            </w:r>
            <w:r w:rsidRPr="00C97B52">
              <w:rPr>
                <w:rFonts w:eastAsia="Times New Roman" w:cs="Open Sans"/>
                <w:sz w:val="14"/>
                <w:szCs w:val="14"/>
                <w:lang w:val="es-419"/>
              </w:rPr>
              <w:t> </w:t>
            </w:r>
          </w:p>
          <w:p w14:paraId="37D18C9A" w14:textId="77777777" w:rsidR="00E665DE" w:rsidRPr="00C97B52" w:rsidRDefault="00E665DE" w:rsidP="00A35C1D">
            <w:pPr>
              <w:spacing w:after="0" w:line="240" w:lineRule="auto"/>
              <w:ind w:left="34" w:right="90"/>
              <w:textAlignment w:val="baseline"/>
              <w:rPr>
                <w:rFonts w:ascii="Segoe UI" w:eastAsia="Times New Roman" w:hAnsi="Segoe UI" w:cs="Segoe UI"/>
                <w:szCs w:val="18"/>
                <w:lang w:val="es-419"/>
              </w:rPr>
            </w:pPr>
            <w:r w:rsidRPr="00C97B52">
              <w:rPr>
                <w:rFonts w:eastAsia="Times New Roman" w:cs="Open Sans"/>
                <w:i/>
                <w:iCs/>
                <w:sz w:val="14"/>
                <w:szCs w:val="14"/>
              </w:rPr>
              <w:t>Ejemplos</w:t>
            </w:r>
            <w:r w:rsidRPr="00C97B52">
              <w:rPr>
                <w:rFonts w:eastAsia="Times New Roman" w:cs="Open Sans"/>
                <w:sz w:val="14"/>
                <w:szCs w:val="14"/>
              </w:rPr>
              <w:t xml:space="preserve"> de patrimonio cultural inmaterial: tradiciones, rituales, representaciones, tradiciones orales, conocimientos, habilidades, etc.</w:t>
            </w:r>
            <w:r w:rsidRPr="00C97B52">
              <w:rPr>
                <w:rFonts w:eastAsia="Times New Roman" w:cs="Open Sans"/>
                <w:sz w:val="14"/>
                <w:szCs w:val="14"/>
                <w:lang w:val="es-419"/>
              </w:rPr>
              <w:t> </w:t>
            </w:r>
          </w:p>
          <w:p w14:paraId="77891D51" w14:textId="52091C2D"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 xml:space="preserve">Referencias: </w:t>
            </w:r>
            <w:hyperlink r:id="rId66" w:tgtFrame="_blank" w:history="1">
              <w:r w:rsidRPr="00C97B52">
                <w:rPr>
                  <w:rFonts w:eastAsia="Times New Roman" w:cs="Open Sans"/>
                  <w:color w:val="0000FF"/>
                  <w:sz w:val="14"/>
                  <w:szCs w:val="14"/>
                  <w:u w:val="single"/>
                </w:rPr>
                <w:t>Convención de la UNESCO sobre la protección del patrimonio mundial, cultural y natural</w:t>
              </w:r>
            </w:hyperlink>
            <w:r w:rsidRPr="00C97B52">
              <w:rPr>
                <w:rFonts w:eastAsia="Times New Roman" w:cs="Open Sans"/>
                <w:sz w:val="14"/>
                <w:szCs w:val="14"/>
              </w:rPr>
              <w:t xml:space="preserve">; </w:t>
            </w:r>
            <w:hyperlink r:id="rId67" w:tgtFrame="_blank" w:history="1">
              <w:r w:rsidRPr="00C97B52">
                <w:rPr>
                  <w:rFonts w:eastAsia="Times New Roman" w:cs="Open Sans"/>
                  <w:color w:val="0000FF"/>
                  <w:sz w:val="14"/>
                  <w:szCs w:val="14"/>
                </w:rPr>
                <w:t>Convención de la UNESCO para la Salvaguardia del Patrimonio Cultural Inmaterial</w:t>
              </w:r>
            </w:hyperlink>
          </w:p>
        </w:tc>
      </w:tr>
      <w:tr w:rsidR="00E665DE" w:rsidRPr="00C97B52" w14:paraId="76219F9D" w14:textId="77777777" w:rsidTr="000D1D2B">
        <w:trPr>
          <w:trHeight w:val="15"/>
        </w:trPr>
        <w:tc>
          <w:tcPr>
            <w:tcW w:w="1612" w:type="dxa"/>
            <w:vMerge w:val="restart"/>
            <w:tcBorders>
              <w:top w:val="single" w:sz="6" w:space="0" w:color="000000"/>
              <w:left w:val="single" w:sz="6" w:space="0" w:color="000000"/>
              <w:bottom w:val="single" w:sz="6" w:space="0" w:color="000000"/>
              <w:right w:val="single" w:sz="6" w:space="0" w:color="000000"/>
            </w:tcBorders>
            <w:shd w:val="clear" w:color="auto" w:fill="auto"/>
            <w:textDirection w:val="btLr"/>
            <w:vAlign w:val="center"/>
            <w:hideMark/>
          </w:tcPr>
          <w:p w14:paraId="67B460C8" w14:textId="77777777" w:rsidR="00E665DE" w:rsidRPr="00C97B52" w:rsidRDefault="00E665DE" w:rsidP="007D6993">
            <w:pPr>
              <w:spacing w:after="0" w:line="240" w:lineRule="auto"/>
              <w:ind w:left="113" w:right="113"/>
              <w:jc w:val="center"/>
              <w:textAlignment w:val="baseline"/>
              <w:rPr>
                <w:rFonts w:ascii="Segoe UI" w:eastAsia="Times New Roman" w:hAnsi="Segoe UI" w:cs="Segoe UI"/>
                <w:szCs w:val="18"/>
                <w:lang w:val="es-419"/>
              </w:rPr>
            </w:pPr>
            <w:r w:rsidRPr="00C97B52">
              <w:rPr>
                <w:rFonts w:eastAsia="Times New Roman" w:cs="Open Sans"/>
                <w:sz w:val="16"/>
                <w:szCs w:val="16"/>
              </w:rPr>
              <w:lastRenderedPageBreak/>
              <w:t>si la respuesta a la pregunta 15 es afirmativa</w:t>
            </w:r>
            <w:r w:rsidRPr="00C97B52">
              <w:rPr>
                <w:rFonts w:eastAsia="Times New Roman" w:cs="Open Sans"/>
                <w:sz w:val="16"/>
                <w:szCs w:val="16"/>
                <w:lang w:val="es-419"/>
              </w:rPr>
              <w:t> </w:t>
            </w: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0DF1D8C9" w14:textId="77777777" w:rsidR="00E665DE" w:rsidRPr="00C97B52" w:rsidRDefault="00E665DE" w:rsidP="009D5849">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15.1</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121661BA"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¿La intervención podría afectar negativamente Al patrimonio cultural material o</w:t>
            </w:r>
            <w:r w:rsidRPr="00C97B52">
              <w:rPr>
                <w:rFonts w:ascii="Times New Roman" w:eastAsia="Times New Roman" w:hAnsi="Times New Roman" w:cs="Times New Roman"/>
                <w:szCs w:val="18"/>
              </w:rPr>
              <w:t> </w:t>
            </w:r>
            <w:r w:rsidRPr="00C97B52">
              <w:rPr>
                <w:rFonts w:eastAsia="Times New Roman" w:cs="Open Sans"/>
                <w:szCs w:val="18"/>
              </w:rPr>
              <w:t xml:space="preserve">inmaterial de forma </w:t>
            </w:r>
            <w:r w:rsidRPr="00C97B52">
              <w:rPr>
                <w:rFonts w:eastAsia="Times New Roman" w:cs="Open Sans"/>
                <w:i/>
                <w:iCs/>
                <w:szCs w:val="18"/>
              </w:rPr>
              <w:t>temporal</w:t>
            </w:r>
            <w:r w:rsidRPr="00C97B52">
              <w:rPr>
                <w:rFonts w:eastAsia="Times New Roman" w:cs="Open Sans"/>
                <w:szCs w:val="18"/>
              </w:rPr>
              <w:t xml:space="preserve"> Y </w:t>
            </w:r>
            <w:r w:rsidRPr="00C97B52">
              <w:rPr>
                <w:rFonts w:eastAsia="Times New Roman" w:cs="Open Sans"/>
                <w:i/>
                <w:iCs/>
                <w:szCs w:val="18"/>
              </w:rPr>
              <w:t>subsanable</w:t>
            </w:r>
            <w:r w:rsidRPr="00C97B52">
              <w:rPr>
                <w:rFonts w:eastAsia="Times New Roman" w:cs="Open Sans"/>
                <w:szCs w:val="18"/>
              </w:rPr>
              <w:t>?</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7FAFD3B7"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175A07B2"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Medio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5AA7E5A4" w14:textId="642EA970"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Ejemplo</w:t>
            </w:r>
            <w:r w:rsidRPr="00C97B52">
              <w:rPr>
                <w:rFonts w:eastAsia="Times New Roman" w:cs="Open Sans"/>
                <w:sz w:val="14"/>
                <w:szCs w:val="14"/>
              </w:rPr>
              <w:t>; la intervención desarrollará una cadena de valor para una especie de planta que se considera sagrada para un grupo ét</w:t>
            </w:r>
            <w:r>
              <w:rPr>
                <w:rFonts w:eastAsia="Times New Roman" w:cs="Open Sans"/>
                <w:sz w:val="14"/>
                <w:szCs w:val="14"/>
              </w:rPr>
              <w:t>n</w:t>
            </w:r>
            <w:r w:rsidRPr="00C97B52">
              <w:rPr>
                <w:rFonts w:eastAsia="Times New Roman" w:cs="Open Sans"/>
                <w:sz w:val="14"/>
                <w:szCs w:val="14"/>
              </w:rPr>
              <w:t>ico (pero no otros grupos) de la</w:t>
            </w:r>
            <w:r w:rsidRPr="00C97B52">
              <w:rPr>
                <w:rFonts w:ascii="Times New Roman" w:eastAsia="Times New Roman" w:hAnsi="Times New Roman" w:cs="Times New Roman"/>
                <w:sz w:val="14"/>
                <w:szCs w:val="14"/>
              </w:rPr>
              <w:t> </w:t>
            </w:r>
            <w:r w:rsidRPr="00C97B52">
              <w:rPr>
                <w:rFonts w:eastAsia="Times New Roman" w:cs="Open Sans"/>
                <w:sz w:val="14"/>
                <w:szCs w:val="14"/>
              </w:rPr>
              <w:t>zona</w:t>
            </w:r>
            <w:r w:rsidRPr="00C97B52">
              <w:rPr>
                <w:rFonts w:eastAsia="Times New Roman" w:cs="Open Sans"/>
                <w:sz w:val="14"/>
                <w:szCs w:val="14"/>
                <w:lang w:val="es-419"/>
              </w:rPr>
              <w:t> </w:t>
            </w:r>
          </w:p>
        </w:tc>
      </w:tr>
      <w:tr w:rsidR="00E665DE" w:rsidRPr="00C97B52" w14:paraId="0DE6D114" w14:textId="77777777" w:rsidTr="00F74304">
        <w:trPr>
          <w:trHeight w:val="15"/>
        </w:trPr>
        <w:tc>
          <w:tcPr>
            <w:tcW w:w="161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2F53E7A" w14:textId="77777777" w:rsidR="00E665DE" w:rsidRPr="00C97B52" w:rsidRDefault="00E665DE" w:rsidP="007D6993">
            <w:pPr>
              <w:spacing w:after="0" w:line="240" w:lineRule="auto"/>
              <w:rPr>
                <w:rFonts w:ascii="Segoe UI" w:eastAsia="Times New Roman" w:hAnsi="Segoe UI" w:cs="Segoe UI"/>
                <w:szCs w:val="18"/>
                <w:lang w:val="es-419"/>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156A8C4A" w14:textId="77777777" w:rsidR="00E665DE" w:rsidRPr="00C97B52" w:rsidRDefault="00E665DE" w:rsidP="009D5849">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15.2</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3394AEAE"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 xml:space="preserve">¿La intervención podría afectar negativamente a algún bien del patrimonio cultural material o inmaterial con implicaciones que sean </w:t>
            </w:r>
            <w:r w:rsidRPr="00C97B52">
              <w:rPr>
                <w:rFonts w:eastAsia="Times New Roman" w:cs="Open Sans"/>
                <w:i/>
                <w:iCs/>
                <w:szCs w:val="18"/>
              </w:rPr>
              <w:t>permanentes</w:t>
            </w:r>
            <w:r w:rsidRPr="00C97B52">
              <w:rPr>
                <w:rFonts w:eastAsia="Times New Roman" w:cs="Open Sans"/>
                <w:szCs w:val="18"/>
              </w:rPr>
              <w:t xml:space="preserve"> O</w:t>
            </w:r>
            <w:r w:rsidRPr="00C97B52">
              <w:rPr>
                <w:rFonts w:ascii="Times New Roman" w:eastAsia="Times New Roman" w:hAnsi="Times New Roman" w:cs="Times New Roman"/>
                <w:szCs w:val="18"/>
              </w:rPr>
              <w:t> </w:t>
            </w:r>
            <w:r w:rsidRPr="00C97B52">
              <w:rPr>
                <w:rFonts w:eastAsia="Times New Roman" w:cs="Open Sans"/>
                <w:i/>
                <w:iCs/>
                <w:szCs w:val="18"/>
              </w:rPr>
              <w:t>no</w:t>
            </w:r>
            <w:r w:rsidRPr="00C97B52">
              <w:rPr>
                <w:rFonts w:ascii="Times New Roman" w:eastAsia="Times New Roman" w:hAnsi="Times New Roman" w:cs="Times New Roman"/>
                <w:i/>
                <w:iCs/>
                <w:szCs w:val="18"/>
              </w:rPr>
              <w:t> </w:t>
            </w:r>
            <w:r w:rsidRPr="00C97B52">
              <w:rPr>
                <w:rFonts w:eastAsia="Times New Roman" w:cs="Open Sans"/>
                <w:i/>
                <w:iCs/>
                <w:szCs w:val="18"/>
              </w:rPr>
              <w:t>subsanables</w:t>
            </w:r>
            <w:r w:rsidRPr="00C97B52">
              <w:rPr>
                <w:rFonts w:eastAsia="Times New Roman" w:cs="Open Sans"/>
                <w:szCs w:val="18"/>
              </w:rPr>
              <w:t>?</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69FE11BD"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52FB7945"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Alto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7960B403" w14:textId="51B845D7"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Ejemplos</w:t>
            </w:r>
            <w:r w:rsidRPr="00C97B52">
              <w:rPr>
                <w:rFonts w:eastAsia="Times New Roman" w:cs="Open Sans"/>
                <w:sz w:val="14"/>
                <w:szCs w:val="14"/>
              </w:rPr>
              <w:t xml:space="preserve">: se planifica una carretera que atraviesa unas tierras consideradas sagradas por al menos un grupo étnico; la intervención reunirá datos de los </w:t>
            </w:r>
            <w:r w:rsidR="00113CE6">
              <w:rPr>
                <w:rFonts w:eastAsia="Times New Roman" w:cs="Open Sans"/>
                <w:sz w:val="14"/>
                <w:szCs w:val="14"/>
              </w:rPr>
              <w:t>P</w:t>
            </w:r>
            <w:r w:rsidRPr="00C97B52">
              <w:rPr>
                <w:rFonts w:eastAsia="Times New Roman" w:cs="Open Sans"/>
                <w:sz w:val="14"/>
                <w:szCs w:val="14"/>
              </w:rPr>
              <w:t xml:space="preserve">ueblos </w:t>
            </w:r>
            <w:r w:rsidR="00113CE6">
              <w:rPr>
                <w:rFonts w:eastAsia="Times New Roman" w:cs="Open Sans"/>
                <w:sz w:val="14"/>
                <w:szCs w:val="14"/>
              </w:rPr>
              <w:t>I</w:t>
            </w:r>
            <w:r w:rsidRPr="00C97B52">
              <w:rPr>
                <w:rFonts w:eastAsia="Times New Roman" w:cs="Open Sans"/>
                <w:sz w:val="14"/>
                <w:szCs w:val="14"/>
              </w:rPr>
              <w:t>ndígenas sobre su entorno sin darles el control sobre el uso de estos datos</w:t>
            </w:r>
            <w:r w:rsidRPr="00C97B52">
              <w:rPr>
                <w:rFonts w:eastAsia="Times New Roman" w:cs="Open Sans"/>
                <w:sz w:val="14"/>
                <w:szCs w:val="14"/>
                <w:lang w:val="es-419"/>
              </w:rPr>
              <w:t> </w:t>
            </w:r>
          </w:p>
        </w:tc>
      </w:tr>
      <w:tr w:rsidR="00E665DE" w:rsidRPr="00C97B52" w14:paraId="19FC99AE" w14:textId="77777777" w:rsidTr="00E86EBB">
        <w:trPr>
          <w:trHeight w:val="15"/>
        </w:trPr>
        <w:tc>
          <w:tcPr>
            <w:tcW w:w="1612" w:type="dxa"/>
            <w:tcBorders>
              <w:top w:val="single" w:sz="6" w:space="0" w:color="000000"/>
              <w:left w:val="single" w:sz="6" w:space="0" w:color="000000"/>
              <w:bottom w:val="single" w:sz="6" w:space="0" w:color="000000"/>
              <w:right w:val="single" w:sz="6" w:space="0" w:color="000000"/>
            </w:tcBorders>
            <w:shd w:val="clear" w:color="auto" w:fill="auto"/>
            <w:hideMark/>
          </w:tcPr>
          <w:p w14:paraId="6AEF94A6"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b/>
                <w:bCs/>
                <w:szCs w:val="18"/>
              </w:rPr>
              <w:t>16</w:t>
            </w:r>
            <w:r w:rsidRPr="00C97B52">
              <w:rPr>
                <w:rFonts w:eastAsia="Times New Roman" w:cs="Open Sans"/>
                <w:szCs w:val="18"/>
                <w:lang w:val="en-US"/>
              </w:rPr>
              <w:t> </w:t>
            </w:r>
          </w:p>
        </w:tc>
        <w:tc>
          <w:tcPr>
            <w:tcW w:w="6687"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0426A0D7" w14:textId="5D8F8EBC"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b/>
                <w:bCs/>
                <w:szCs w:val="18"/>
              </w:rPr>
              <w:t xml:space="preserve">¿La intervención podría implicar o afectar a los </w:t>
            </w:r>
            <w:r>
              <w:rPr>
                <w:rFonts w:eastAsia="Times New Roman" w:cs="Open Sans"/>
                <w:b/>
                <w:bCs/>
                <w:szCs w:val="18"/>
              </w:rPr>
              <w:t>P</w:t>
            </w:r>
            <w:r w:rsidRPr="00C97B52">
              <w:rPr>
                <w:rFonts w:eastAsia="Times New Roman" w:cs="Open Sans"/>
                <w:b/>
                <w:bCs/>
                <w:szCs w:val="18"/>
              </w:rPr>
              <w:t xml:space="preserve">ueblos </w:t>
            </w:r>
            <w:r>
              <w:rPr>
                <w:rFonts w:eastAsia="Times New Roman" w:cs="Open Sans"/>
                <w:b/>
                <w:bCs/>
                <w:szCs w:val="18"/>
              </w:rPr>
              <w:t>I</w:t>
            </w:r>
            <w:r w:rsidRPr="00C97B52">
              <w:rPr>
                <w:rFonts w:eastAsia="Times New Roman" w:cs="Open Sans"/>
                <w:b/>
                <w:bCs/>
                <w:szCs w:val="18"/>
              </w:rPr>
              <w:t>ndígenas o sus territorios?</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58F50762"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4B292C0B"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53205228" w14:textId="0FA7A84E"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Definición</w:t>
            </w:r>
            <w:r w:rsidRPr="00C97B52">
              <w:rPr>
                <w:rFonts w:eastAsia="Times New Roman" w:cs="Open Sans"/>
                <w:sz w:val="14"/>
                <w:szCs w:val="14"/>
              </w:rPr>
              <w:t>: Aunque no existe una definición oficial, los organismos de derechos humanos de la ONU, la Organización Internacional del Trabajo y el derecho internacional aplican l</w:t>
            </w:r>
            <w:r>
              <w:rPr>
                <w:rFonts w:eastAsia="Times New Roman" w:cs="Open Sans"/>
                <w:sz w:val="14"/>
                <w:szCs w:val="14"/>
              </w:rPr>
              <w:t>os</w:t>
            </w:r>
            <w:r w:rsidRPr="00C97B52">
              <w:rPr>
                <w:rFonts w:ascii="Times New Roman" w:eastAsia="Times New Roman" w:hAnsi="Times New Roman" w:cs="Times New Roman"/>
                <w:sz w:val="14"/>
                <w:szCs w:val="14"/>
              </w:rPr>
              <w:t> </w:t>
            </w:r>
            <w:r w:rsidRPr="00C97B52">
              <w:rPr>
                <w:rFonts w:eastAsia="Times New Roman" w:cs="Open Sans"/>
                <w:sz w:val="14"/>
                <w:szCs w:val="14"/>
              </w:rPr>
              <w:t>siguien</w:t>
            </w:r>
            <w:r>
              <w:rPr>
                <w:rFonts w:eastAsia="Times New Roman" w:cs="Open Sans"/>
                <w:sz w:val="14"/>
                <w:szCs w:val="14"/>
              </w:rPr>
              <w:t>tes</w:t>
            </w:r>
            <w:r w:rsidRPr="00C97B52">
              <w:rPr>
                <w:rFonts w:eastAsia="Times New Roman" w:cs="Open Sans"/>
                <w:sz w:val="14"/>
                <w:szCs w:val="14"/>
              </w:rPr>
              <w:t xml:space="preserve"> criterios</w:t>
            </w:r>
            <w:r w:rsidRPr="00A35C1D">
              <w:rPr>
                <w:rFonts w:ascii="Arial" w:eastAsia="Times New Roman" w:hAnsi="Arial" w:cs="Arial"/>
                <w:sz w:val="14"/>
                <w:szCs w:val="14"/>
              </w:rPr>
              <w:t> </w:t>
            </w:r>
            <w:r w:rsidRPr="00A35C1D">
              <w:rPr>
                <w:rFonts w:eastAsia="Times New Roman" w:cs="Open Sans"/>
                <w:sz w:val="14"/>
                <w:szCs w:val="14"/>
              </w:rPr>
              <w:t xml:space="preserve">para </w:t>
            </w:r>
            <w:r w:rsidRPr="00C97B52">
              <w:rPr>
                <w:rFonts w:eastAsia="Times New Roman" w:cs="Open Sans"/>
                <w:sz w:val="14"/>
                <w:szCs w:val="14"/>
              </w:rPr>
              <w:t>distinguir</w:t>
            </w:r>
            <w:r w:rsidRPr="00C97B52">
              <w:rPr>
                <w:rFonts w:ascii="Times New Roman" w:eastAsia="Times New Roman" w:hAnsi="Times New Roman" w:cs="Times New Roman"/>
                <w:sz w:val="14"/>
                <w:szCs w:val="14"/>
              </w:rPr>
              <w:t> </w:t>
            </w:r>
            <w:r>
              <w:rPr>
                <w:rFonts w:eastAsia="Times New Roman" w:cs="Open Sans"/>
                <w:sz w:val="14"/>
                <w:szCs w:val="14"/>
              </w:rPr>
              <w:t>Pueblos</w:t>
            </w:r>
            <w:r w:rsidRPr="00C97B52">
              <w:rPr>
                <w:rFonts w:eastAsia="Times New Roman" w:cs="Open Sans"/>
                <w:sz w:val="14"/>
                <w:szCs w:val="14"/>
              </w:rPr>
              <w:t xml:space="preserve"> </w:t>
            </w:r>
            <w:r>
              <w:rPr>
                <w:rFonts w:eastAsia="Times New Roman" w:cs="Open Sans"/>
                <w:sz w:val="14"/>
                <w:szCs w:val="14"/>
              </w:rPr>
              <w:t>I</w:t>
            </w:r>
            <w:r w:rsidRPr="00C97B52">
              <w:rPr>
                <w:rFonts w:eastAsia="Times New Roman" w:cs="Open Sans"/>
                <w:sz w:val="14"/>
                <w:szCs w:val="14"/>
              </w:rPr>
              <w:t>ndígena</w:t>
            </w:r>
            <w:r>
              <w:rPr>
                <w:rFonts w:eastAsia="Times New Roman" w:cs="Open Sans"/>
                <w:sz w:val="14"/>
                <w:szCs w:val="14"/>
              </w:rPr>
              <w:t>s</w:t>
            </w:r>
            <w:r w:rsidRPr="00C97B52">
              <w:rPr>
                <w:rFonts w:eastAsia="Times New Roman" w:cs="Open Sans"/>
                <w:sz w:val="14"/>
                <w:szCs w:val="14"/>
              </w:rPr>
              <w:t>:</w:t>
            </w:r>
            <w:r w:rsidRPr="00C97B52">
              <w:rPr>
                <w:rFonts w:ascii="Times New Roman" w:eastAsia="Times New Roman" w:hAnsi="Times New Roman" w:cs="Times New Roman"/>
                <w:sz w:val="14"/>
                <w:szCs w:val="14"/>
              </w:rPr>
              <w:t> </w:t>
            </w:r>
            <w:r w:rsidRPr="00C97B52">
              <w:rPr>
                <w:rFonts w:eastAsia="Times New Roman" w:cs="Open Sans"/>
                <w:sz w:val="14"/>
                <w:szCs w:val="14"/>
              </w:rPr>
              <w:t>Por</w:t>
            </w:r>
            <w:r w:rsidRPr="00C97B52">
              <w:rPr>
                <w:rFonts w:ascii="Times New Roman" w:eastAsia="Times New Roman" w:hAnsi="Times New Roman" w:cs="Times New Roman"/>
                <w:sz w:val="14"/>
                <w:szCs w:val="14"/>
              </w:rPr>
              <w:t> </w:t>
            </w:r>
            <w:r w:rsidRPr="00C97B52">
              <w:rPr>
                <w:rFonts w:eastAsia="Times New Roman" w:cs="Open Sans"/>
                <w:sz w:val="14"/>
                <w:szCs w:val="14"/>
              </w:rPr>
              <w:t>lo</w:t>
            </w:r>
            <w:r w:rsidRPr="00C97B52">
              <w:rPr>
                <w:rFonts w:ascii="Times New Roman" w:eastAsia="Times New Roman" w:hAnsi="Times New Roman" w:cs="Times New Roman"/>
                <w:sz w:val="14"/>
                <w:szCs w:val="14"/>
              </w:rPr>
              <w:t> </w:t>
            </w:r>
            <w:r w:rsidRPr="00C97B52">
              <w:rPr>
                <w:rFonts w:eastAsia="Times New Roman" w:cs="Open Sans"/>
                <w:sz w:val="14"/>
                <w:szCs w:val="14"/>
              </w:rPr>
              <w:t xml:space="preserve">general, viven dentro (o mantienen vínculos colectivos con) hábitats geográficamente distintos y </w:t>
            </w:r>
            <w:r>
              <w:rPr>
                <w:rFonts w:eastAsia="Times New Roman" w:cs="Open Sans"/>
                <w:sz w:val="14"/>
                <w:szCs w:val="14"/>
              </w:rPr>
              <w:t xml:space="preserve">territorios </w:t>
            </w:r>
            <w:r w:rsidRPr="00C97B52">
              <w:rPr>
                <w:rFonts w:eastAsia="Times New Roman" w:cs="Open Sans"/>
                <w:sz w:val="14"/>
                <w:szCs w:val="14"/>
              </w:rPr>
              <w:t>ancestrales;</w:t>
            </w:r>
            <w:r w:rsidRPr="00C97B52">
              <w:rPr>
                <w:rFonts w:ascii="Times New Roman" w:eastAsia="Times New Roman" w:hAnsi="Times New Roman" w:cs="Times New Roman"/>
                <w:sz w:val="14"/>
                <w:szCs w:val="14"/>
              </w:rPr>
              <w:t> </w:t>
            </w:r>
            <w:r w:rsidRPr="00C97B52">
              <w:rPr>
                <w:rFonts w:eastAsia="Times New Roman" w:cs="Open Sans"/>
                <w:sz w:val="14"/>
                <w:szCs w:val="14"/>
              </w:rPr>
              <w:t>tienden a mantener distintas instituciones sociales, económicas y políticas dentro de su</w:t>
            </w:r>
            <w:r>
              <w:rPr>
                <w:rFonts w:eastAsia="Times New Roman" w:cs="Open Sans"/>
                <w:sz w:val="14"/>
                <w:szCs w:val="14"/>
              </w:rPr>
              <w:t>s</w:t>
            </w:r>
            <w:r w:rsidRPr="00C97B52">
              <w:rPr>
                <w:rFonts w:ascii="Times New Roman" w:eastAsia="Times New Roman" w:hAnsi="Times New Roman" w:cs="Times New Roman"/>
                <w:sz w:val="14"/>
                <w:szCs w:val="14"/>
              </w:rPr>
              <w:t> </w:t>
            </w:r>
            <w:r w:rsidRPr="00C97B52">
              <w:rPr>
                <w:rFonts w:eastAsia="Times New Roman" w:cs="Open Sans"/>
                <w:sz w:val="14"/>
                <w:szCs w:val="14"/>
              </w:rPr>
              <w:t>territorios; típicamente aspiran a permanecer distintos cultural, geográfica e institucionalmente en lugar de asimilarse plenamente en la sociedad nacional; se autoidentifican como indígenas o</w:t>
            </w:r>
            <w:r w:rsidRPr="00C97B52">
              <w:rPr>
                <w:rFonts w:ascii="Times New Roman" w:eastAsia="Times New Roman" w:hAnsi="Times New Roman" w:cs="Times New Roman"/>
                <w:sz w:val="14"/>
                <w:szCs w:val="14"/>
              </w:rPr>
              <w:t> </w:t>
            </w:r>
            <w:r w:rsidRPr="00C97B52">
              <w:rPr>
                <w:rFonts w:eastAsia="Times New Roman" w:cs="Open Sans"/>
                <w:sz w:val="14"/>
                <w:szCs w:val="14"/>
              </w:rPr>
              <w:t>tribales.</w:t>
            </w:r>
            <w:r w:rsidRPr="00C97B52">
              <w:rPr>
                <w:rFonts w:eastAsia="Times New Roman" w:cs="Open Sans"/>
                <w:sz w:val="14"/>
                <w:szCs w:val="14"/>
                <w:lang w:val="es-419"/>
              </w:rPr>
              <w:t> </w:t>
            </w:r>
          </w:p>
        </w:tc>
      </w:tr>
      <w:tr w:rsidR="00E665DE" w:rsidRPr="00C97B52" w14:paraId="003A4CF1" w14:textId="77777777" w:rsidTr="004B4974">
        <w:trPr>
          <w:cantSplit/>
          <w:trHeight w:val="1134"/>
        </w:trPr>
        <w:tc>
          <w:tcPr>
            <w:tcW w:w="1612" w:type="dxa"/>
            <w:tcBorders>
              <w:top w:val="single" w:sz="6" w:space="0" w:color="000000"/>
              <w:left w:val="single" w:sz="6" w:space="0" w:color="000000"/>
              <w:bottom w:val="single" w:sz="6" w:space="0" w:color="000000"/>
              <w:right w:val="single" w:sz="6" w:space="0" w:color="000000"/>
            </w:tcBorders>
            <w:shd w:val="clear" w:color="auto" w:fill="auto"/>
            <w:textDirection w:val="btLr"/>
            <w:vAlign w:val="center"/>
            <w:hideMark/>
          </w:tcPr>
          <w:p w14:paraId="0AA07730" w14:textId="77777777" w:rsidR="00E665DE" w:rsidRPr="00C97B52" w:rsidRDefault="00E665DE" w:rsidP="007D6993">
            <w:pPr>
              <w:spacing w:after="0" w:line="240" w:lineRule="auto"/>
              <w:ind w:left="90" w:right="90"/>
              <w:jc w:val="center"/>
              <w:textAlignment w:val="baseline"/>
              <w:rPr>
                <w:rFonts w:ascii="Segoe UI" w:eastAsia="Times New Roman" w:hAnsi="Segoe UI" w:cs="Segoe UI"/>
                <w:szCs w:val="18"/>
                <w:lang w:val="es-419"/>
              </w:rPr>
            </w:pPr>
            <w:r w:rsidRPr="00C97B52">
              <w:rPr>
                <w:rFonts w:eastAsia="Times New Roman" w:cs="Open Sans"/>
                <w:sz w:val="16"/>
                <w:szCs w:val="16"/>
              </w:rPr>
              <w:t>si la respuesta a la pregunta 16 es afirmativa</w:t>
            </w:r>
            <w:r w:rsidRPr="00C97B52">
              <w:rPr>
                <w:rFonts w:eastAsia="Times New Roman" w:cs="Open Sans"/>
                <w:sz w:val="16"/>
                <w:szCs w:val="16"/>
                <w:lang w:val="es-419"/>
              </w:rPr>
              <w:t> </w:t>
            </w: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49093126" w14:textId="77777777" w:rsidR="00E665DE" w:rsidRPr="00C97B52" w:rsidRDefault="00E665DE" w:rsidP="009D5849">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16.1</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00AF47F0" w14:textId="7D5905BA"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 xml:space="preserve">¿Se podría implantar la intervención en territorios que pertenezcan, o estén gestionados o sean reclamados por </w:t>
            </w:r>
            <w:r>
              <w:rPr>
                <w:rFonts w:eastAsia="Times New Roman" w:cs="Open Sans"/>
                <w:szCs w:val="18"/>
              </w:rPr>
              <w:t>P</w:t>
            </w:r>
            <w:r w:rsidRPr="00C97B52">
              <w:rPr>
                <w:rFonts w:eastAsia="Times New Roman" w:cs="Open Sans"/>
                <w:szCs w:val="18"/>
              </w:rPr>
              <w:t xml:space="preserve">ueblos </w:t>
            </w:r>
            <w:r>
              <w:rPr>
                <w:rFonts w:eastAsia="Times New Roman" w:cs="Open Sans"/>
                <w:szCs w:val="18"/>
              </w:rPr>
              <w:t>I</w:t>
            </w:r>
            <w:r w:rsidRPr="00C97B52">
              <w:rPr>
                <w:rFonts w:eastAsia="Times New Roman" w:cs="Open Sans"/>
                <w:szCs w:val="18"/>
              </w:rPr>
              <w:t>ndígenas?</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5F678074"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20B7B9CF"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Medio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2C79C2A2" w14:textId="6A685A04" w:rsidR="00E665DE" w:rsidRPr="00C97B52" w:rsidRDefault="00E665DE" w:rsidP="00A35C1D">
            <w:pPr>
              <w:spacing w:after="0" w:line="240" w:lineRule="auto"/>
              <w:ind w:left="34" w:right="90"/>
              <w:textAlignment w:val="baseline"/>
              <w:rPr>
                <w:rFonts w:ascii="Segoe UI" w:eastAsia="Times New Roman" w:hAnsi="Segoe UI" w:cs="Segoe UI"/>
                <w:szCs w:val="18"/>
                <w:lang w:val="es-419"/>
              </w:rPr>
            </w:pPr>
            <w:r w:rsidRPr="00C97B52">
              <w:rPr>
                <w:rFonts w:eastAsia="Times New Roman" w:cs="Open Sans"/>
                <w:i/>
                <w:iCs/>
                <w:sz w:val="14"/>
                <w:szCs w:val="14"/>
              </w:rPr>
              <w:t>Nota</w:t>
            </w:r>
            <w:r w:rsidRPr="00C97B52">
              <w:rPr>
                <w:rFonts w:eastAsia="Times New Roman" w:cs="Open Sans"/>
                <w:sz w:val="14"/>
                <w:szCs w:val="14"/>
              </w:rPr>
              <w:t xml:space="preserve">: Si se implica a los </w:t>
            </w:r>
            <w:r>
              <w:rPr>
                <w:rFonts w:eastAsia="Times New Roman" w:cs="Open Sans"/>
                <w:sz w:val="14"/>
                <w:szCs w:val="14"/>
              </w:rPr>
              <w:t>P</w:t>
            </w:r>
            <w:r w:rsidRPr="00C97B52">
              <w:rPr>
                <w:rFonts w:eastAsia="Times New Roman" w:cs="Open Sans"/>
                <w:sz w:val="14"/>
                <w:szCs w:val="14"/>
              </w:rPr>
              <w:t xml:space="preserve">ueblos </w:t>
            </w:r>
            <w:r>
              <w:rPr>
                <w:rFonts w:eastAsia="Times New Roman" w:cs="Open Sans"/>
                <w:sz w:val="14"/>
                <w:szCs w:val="14"/>
              </w:rPr>
              <w:t>I</w:t>
            </w:r>
            <w:r w:rsidRPr="00C97B52">
              <w:rPr>
                <w:rFonts w:eastAsia="Times New Roman" w:cs="Open Sans"/>
                <w:sz w:val="14"/>
                <w:szCs w:val="14"/>
              </w:rPr>
              <w:t>ndígenas, se necesita un plan de participación que describa cómo se obtuvo y se mantendrá su consentimiento libre, previo e</w:t>
            </w:r>
            <w:r w:rsidRPr="00C97B52">
              <w:rPr>
                <w:rFonts w:ascii="Times New Roman" w:eastAsia="Times New Roman" w:hAnsi="Times New Roman" w:cs="Times New Roman"/>
                <w:sz w:val="14"/>
                <w:szCs w:val="14"/>
              </w:rPr>
              <w:t> </w:t>
            </w:r>
            <w:r w:rsidRPr="00C97B52">
              <w:rPr>
                <w:rFonts w:eastAsia="Times New Roman" w:cs="Open Sans"/>
                <w:sz w:val="14"/>
                <w:szCs w:val="14"/>
              </w:rPr>
              <w:t>informado (CLPI).</w:t>
            </w:r>
            <w:r w:rsidRPr="00C97B52">
              <w:rPr>
                <w:rFonts w:eastAsia="Times New Roman" w:cs="Open Sans"/>
                <w:sz w:val="14"/>
                <w:szCs w:val="14"/>
                <w:lang w:val="es-419"/>
              </w:rPr>
              <w:t> </w:t>
            </w:r>
          </w:p>
          <w:p w14:paraId="40F132E5" w14:textId="13369576"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Referencia</w:t>
            </w:r>
            <w:r w:rsidRPr="00C97B52">
              <w:rPr>
                <w:rFonts w:eastAsia="Times New Roman" w:cs="Open Sans"/>
                <w:sz w:val="14"/>
                <w:szCs w:val="14"/>
              </w:rPr>
              <w:t xml:space="preserve">: Según la </w:t>
            </w:r>
            <w:hyperlink r:id="rId68" w:tgtFrame="_blank" w:history="1">
              <w:r w:rsidRPr="00C97B52">
                <w:rPr>
                  <w:rFonts w:eastAsia="Times New Roman" w:cs="Open Sans"/>
                  <w:color w:val="0000FF"/>
                  <w:sz w:val="14"/>
                  <w:szCs w:val="14"/>
                  <w:u w:val="single"/>
                </w:rPr>
                <w:t>Declaración de las Naciones Unidas sobre los Derechos de los Pueblos Indígenas (UNDRP, por sus siglas en inglés)</w:t>
              </w:r>
            </w:hyperlink>
            <w:r w:rsidRPr="00C97B52">
              <w:rPr>
                <w:rFonts w:eastAsia="Times New Roman" w:cs="Open Sans"/>
                <w:sz w:val="14"/>
                <w:szCs w:val="14"/>
              </w:rPr>
              <w:t xml:space="preserve">, los </w:t>
            </w:r>
            <w:r>
              <w:rPr>
                <w:rFonts w:eastAsia="Times New Roman" w:cs="Open Sans"/>
                <w:sz w:val="14"/>
                <w:szCs w:val="14"/>
              </w:rPr>
              <w:t>P</w:t>
            </w:r>
            <w:r w:rsidRPr="00C97B52">
              <w:rPr>
                <w:rFonts w:eastAsia="Times New Roman" w:cs="Open Sans"/>
                <w:sz w:val="14"/>
                <w:szCs w:val="14"/>
              </w:rPr>
              <w:t xml:space="preserve">ueblos </w:t>
            </w:r>
            <w:r>
              <w:rPr>
                <w:rFonts w:eastAsia="Times New Roman" w:cs="Open Sans"/>
                <w:sz w:val="14"/>
                <w:szCs w:val="14"/>
              </w:rPr>
              <w:t>I</w:t>
            </w:r>
            <w:r w:rsidRPr="00C97B52">
              <w:rPr>
                <w:rFonts w:eastAsia="Times New Roman" w:cs="Open Sans"/>
                <w:sz w:val="14"/>
                <w:szCs w:val="14"/>
              </w:rPr>
              <w:t xml:space="preserve">ndígenas tienen derecho al CLPI a cualquier intervención que pueda afectarles a ellos o a sus territorios. Véase también la </w:t>
            </w:r>
            <w:hyperlink r:id="rId69" w:history="1">
              <w:r w:rsidRPr="009B4C24">
                <w:rPr>
                  <w:rStyle w:val="Hyperlink"/>
                  <w:rFonts w:eastAsia="Times New Roman" w:cs="Open Sans"/>
                  <w:sz w:val="14"/>
                  <w:szCs w:val="14"/>
                </w:rPr>
                <w:t>Nota de orientación del PMA sobre el CLPI</w:t>
              </w:r>
            </w:hyperlink>
            <w:r w:rsidRPr="00C97B52">
              <w:rPr>
                <w:rFonts w:eastAsia="Times New Roman" w:cs="Open Sans"/>
                <w:sz w:val="14"/>
                <w:szCs w:val="14"/>
              </w:rPr>
              <w:t>.</w:t>
            </w:r>
            <w:r w:rsidRPr="00C97B52">
              <w:rPr>
                <w:rFonts w:eastAsia="Times New Roman" w:cs="Open Sans"/>
                <w:sz w:val="14"/>
                <w:szCs w:val="14"/>
                <w:lang w:val="es-419"/>
              </w:rPr>
              <w:t> </w:t>
            </w:r>
          </w:p>
        </w:tc>
      </w:tr>
      <w:tr w:rsidR="00E665DE" w:rsidRPr="00C97B52" w14:paraId="3041CC26" w14:textId="77777777" w:rsidTr="007377B9">
        <w:trPr>
          <w:trHeight w:val="15"/>
        </w:trPr>
        <w:tc>
          <w:tcPr>
            <w:tcW w:w="8299" w:type="dxa"/>
            <w:gridSpan w:val="3"/>
            <w:tcBorders>
              <w:top w:val="single" w:sz="6" w:space="0" w:color="000000"/>
              <w:left w:val="single" w:sz="6" w:space="0" w:color="000000"/>
              <w:bottom w:val="single" w:sz="6" w:space="0" w:color="000000"/>
              <w:right w:val="single" w:sz="6" w:space="0" w:color="000000"/>
            </w:tcBorders>
            <w:shd w:val="clear" w:color="auto" w:fill="006FC0"/>
            <w:hideMark/>
          </w:tcPr>
          <w:p w14:paraId="57A6738B" w14:textId="7C52890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b/>
                <w:bCs/>
                <w:color w:val="FFFFFF"/>
                <w:szCs w:val="18"/>
              </w:rPr>
              <w:t xml:space="preserve">Norma </w:t>
            </w:r>
            <w:r w:rsidR="006E144C">
              <w:rPr>
                <w:rFonts w:eastAsia="Times New Roman" w:cs="Open Sans"/>
                <w:b/>
                <w:bCs/>
                <w:color w:val="FFFFFF"/>
                <w:szCs w:val="18"/>
              </w:rPr>
              <w:t>A</w:t>
            </w:r>
            <w:r w:rsidRPr="00C97B52">
              <w:rPr>
                <w:rFonts w:eastAsia="Times New Roman" w:cs="Open Sans"/>
                <w:b/>
                <w:bCs/>
                <w:color w:val="FFFFFF"/>
                <w:szCs w:val="18"/>
              </w:rPr>
              <w:t xml:space="preserve">mbiental y </w:t>
            </w:r>
            <w:r w:rsidR="006E144C">
              <w:rPr>
                <w:rFonts w:eastAsia="Times New Roman" w:cs="Open Sans"/>
                <w:b/>
                <w:bCs/>
                <w:color w:val="FFFFFF"/>
                <w:szCs w:val="18"/>
              </w:rPr>
              <w:t>S</w:t>
            </w:r>
            <w:r w:rsidRPr="00C97B52">
              <w:rPr>
                <w:rFonts w:eastAsia="Times New Roman" w:cs="Open Sans"/>
                <w:b/>
                <w:bCs/>
                <w:color w:val="FFFFFF"/>
                <w:szCs w:val="18"/>
              </w:rPr>
              <w:t xml:space="preserve">ocial 6: Igualdad de </w:t>
            </w:r>
            <w:r>
              <w:rPr>
                <w:rFonts w:eastAsia="Times New Roman" w:cs="Open Sans"/>
                <w:b/>
                <w:bCs/>
                <w:color w:val="FFFFFF"/>
                <w:szCs w:val="18"/>
              </w:rPr>
              <w:t>G</w:t>
            </w:r>
            <w:r w:rsidRPr="00C97B52">
              <w:rPr>
                <w:rFonts w:eastAsia="Times New Roman" w:cs="Open Sans"/>
                <w:b/>
                <w:bCs/>
                <w:color w:val="FFFFFF"/>
                <w:szCs w:val="18"/>
              </w:rPr>
              <w:t>énero</w:t>
            </w:r>
            <w:r w:rsidRPr="00C97B52">
              <w:rPr>
                <w:rFonts w:eastAsia="Times New Roman" w:cs="Open Sans"/>
                <w:color w:val="FFFFFF"/>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006FC0"/>
            <w:hideMark/>
          </w:tcPr>
          <w:p w14:paraId="27AB8BF7"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lang w:val="es-419"/>
              </w:rPr>
              <w:t> </w:t>
            </w:r>
          </w:p>
        </w:tc>
        <w:tc>
          <w:tcPr>
            <w:tcW w:w="918" w:type="dxa"/>
            <w:tcBorders>
              <w:top w:val="single" w:sz="6" w:space="0" w:color="000000"/>
              <w:left w:val="single" w:sz="6" w:space="0" w:color="000000"/>
              <w:bottom w:val="single" w:sz="6" w:space="0" w:color="000000"/>
              <w:right w:val="single" w:sz="6" w:space="0" w:color="000000"/>
            </w:tcBorders>
            <w:shd w:val="clear" w:color="auto" w:fill="006FC0"/>
            <w:hideMark/>
          </w:tcPr>
          <w:p w14:paraId="7B255D3E"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b/>
                <w:bCs/>
                <w:color w:val="FFFFFF"/>
                <w:szCs w:val="18"/>
              </w:rPr>
              <w:t>Nivel</w:t>
            </w:r>
            <w:r w:rsidRPr="00C97B52">
              <w:rPr>
                <w:rFonts w:eastAsia="Times New Roman" w:cs="Open Sans"/>
                <w:color w:val="FFFFFF"/>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66E9BE98" w14:textId="1F3884D2" w:rsidR="00E665DE" w:rsidRPr="00C97B52" w:rsidRDefault="00E665DE" w:rsidP="00A35C1D">
            <w:pPr>
              <w:spacing w:after="0" w:line="240" w:lineRule="auto"/>
              <w:ind w:left="34"/>
              <w:rPr>
                <w:rFonts w:ascii="Times New Roman" w:eastAsia="Times New Roman" w:hAnsi="Times New Roman" w:cs="Times New Roman"/>
                <w:sz w:val="20"/>
                <w:szCs w:val="20"/>
                <w:lang w:val="en-US"/>
              </w:rPr>
            </w:pPr>
            <w:r w:rsidRPr="00C97B52">
              <w:rPr>
                <w:rFonts w:eastAsia="Times New Roman" w:cs="Open Sans"/>
                <w:b/>
                <w:bCs/>
                <w:szCs w:val="18"/>
              </w:rPr>
              <w:t>Anotaciones</w:t>
            </w:r>
            <w:r w:rsidRPr="00C97B52">
              <w:rPr>
                <w:rFonts w:eastAsia="Times New Roman" w:cs="Open Sans"/>
                <w:szCs w:val="18"/>
                <w:lang w:val="en-US"/>
              </w:rPr>
              <w:t> </w:t>
            </w:r>
          </w:p>
        </w:tc>
      </w:tr>
      <w:tr w:rsidR="00E665DE" w:rsidRPr="00C97B52" w14:paraId="23AFDF93" w14:textId="77777777" w:rsidTr="00DD144F">
        <w:trPr>
          <w:trHeight w:val="15"/>
        </w:trPr>
        <w:tc>
          <w:tcPr>
            <w:tcW w:w="1612" w:type="dxa"/>
            <w:tcBorders>
              <w:top w:val="single" w:sz="6" w:space="0" w:color="000000"/>
              <w:left w:val="single" w:sz="6" w:space="0" w:color="000000"/>
              <w:bottom w:val="single" w:sz="6" w:space="0" w:color="000000"/>
              <w:right w:val="single" w:sz="6" w:space="0" w:color="000000"/>
            </w:tcBorders>
            <w:shd w:val="clear" w:color="auto" w:fill="auto"/>
            <w:hideMark/>
          </w:tcPr>
          <w:p w14:paraId="67419C1A"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b/>
                <w:bCs/>
                <w:szCs w:val="18"/>
              </w:rPr>
              <w:t>17</w:t>
            </w:r>
            <w:r w:rsidRPr="00C97B52">
              <w:rPr>
                <w:rFonts w:eastAsia="Times New Roman" w:cs="Open Sans"/>
                <w:szCs w:val="18"/>
                <w:lang w:val="en-US"/>
              </w:rPr>
              <w:t> </w:t>
            </w:r>
          </w:p>
        </w:tc>
        <w:tc>
          <w:tcPr>
            <w:tcW w:w="6687"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5B0E8A87"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b/>
                <w:bCs/>
                <w:szCs w:val="18"/>
              </w:rPr>
              <w:t>¿La intervención podría conllevar desigualdades de género, discriminaciones, exclusiones, cargas de trabajo no deseadas y/o violencia?</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57E54B43"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12852A9A"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75E3152A" w14:textId="76D4CD2C"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Referencia</w:t>
            </w:r>
            <w:r w:rsidRPr="00C97B52">
              <w:rPr>
                <w:rFonts w:eastAsia="Times New Roman" w:cs="Open Sans"/>
                <w:sz w:val="14"/>
                <w:szCs w:val="14"/>
              </w:rPr>
              <w:t>: Las intervenciones del PMA no deben crear, exacerbar o contribuir a las desigualdades o la discriminación de género y deben mitigar los riesgos de violencia de género (Política del PMA en materia de género)</w:t>
            </w:r>
            <w:r w:rsidRPr="00C97B52">
              <w:rPr>
                <w:rFonts w:eastAsia="Times New Roman" w:cs="Open Sans"/>
                <w:sz w:val="14"/>
                <w:szCs w:val="14"/>
                <w:lang w:val="es-419"/>
              </w:rPr>
              <w:t> </w:t>
            </w:r>
          </w:p>
        </w:tc>
      </w:tr>
      <w:tr w:rsidR="00E665DE" w:rsidRPr="00C97B52" w14:paraId="2923BC39" w14:textId="77777777" w:rsidTr="00873820">
        <w:trPr>
          <w:trHeight w:val="15"/>
        </w:trPr>
        <w:tc>
          <w:tcPr>
            <w:tcW w:w="1612" w:type="dxa"/>
            <w:vMerge w:val="restart"/>
            <w:tcBorders>
              <w:top w:val="single" w:sz="6" w:space="0" w:color="000000"/>
              <w:left w:val="single" w:sz="6" w:space="0" w:color="000000"/>
              <w:bottom w:val="single" w:sz="6" w:space="0" w:color="000000"/>
              <w:right w:val="single" w:sz="6" w:space="0" w:color="000000"/>
            </w:tcBorders>
            <w:shd w:val="clear" w:color="auto" w:fill="auto"/>
            <w:textDirection w:val="btLr"/>
            <w:vAlign w:val="center"/>
            <w:hideMark/>
          </w:tcPr>
          <w:p w14:paraId="2D20D2DC" w14:textId="77777777" w:rsidR="00E665DE" w:rsidRPr="00C97B52" w:rsidRDefault="00E665DE" w:rsidP="007D6993">
            <w:pPr>
              <w:spacing w:after="0" w:line="240" w:lineRule="auto"/>
              <w:ind w:left="90" w:right="90"/>
              <w:jc w:val="center"/>
              <w:textAlignment w:val="baseline"/>
              <w:rPr>
                <w:rFonts w:ascii="Segoe UI" w:eastAsia="Times New Roman" w:hAnsi="Segoe UI" w:cs="Segoe UI"/>
                <w:szCs w:val="18"/>
                <w:lang w:val="es-419"/>
              </w:rPr>
            </w:pPr>
            <w:r w:rsidRPr="00C97B52">
              <w:rPr>
                <w:rFonts w:eastAsia="Times New Roman" w:cs="Open Sans"/>
                <w:sz w:val="16"/>
                <w:szCs w:val="16"/>
              </w:rPr>
              <w:t>si la respuesta a la pregunta 17 es afirmativa</w:t>
            </w:r>
            <w:r w:rsidRPr="00C97B52">
              <w:rPr>
                <w:rFonts w:eastAsia="Times New Roman" w:cs="Open Sans"/>
                <w:sz w:val="16"/>
                <w:szCs w:val="16"/>
                <w:lang w:val="es-419"/>
              </w:rPr>
              <w:t> </w:t>
            </w: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5F460E33" w14:textId="77777777" w:rsidR="00E665DE" w:rsidRPr="00C97B52" w:rsidRDefault="00E665DE" w:rsidP="009D5849">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17.1</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1D9B90EC"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¿La intervención podría dar lugar al aumento del trabajo no remunerado (incluido el trabajo doméstico y de cuidado) para mujeres y/o niñas?</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741371C4"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290069B6"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Medio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3EE66E56" w14:textId="647383A3"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Ejemplo:</w:t>
            </w:r>
            <w:r w:rsidRPr="00C97B52">
              <w:rPr>
                <w:rFonts w:eastAsia="Times New Roman" w:cs="Open Sans"/>
                <w:sz w:val="14"/>
                <w:szCs w:val="14"/>
              </w:rPr>
              <w:t xml:space="preserve"> las niñas tienen que cargar más agua; las mujeres tienen que pasar más tiempo preparando alimentos, las mujeres que tienen que cuidar los nuevos cultivos introducidos por la intervención.</w:t>
            </w:r>
            <w:r w:rsidRPr="00C97B52">
              <w:rPr>
                <w:rFonts w:eastAsia="Times New Roman" w:cs="Open Sans"/>
                <w:sz w:val="14"/>
                <w:szCs w:val="14"/>
                <w:lang w:val="es-419"/>
              </w:rPr>
              <w:t> </w:t>
            </w:r>
          </w:p>
        </w:tc>
      </w:tr>
      <w:tr w:rsidR="00E665DE" w:rsidRPr="00C97B52" w14:paraId="562A9FF7" w14:textId="77777777" w:rsidTr="00725B79">
        <w:trPr>
          <w:trHeight w:val="15"/>
        </w:trPr>
        <w:tc>
          <w:tcPr>
            <w:tcW w:w="161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AF8AE86" w14:textId="77777777" w:rsidR="00E665DE" w:rsidRPr="00C97B52" w:rsidRDefault="00E665DE" w:rsidP="007D6993">
            <w:pPr>
              <w:spacing w:after="0" w:line="240" w:lineRule="auto"/>
              <w:rPr>
                <w:rFonts w:ascii="Segoe UI" w:eastAsia="Times New Roman" w:hAnsi="Segoe UI" w:cs="Segoe UI"/>
                <w:szCs w:val="18"/>
                <w:lang w:val="es-419"/>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114C2007" w14:textId="77777777" w:rsidR="00E665DE" w:rsidRPr="00C97B52" w:rsidRDefault="00E665DE" w:rsidP="009D5849">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17.2</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30755BC0"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¿La intervención podría intensificar las desigualdades de género en la toma de</w:t>
            </w:r>
            <w:r w:rsidRPr="00C97B52">
              <w:rPr>
                <w:rFonts w:ascii="Times New Roman" w:eastAsia="Times New Roman" w:hAnsi="Times New Roman" w:cs="Times New Roman"/>
                <w:szCs w:val="18"/>
              </w:rPr>
              <w:t> </w:t>
            </w:r>
            <w:r w:rsidRPr="00C97B52">
              <w:rPr>
                <w:rFonts w:eastAsia="Times New Roman" w:cs="Open Sans"/>
                <w:szCs w:val="18"/>
              </w:rPr>
              <w:t>decisiones en los hogares y/o comunidades?</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214D98DD"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38EE0E08"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Medio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6B19C1BF" w14:textId="6382ACBC"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Ejemplo:</w:t>
            </w:r>
            <w:r w:rsidRPr="00C97B52">
              <w:rPr>
                <w:rFonts w:eastAsia="Times New Roman" w:cs="Open Sans"/>
                <w:sz w:val="14"/>
                <w:szCs w:val="14"/>
              </w:rPr>
              <w:t xml:space="preserve"> creación de cooperativas para la comercialización de cultivos en los que las mujeres no están representadas</w:t>
            </w:r>
            <w:r w:rsidRPr="00C97B52">
              <w:rPr>
                <w:rFonts w:eastAsia="Times New Roman" w:cs="Open Sans"/>
                <w:sz w:val="14"/>
                <w:szCs w:val="14"/>
                <w:lang w:val="es-419"/>
              </w:rPr>
              <w:t> </w:t>
            </w:r>
          </w:p>
        </w:tc>
      </w:tr>
      <w:tr w:rsidR="00E665DE" w:rsidRPr="00C97B52" w14:paraId="7E932DF2" w14:textId="77777777" w:rsidTr="007B16CB">
        <w:trPr>
          <w:trHeight w:val="15"/>
        </w:trPr>
        <w:tc>
          <w:tcPr>
            <w:tcW w:w="161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C47B001" w14:textId="77777777" w:rsidR="00E665DE" w:rsidRPr="00C97B52" w:rsidRDefault="00E665DE" w:rsidP="007D6993">
            <w:pPr>
              <w:spacing w:after="0" w:line="240" w:lineRule="auto"/>
              <w:rPr>
                <w:rFonts w:ascii="Segoe UI" w:eastAsia="Times New Roman" w:hAnsi="Segoe UI" w:cs="Segoe UI"/>
                <w:szCs w:val="18"/>
                <w:lang w:val="es-419"/>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2537F812" w14:textId="77777777" w:rsidR="00E665DE" w:rsidRPr="00C97B52" w:rsidRDefault="00E665DE" w:rsidP="009D5849">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17.3</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6F349EFB"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¿La intervención podría intensificar las condiciones existentes para las desigualdades basadas de género o crear nuevas condiciones para las desigualdades?</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50C3F839"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0916720F"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Alto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6C61CA1A" w14:textId="7BB65088"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Ejemplos</w:t>
            </w:r>
            <w:r w:rsidRPr="00C97B52">
              <w:rPr>
                <w:rFonts w:eastAsia="Times New Roman" w:cs="Open Sans"/>
                <w:sz w:val="14"/>
                <w:szCs w:val="14"/>
              </w:rPr>
              <w:t>: creación de activos que solo benefician a hombres u hogares encabezados por hombres; aumento de los ingresos de los hombres derivados del trabajo realizado por mujeres; chicas que abandonan la escuela porque esta se ha trasladado o la carretera ya no es segura</w:t>
            </w:r>
            <w:r w:rsidRPr="00C97B52">
              <w:rPr>
                <w:rFonts w:eastAsia="Times New Roman" w:cs="Open Sans"/>
                <w:sz w:val="14"/>
                <w:szCs w:val="14"/>
                <w:lang w:val="es-419"/>
              </w:rPr>
              <w:t> </w:t>
            </w:r>
          </w:p>
        </w:tc>
      </w:tr>
      <w:tr w:rsidR="00E665DE" w:rsidRPr="00C97B52" w14:paraId="6FDA56BD" w14:textId="77777777" w:rsidTr="00832C75">
        <w:trPr>
          <w:trHeight w:val="15"/>
        </w:trPr>
        <w:tc>
          <w:tcPr>
            <w:tcW w:w="161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F568955" w14:textId="77777777" w:rsidR="00E665DE" w:rsidRPr="00C97B52" w:rsidRDefault="00E665DE" w:rsidP="007D6993">
            <w:pPr>
              <w:spacing w:after="0" w:line="240" w:lineRule="auto"/>
              <w:rPr>
                <w:rFonts w:ascii="Segoe UI" w:eastAsia="Times New Roman" w:hAnsi="Segoe UI" w:cs="Segoe UI"/>
                <w:szCs w:val="18"/>
                <w:lang w:val="es-419"/>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65DF7BC9" w14:textId="77777777" w:rsidR="00E665DE" w:rsidRPr="00C97B52" w:rsidRDefault="00E665DE" w:rsidP="009D5849">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17.4</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499CBC3D"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¿La intervención podría exacerbar o conducir a la violencia de género?</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1CEE516B"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7DB646DD"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Alto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4AA47DF2" w14:textId="77777777" w:rsidR="00E665DE" w:rsidRPr="00C97B52" w:rsidRDefault="00E665DE" w:rsidP="00A35C1D">
            <w:pPr>
              <w:spacing w:after="0" w:line="240" w:lineRule="auto"/>
              <w:ind w:left="34" w:right="90"/>
              <w:textAlignment w:val="baseline"/>
              <w:rPr>
                <w:rFonts w:ascii="Segoe UI" w:eastAsia="Times New Roman" w:hAnsi="Segoe UI" w:cs="Segoe UI"/>
                <w:szCs w:val="18"/>
                <w:lang w:val="es-419"/>
              </w:rPr>
            </w:pPr>
            <w:r w:rsidRPr="00C97B52">
              <w:rPr>
                <w:rFonts w:eastAsia="Times New Roman" w:cs="Open Sans"/>
                <w:i/>
                <w:iCs/>
                <w:sz w:val="14"/>
                <w:szCs w:val="14"/>
              </w:rPr>
              <w:t>Ejemplo</w:t>
            </w:r>
            <w:r w:rsidRPr="00C97B52">
              <w:rPr>
                <w:rFonts w:eastAsia="Times New Roman" w:cs="Open Sans"/>
                <w:sz w:val="14"/>
                <w:szCs w:val="14"/>
              </w:rPr>
              <w:t>: mujeres que sufren actos de violencia porque realizan trabajos que son socioculturalmente inaceptables para las mujeres; mujeres que son objeto de violencia (o amenazas) porque son cada vez más móviles en sus comunidades</w:t>
            </w:r>
            <w:r w:rsidRPr="00C97B52">
              <w:rPr>
                <w:rFonts w:eastAsia="Times New Roman" w:cs="Open Sans"/>
                <w:sz w:val="14"/>
                <w:szCs w:val="14"/>
                <w:lang w:val="es-419"/>
              </w:rPr>
              <w:t> </w:t>
            </w:r>
          </w:p>
          <w:p w14:paraId="6ED8023A" w14:textId="42C0AA05"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Referencia</w:t>
            </w:r>
            <w:r w:rsidRPr="00C97B52">
              <w:rPr>
                <w:rFonts w:eastAsia="Times New Roman" w:cs="Open Sans"/>
                <w:sz w:val="14"/>
                <w:szCs w:val="14"/>
              </w:rPr>
              <w:t xml:space="preserve">: </w:t>
            </w:r>
            <w:hyperlink r:id="rId70" w:tgtFrame="_blank" w:history="1">
              <w:r w:rsidRPr="00C97B52">
                <w:rPr>
                  <w:rFonts w:eastAsia="Times New Roman" w:cs="Open Sans"/>
                  <w:color w:val="0000FF"/>
                  <w:sz w:val="14"/>
                  <w:szCs w:val="14"/>
                  <w:u w:val="single"/>
                </w:rPr>
                <w:t>Manual del PMA sobre violencia de género</w:t>
              </w:r>
            </w:hyperlink>
            <w:r w:rsidRPr="00C97B52">
              <w:rPr>
                <w:rFonts w:eastAsia="Times New Roman" w:cs="Open Sans"/>
                <w:sz w:val="14"/>
                <w:szCs w:val="14"/>
                <w:lang w:val="es-419"/>
              </w:rPr>
              <w:t> </w:t>
            </w:r>
          </w:p>
        </w:tc>
      </w:tr>
      <w:tr w:rsidR="00E665DE" w:rsidRPr="00C97B52" w14:paraId="257FD20A" w14:textId="77777777" w:rsidTr="007203C0">
        <w:trPr>
          <w:trHeight w:val="15"/>
        </w:trPr>
        <w:tc>
          <w:tcPr>
            <w:tcW w:w="8299" w:type="dxa"/>
            <w:gridSpan w:val="3"/>
            <w:tcBorders>
              <w:top w:val="single" w:sz="6" w:space="0" w:color="000000"/>
              <w:left w:val="single" w:sz="6" w:space="0" w:color="000000"/>
              <w:bottom w:val="single" w:sz="6" w:space="0" w:color="000000"/>
              <w:right w:val="single" w:sz="6" w:space="0" w:color="000000"/>
            </w:tcBorders>
            <w:shd w:val="clear" w:color="auto" w:fill="006FC0"/>
            <w:hideMark/>
          </w:tcPr>
          <w:p w14:paraId="263E919D" w14:textId="73CA6166"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b/>
                <w:bCs/>
                <w:color w:val="FFFFFF"/>
                <w:szCs w:val="18"/>
              </w:rPr>
              <w:t xml:space="preserve">Norma </w:t>
            </w:r>
            <w:r w:rsidR="006E144C">
              <w:rPr>
                <w:rFonts w:eastAsia="Times New Roman" w:cs="Open Sans"/>
                <w:b/>
                <w:bCs/>
                <w:color w:val="FFFFFF"/>
                <w:szCs w:val="18"/>
              </w:rPr>
              <w:t>A</w:t>
            </w:r>
            <w:r w:rsidRPr="00C97B52">
              <w:rPr>
                <w:rFonts w:eastAsia="Times New Roman" w:cs="Open Sans"/>
                <w:b/>
                <w:bCs/>
                <w:color w:val="FFFFFF"/>
                <w:szCs w:val="18"/>
              </w:rPr>
              <w:t xml:space="preserve">mbiental y </w:t>
            </w:r>
            <w:r w:rsidR="006E144C">
              <w:rPr>
                <w:rFonts w:eastAsia="Times New Roman" w:cs="Open Sans"/>
                <w:b/>
                <w:bCs/>
                <w:color w:val="FFFFFF"/>
                <w:szCs w:val="18"/>
              </w:rPr>
              <w:t>S</w:t>
            </w:r>
            <w:r w:rsidRPr="00C97B52">
              <w:rPr>
                <w:rFonts w:eastAsia="Times New Roman" w:cs="Open Sans"/>
                <w:b/>
                <w:bCs/>
                <w:color w:val="FFFFFF"/>
                <w:szCs w:val="18"/>
              </w:rPr>
              <w:t xml:space="preserve">ocial 7: </w:t>
            </w:r>
            <w:r w:rsidRPr="00207918">
              <w:rPr>
                <w:rFonts w:eastAsia="Times New Roman" w:cs="Open Sans"/>
                <w:b/>
                <w:bCs/>
                <w:color w:val="FFFFFF"/>
                <w:szCs w:val="18"/>
              </w:rPr>
              <w:t xml:space="preserve">Salud de la comunidad, </w:t>
            </w:r>
            <w:r>
              <w:rPr>
                <w:rFonts w:eastAsia="Times New Roman" w:cs="Open Sans"/>
                <w:b/>
                <w:bCs/>
                <w:color w:val="FFFFFF"/>
                <w:szCs w:val="18"/>
              </w:rPr>
              <w:t>S</w:t>
            </w:r>
            <w:r w:rsidRPr="00207918">
              <w:rPr>
                <w:rFonts w:eastAsia="Times New Roman" w:cs="Open Sans"/>
                <w:b/>
                <w:bCs/>
                <w:color w:val="FFFFFF"/>
                <w:szCs w:val="18"/>
              </w:rPr>
              <w:t xml:space="preserve">eguridad, </w:t>
            </w:r>
            <w:r>
              <w:rPr>
                <w:rFonts w:eastAsia="Times New Roman" w:cs="Open Sans"/>
                <w:b/>
                <w:bCs/>
                <w:color w:val="FFFFFF"/>
                <w:szCs w:val="18"/>
              </w:rPr>
              <w:t>P</w:t>
            </w:r>
            <w:r w:rsidRPr="00207918">
              <w:rPr>
                <w:rFonts w:eastAsia="Times New Roman" w:cs="Open Sans"/>
                <w:b/>
                <w:bCs/>
                <w:color w:val="FFFFFF"/>
                <w:szCs w:val="18"/>
              </w:rPr>
              <w:t xml:space="preserve">rotección y </w:t>
            </w:r>
            <w:r>
              <w:rPr>
                <w:rFonts w:eastAsia="Times New Roman" w:cs="Open Sans"/>
                <w:b/>
                <w:bCs/>
                <w:color w:val="FFFFFF"/>
                <w:szCs w:val="18"/>
              </w:rPr>
              <w:t>S</w:t>
            </w:r>
            <w:r w:rsidRPr="00207918">
              <w:rPr>
                <w:rFonts w:eastAsia="Times New Roman" w:cs="Open Sans"/>
                <w:b/>
                <w:bCs/>
                <w:color w:val="FFFFFF"/>
                <w:szCs w:val="18"/>
              </w:rPr>
              <w:t xml:space="preserve">ensibilidad a los </w:t>
            </w:r>
            <w:r>
              <w:rPr>
                <w:rFonts w:eastAsia="Times New Roman" w:cs="Open Sans"/>
                <w:b/>
                <w:bCs/>
                <w:color w:val="FFFFFF"/>
                <w:szCs w:val="18"/>
              </w:rPr>
              <w:t>C</w:t>
            </w:r>
            <w:r w:rsidRPr="00207918">
              <w:rPr>
                <w:rFonts w:eastAsia="Times New Roman" w:cs="Open Sans"/>
                <w:b/>
                <w:bCs/>
                <w:color w:val="FFFFFF"/>
                <w:szCs w:val="18"/>
              </w:rPr>
              <w:t>onflictos</w:t>
            </w:r>
          </w:p>
        </w:tc>
        <w:tc>
          <w:tcPr>
            <w:tcW w:w="551" w:type="dxa"/>
            <w:tcBorders>
              <w:top w:val="single" w:sz="6" w:space="0" w:color="000000"/>
              <w:left w:val="single" w:sz="6" w:space="0" w:color="000000"/>
              <w:bottom w:val="single" w:sz="6" w:space="0" w:color="000000"/>
              <w:right w:val="single" w:sz="6" w:space="0" w:color="000000"/>
            </w:tcBorders>
            <w:shd w:val="clear" w:color="auto" w:fill="006FC0"/>
            <w:hideMark/>
          </w:tcPr>
          <w:p w14:paraId="4964FEBD"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lang w:val="es-419"/>
              </w:rPr>
              <w:t> </w:t>
            </w:r>
          </w:p>
        </w:tc>
        <w:tc>
          <w:tcPr>
            <w:tcW w:w="918" w:type="dxa"/>
            <w:tcBorders>
              <w:top w:val="single" w:sz="6" w:space="0" w:color="000000"/>
              <w:left w:val="single" w:sz="6" w:space="0" w:color="000000"/>
              <w:bottom w:val="single" w:sz="6" w:space="0" w:color="000000"/>
              <w:right w:val="single" w:sz="6" w:space="0" w:color="000000"/>
            </w:tcBorders>
            <w:shd w:val="clear" w:color="auto" w:fill="006FC0"/>
            <w:hideMark/>
          </w:tcPr>
          <w:p w14:paraId="428D762C"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b/>
                <w:bCs/>
                <w:color w:val="FFFFFF"/>
                <w:szCs w:val="18"/>
              </w:rPr>
              <w:t>Nivel</w:t>
            </w:r>
            <w:r w:rsidRPr="00C97B52">
              <w:rPr>
                <w:rFonts w:eastAsia="Times New Roman" w:cs="Open Sans"/>
                <w:color w:val="FFFFFF"/>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0D663805" w14:textId="05BB64AD" w:rsidR="00E665DE" w:rsidRPr="00C97B52" w:rsidRDefault="00E665DE" w:rsidP="00A35C1D">
            <w:pPr>
              <w:spacing w:after="0" w:line="240" w:lineRule="auto"/>
              <w:ind w:left="34"/>
              <w:rPr>
                <w:rFonts w:ascii="Times New Roman" w:eastAsia="Times New Roman" w:hAnsi="Times New Roman" w:cs="Times New Roman"/>
                <w:sz w:val="20"/>
                <w:szCs w:val="20"/>
                <w:lang w:val="en-US"/>
              </w:rPr>
            </w:pPr>
            <w:r w:rsidRPr="00C97B52">
              <w:rPr>
                <w:rFonts w:eastAsia="Times New Roman" w:cs="Open Sans"/>
                <w:b/>
                <w:bCs/>
                <w:szCs w:val="18"/>
              </w:rPr>
              <w:t>Anotaciones</w:t>
            </w:r>
            <w:r w:rsidRPr="00C97B52">
              <w:rPr>
                <w:rFonts w:eastAsia="Times New Roman" w:cs="Open Sans"/>
                <w:szCs w:val="18"/>
                <w:lang w:val="en-US"/>
              </w:rPr>
              <w:t> </w:t>
            </w:r>
          </w:p>
        </w:tc>
      </w:tr>
      <w:tr w:rsidR="00E665DE" w:rsidRPr="00C97B52" w14:paraId="692ACAA3" w14:textId="77777777" w:rsidTr="003A221D">
        <w:trPr>
          <w:trHeight w:val="15"/>
        </w:trPr>
        <w:tc>
          <w:tcPr>
            <w:tcW w:w="1612" w:type="dxa"/>
            <w:tcBorders>
              <w:top w:val="single" w:sz="6" w:space="0" w:color="000000"/>
              <w:left w:val="single" w:sz="6" w:space="0" w:color="000000"/>
              <w:bottom w:val="single" w:sz="6" w:space="0" w:color="000000"/>
              <w:right w:val="single" w:sz="6" w:space="0" w:color="000000"/>
            </w:tcBorders>
            <w:shd w:val="clear" w:color="auto" w:fill="auto"/>
            <w:hideMark/>
          </w:tcPr>
          <w:p w14:paraId="33A98248"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b/>
                <w:bCs/>
                <w:szCs w:val="18"/>
              </w:rPr>
              <w:lastRenderedPageBreak/>
              <w:t>18</w:t>
            </w:r>
            <w:r w:rsidRPr="00C97B52">
              <w:rPr>
                <w:rFonts w:eastAsia="Times New Roman" w:cs="Open Sans"/>
                <w:szCs w:val="18"/>
                <w:lang w:val="en-US"/>
              </w:rPr>
              <w:t> </w:t>
            </w:r>
          </w:p>
        </w:tc>
        <w:tc>
          <w:tcPr>
            <w:tcW w:w="6687"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08F7C3ED"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b/>
                <w:bCs/>
                <w:szCs w:val="18"/>
              </w:rPr>
              <w:t>¿La intervención podría aumentar la tensión o los conflictos dentro de la comunidad, con las comunidades vecinas o con los trabajadores de fuera de la</w:t>
            </w:r>
            <w:r w:rsidRPr="00C97B52">
              <w:rPr>
                <w:rFonts w:ascii="Times New Roman" w:eastAsia="Times New Roman" w:hAnsi="Times New Roman" w:cs="Times New Roman"/>
                <w:b/>
                <w:bCs/>
                <w:szCs w:val="18"/>
              </w:rPr>
              <w:t> </w:t>
            </w:r>
            <w:r w:rsidRPr="00C97B52">
              <w:rPr>
                <w:rFonts w:eastAsia="Times New Roman" w:cs="Open Sans"/>
                <w:b/>
                <w:bCs/>
                <w:szCs w:val="18"/>
              </w:rPr>
              <w:t>comunidad?</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2423FE51"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13E02B24"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51BD6078" w14:textId="3814ED2A" w:rsidR="00E665DE" w:rsidRPr="00C97B52" w:rsidRDefault="00E665DE" w:rsidP="00A35C1D">
            <w:pPr>
              <w:spacing w:after="0" w:line="240" w:lineRule="auto"/>
              <w:ind w:left="34"/>
              <w:rPr>
                <w:rFonts w:ascii="Times New Roman" w:eastAsia="Times New Roman" w:hAnsi="Times New Roman" w:cs="Times New Roman"/>
                <w:sz w:val="20"/>
                <w:szCs w:val="20"/>
                <w:lang w:val="en-US"/>
              </w:rPr>
            </w:pPr>
            <w:r w:rsidRPr="00C97B52">
              <w:rPr>
                <w:rFonts w:eastAsia="Times New Roman" w:cs="Open Sans"/>
                <w:sz w:val="14"/>
                <w:szCs w:val="14"/>
                <w:lang w:val="en-US"/>
              </w:rPr>
              <w:t> </w:t>
            </w:r>
          </w:p>
        </w:tc>
      </w:tr>
      <w:tr w:rsidR="00E665DE" w:rsidRPr="00C97B52" w14:paraId="0E459019" w14:textId="77777777" w:rsidTr="003C0FAC">
        <w:trPr>
          <w:trHeight w:val="15"/>
        </w:trPr>
        <w:tc>
          <w:tcPr>
            <w:tcW w:w="1612" w:type="dxa"/>
            <w:vMerge w:val="restart"/>
            <w:tcBorders>
              <w:top w:val="single" w:sz="6" w:space="0" w:color="000000"/>
              <w:left w:val="single" w:sz="6" w:space="0" w:color="000000"/>
              <w:bottom w:val="single" w:sz="6" w:space="0" w:color="000000"/>
              <w:right w:val="single" w:sz="6" w:space="0" w:color="000000"/>
            </w:tcBorders>
            <w:shd w:val="clear" w:color="auto" w:fill="auto"/>
            <w:textDirection w:val="btLr"/>
            <w:vAlign w:val="center"/>
            <w:hideMark/>
          </w:tcPr>
          <w:p w14:paraId="29ACB066" w14:textId="77777777" w:rsidR="00E665DE" w:rsidRPr="00C97B52" w:rsidRDefault="00E665DE" w:rsidP="007D6993">
            <w:pPr>
              <w:spacing w:after="0" w:line="240" w:lineRule="auto"/>
              <w:ind w:left="90" w:right="90"/>
              <w:jc w:val="center"/>
              <w:textAlignment w:val="baseline"/>
              <w:rPr>
                <w:rFonts w:ascii="Segoe UI" w:eastAsia="Times New Roman" w:hAnsi="Segoe UI" w:cs="Segoe UI"/>
                <w:szCs w:val="18"/>
                <w:lang w:val="es-419"/>
              </w:rPr>
            </w:pPr>
            <w:r w:rsidRPr="00C97B52">
              <w:rPr>
                <w:rFonts w:eastAsia="Times New Roman" w:cs="Open Sans"/>
                <w:sz w:val="16"/>
                <w:szCs w:val="16"/>
              </w:rPr>
              <w:t>si la respuesta a la pregunta 18 es afirmativa</w:t>
            </w:r>
            <w:r w:rsidRPr="00C97B52">
              <w:rPr>
                <w:rFonts w:eastAsia="Times New Roman" w:cs="Open Sans"/>
                <w:sz w:val="16"/>
                <w:szCs w:val="16"/>
                <w:lang w:val="es-419"/>
              </w:rPr>
              <w:t> </w:t>
            </w: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60F80315" w14:textId="77777777" w:rsidR="00E665DE" w:rsidRPr="00C97B52" w:rsidRDefault="00E665DE" w:rsidP="009D5849">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18.1</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259B2827"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¿Podría la selección de ubicaciones dar como resultado un enfoque o la exclusión de algún grupo étnico, religioso, político o de otro tipo específico y</w:t>
            </w:r>
            <w:r w:rsidRPr="00C97B52">
              <w:rPr>
                <w:rFonts w:ascii="Times New Roman" w:eastAsia="Times New Roman" w:hAnsi="Times New Roman" w:cs="Times New Roman"/>
                <w:szCs w:val="18"/>
              </w:rPr>
              <w:t> </w:t>
            </w:r>
            <w:r w:rsidRPr="00C97B52">
              <w:rPr>
                <w:rFonts w:eastAsia="Times New Roman" w:cs="Open Sans"/>
                <w:szCs w:val="18"/>
              </w:rPr>
              <w:t>reforzar las quejas existentes?</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4C602CBF"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20A1674B"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Medio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214279C0" w14:textId="3E156F61"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Ejemplos</w:t>
            </w:r>
            <w:r w:rsidRPr="00C97B52">
              <w:rPr>
                <w:rFonts w:eastAsia="Times New Roman" w:cs="Open Sans"/>
                <w:sz w:val="14"/>
                <w:szCs w:val="14"/>
              </w:rPr>
              <w:t>: la intervención beneficia a una facción en un conflicto preexistente</w:t>
            </w:r>
            <w:r w:rsidRPr="00C97B52">
              <w:rPr>
                <w:rFonts w:eastAsia="Times New Roman" w:cs="Open Sans"/>
                <w:sz w:val="14"/>
                <w:szCs w:val="14"/>
                <w:lang w:val="es-419"/>
              </w:rPr>
              <w:t> </w:t>
            </w:r>
          </w:p>
        </w:tc>
      </w:tr>
      <w:tr w:rsidR="00E665DE" w:rsidRPr="00C97B52" w14:paraId="58E5C385" w14:textId="77777777" w:rsidTr="001375E4">
        <w:trPr>
          <w:trHeight w:val="15"/>
        </w:trPr>
        <w:tc>
          <w:tcPr>
            <w:tcW w:w="161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DB5BE4A" w14:textId="77777777" w:rsidR="00E665DE" w:rsidRPr="00C97B52" w:rsidRDefault="00E665DE" w:rsidP="007D6993">
            <w:pPr>
              <w:spacing w:after="0" w:line="240" w:lineRule="auto"/>
              <w:rPr>
                <w:rFonts w:ascii="Segoe UI" w:eastAsia="Times New Roman" w:hAnsi="Segoe UI" w:cs="Segoe UI"/>
                <w:szCs w:val="18"/>
                <w:lang w:val="es-419"/>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6051E0FE" w14:textId="77777777" w:rsidR="00E665DE" w:rsidRPr="00C97B52" w:rsidRDefault="00E665DE" w:rsidP="009D5849">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18.2</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40314E62"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¿Podría la focalización coincidir con divisiones clave del conflicto y tener un impacto sobre las tensiones o los riesgos de conflicto?</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3E98E4D6"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0A8FBA6A"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Alto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61536F68" w14:textId="51D8A2E4"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Ejemplo:</w:t>
            </w:r>
            <w:r w:rsidRPr="00C97B52">
              <w:rPr>
                <w:rFonts w:eastAsia="Times New Roman" w:cs="Open Sans"/>
                <w:sz w:val="14"/>
                <w:szCs w:val="14"/>
              </w:rPr>
              <w:t xml:space="preserve"> los criterios de focalización seleccionan a los agricultores en un contexto de conflicto entre agricultores y pastores; criterios de focalización basados en el estado de marginación, donde esto se superpone con la identidad del grupo</w:t>
            </w:r>
            <w:r w:rsidRPr="00C97B52">
              <w:rPr>
                <w:rFonts w:eastAsia="Times New Roman" w:cs="Open Sans"/>
                <w:sz w:val="14"/>
                <w:szCs w:val="14"/>
                <w:lang w:val="es-419"/>
              </w:rPr>
              <w:t> </w:t>
            </w:r>
          </w:p>
        </w:tc>
      </w:tr>
      <w:tr w:rsidR="00E665DE" w:rsidRPr="00C97B52" w14:paraId="39AAB69F" w14:textId="77777777" w:rsidTr="009F4DAD">
        <w:trPr>
          <w:trHeight w:val="15"/>
        </w:trPr>
        <w:tc>
          <w:tcPr>
            <w:tcW w:w="161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18A9DE3" w14:textId="77777777" w:rsidR="00E665DE" w:rsidRPr="00C97B52" w:rsidRDefault="00E665DE" w:rsidP="007D6993">
            <w:pPr>
              <w:spacing w:after="0" w:line="240" w:lineRule="auto"/>
              <w:rPr>
                <w:rFonts w:ascii="Segoe UI" w:eastAsia="Times New Roman" w:hAnsi="Segoe UI" w:cs="Segoe UI"/>
                <w:szCs w:val="18"/>
                <w:lang w:val="es-419"/>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3DD7B567" w14:textId="77777777" w:rsidR="00E665DE" w:rsidRPr="00C97B52" w:rsidRDefault="00E665DE" w:rsidP="009D5849">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18.3</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17570325"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¿Podría la intervención proporcionar diferentes beneficios a diferentes grupos o reforzar el poder de un grupo sobre otro de alguna manera?</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00204F67"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7292D54B"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Medio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4FB04DEF" w14:textId="005A9BDE"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Ejemplo:</w:t>
            </w:r>
            <w:r w:rsidRPr="00C97B52">
              <w:rPr>
                <w:rFonts w:eastAsia="Times New Roman" w:cs="Open Sans"/>
                <w:sz w:val="14"/>
                <w:szCs w:val="14"/>
              </w:rPr>
              <w:t xml:space="preserve"> reforzar el beneficio económico de cualquier grupo sobre otro mediante el apoyo de roles específicos en las cadenas de valor; los recursos o productos del proyecto son capturados por las élites para promover o reforzar sus propias redes de patrocinio</w:t>
            </w:r>
            <w:r w:rsidRPr="00C97B52">
              <w:rPr>
                <w:rFonts w:eastAsia="Times New Roman" w:cs="Open Sans"/>
                <w:sz w:val="14"/>
                <w:szCs w:val="14"/>
                <w:lang w:val="es-419"/>
              </w:rPr>
              <w:t> </w:t>
            </w:r>
          </w:p>
        </w:tc>
      </w:tr>
      <w:tr w:rsidR="00E665DE" w:rsidRPr="00C97B52" w14:paraId="34F82C37" w14:textId="77777777" w:rsidTr="00DB7D35">
        <w:trPr>
          <w:trHeight w:val="15"/>
        </w:trPr>
        <w:tc>
          <w:tcPr>
            <w:tcW w:w="161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52CC1B5" w14:textId="77777777" w:rsidR="00E665DE" w:rsidRPr="00C97B52" w:rsidRDefault="00E665DE" w:rsidP="007D6993">
            <w:pPr>
              <w:spacing w:after="0" w:line="240" w:lineRule="auto"/>
              <w:rPr>
                <w:rFonts w:ascii="Segoe UI" w:eastAsia="Times New Roman" w:hAnsi="Segoe UI" w:cs="Segoe UI"/>
                <w:szCs w:val="18"/>
                <w:lang w:val="es-419"/>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011035B1" w14:textId="77777777" w:rsidR="00E665DE" w:rsidRPr="00C97B52" w:rsidRDefault="00E665DE" w:rsidP="009D5849">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18.4</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65E88138"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¿Podrían las relaciones de poder en la comunidad influir en la intervención?</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23B22AD9"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05227C2F"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Medio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63043F2A" w14:textId="6C7B2D31"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 xml:space="preserve">Ejemplo: </w:t>
            </w:r>
            <w:r w:rsidRPr="00C97B52">
              <w:rPr>
                <w:rFonts w:eastAsia="Times New Roman" w:cs="Open Sans"/>
                <w:sz w:val="14"/>
                <w:szCs w:val="14"/>
              </w:rPr>
              <w:t>los procesos participativos se organizan involuntariamente de tal manera que los grupos marginados no pueden desafiar a los poderosos; los insumos alimentarios proporcionados a los destinatarios se vuelven a compartir entre la comunidad.</w:t>
            </w:r>
            <w:r w:rsidRPr="00C97B52">
              <w:rPr>
                <w:rFonts w:eastAsia="Times New Roman" w:cs="Open Sans"/>
                <w:sz w:val="14"/>
                <w:szCs w:val="14"/>
                <w:lang w:val="es-419"/>
              </w:rPr>
              <w:t> </w:t>
            </w:r>
          </w:p>
        </w:tc>
      </w:tr>
      <w:tr w:rsidR="00E665DE" w:rsidRPr="00C97B52" w14:paraId="0293ED0E" w14:textId="77777777" w:rsidTr="0012795C">
        <w:trPr>
          <w:trHeight w:val="15"/>
        </w:trPr>
        <w:tc>
          <w:tcPr>
            <w:tcW w:w="161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FC4FA6C" w14:textId="77777777" w:rsidR="00E665DE" w:rsidRPr="00C97B52" w:rsidRDefault="00E665DE" w:rsidP="007D6993">
            <w:pPr>
              <w:spacing w:after="0" w:line="240" w:lineRule="auto"/>
              <w:rPr>
                <w:rFonts w:ascii="Segoe UI" w:eastAsia="Times New Roman" w:hAnsi="Segoe UI" w:cs="Segoe UI"/>
                <w:szCs w:val="18"/>
                <w:lang w:val="es-419"/>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32C7BCCE" w14:textId="77777777" w:rsidR="00E665DE" w:rsidRPr="00C97B52" w:rsidRDefault="00E665DE" w:rsidP="009D5849">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18.5</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33A2EDD3" w14:textId="77777777" w:rsidR="00E665DE" w:rsidRPr="00C97B52" w:rsidRDefault="00E665DE" w:rsidP="007D6993">
            <w:pPr>
              <w:spacing w:after="0" w:line="240" w:lineRule="auto"/>
              <w:ind w:left="90" w:right="135"/>
              <w:textAlignment w:val="baseline"/>
              <w:rPr>
                <w:rFonts w:ascii="Segoe UI" w:eastAsia="Times New Roman" w:hAnsi="Segoe UI" w:cs="Segoe UI"/>
                <w:szCs w:val="18"/>
                <w:lang w:val="es-419"/>
              </w:rPr>
            </w:pPr>
            <w:r w:rsidRPr="00C97B52">
              <w:rPr>
                <w:rFonts w:eastAsia="Times New Roman" w:cs="Open Sans"/>
                <w:szCs w:val="18"/>
              </w:rPr>
              <w:t>¿La intervención podría cambiar los regímenes de tenencia de tal manera que</w:t>
            </w:r>
            <w:r w:rsidRPr="00C97B52">
              <w:rPr>
                <w:rFonts w:ascii="Times New Roman" w:eastAsia="Times New Roman" w:hAnsi="Times New Roman" w:cs="Times New Roman"/>
                <w:szCs w:val="18"/>
              </w:rPr>
              <w:t> </w:t>
            </w:r>
            <w:r w:rsidRPr="00C97B52">
              <w:rPr>
                <w:rFonts w:eastAsia="Times New Roman" w:cs="Open Sans"/>
                <w:szCs w:val="18"/>
              </w:rPr>
              <w:t>creen, refuercen o exacerben las desigualdades o los conflictos socioeconómicos?</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0C8A79F8"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3775C90E"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Alto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1B834554" w14:textId="77777777" w:rsidR="00E665DE" w:rsidRPr="00C97B52" w:rsidRDefault="00E665DE" w:rsidP="00A35C1D">
            <w:pPr>
              <w:spacing w:after="0" w:line="240" w:lineRule="auto"/>
              <w:ind w:left="34" w:right="90"/>
              <w:textAlignment w:val="baseline"/>
              <w:rPr>
                <w:rFonts w:ascii="Segoe UI" w:eastAsia="Times New Roman" w:hAnsi="Segoe UI" w:cs="Segoe UI"/>
                <w:szCs w:val="18"/>
                <w:lang w:val="es-419"/>
              </w:rPr>
            </w:pPr>
            <w:r w:rsidRPr="00C97B52">
              <w:rPr>
                <w:rFonts w:eastAsia="Times New Roman" w:cs="Open Sans"/>
                <w:i/>
                <w:iCs/>
                <w:sz w:val="14"/>
                <w:szCs w:val="14"/>
              </w:rPr>
              <w:t>Definición</w:t>
            </w:r>
            <w:r w:rsidRPr="00C97B52">
              <w:rPr>
                <w:rFonts w:eastAsia="Times New Roman" w:cs="Open Sans"/>
                <w:sz w:val="14"/>
                <w:szCs w:val="14"/>
              </w:rPr>
              <w:t xml:space="preserve"> de tenencia: El conjunto de normas formales o consuetudinarias para la posesión, el acceso y el usufructo de los recursos naturales, incluida la tierra.</w:t>
            </w:r>
            <w:r w:rsidRPr="00C97B52">
              <w:rPr>
                <w:rFonts w:eastAsia="Times New Roman" w:cs="Open Sans"/>
                <w:sz w:val="14"/>
                <w:szCs w:val="14"/>
                <w:lang w:val="es-419"/>
              </w:rPr>
              <w:t> </w:t>
            </w:r>
          </w:p>
          <w:p w14:paraId="16077811" w14:textId="77777777" w:rsidR="00E665DE" w:rsidRPr="00C97B52" w:rsidRDefault="00E665DE" w:rsidP="00A35C1D">
            <w:pPr>
              <w:spacing w:after="0" w:line="240" w:lineRule="auto"/>
              <w:ind w:left="34" w:right="90"/>
              <w:textAlignment w:val="baseline"/>
              <w:rPr>
                <w:rFonts w:ascii="Segoe UI" w:eastAsia="Times New Roman" w:hAnsi="Segoe UI" w:cs="Segoe UI"/>
                <w:szCs w:val="18"/>
                <w:lang w:val="es-419"/>
              </w:rPr>
            </w:pPr>
            <w:r w:rsidRPr="00C97B52">
              <w:rPr>
                <w:rFonts w:eastAsia="Times New Roman" w:cs="Open Sans"/>
                <w:i/>
                <w:iCs/>
                <w:sz w:val="14"/>
                <w:szCs w:val="14"/>
              </w:rPr>
              <w:t>Referencia</w:t>
            </w:r>
            <w:r w:rsidRPr="00C97B52">
              <w:rPr>
                <w:rFonts w:eastAsia="Times New Roman" w:cs="Open Sans"/>
                <w:sz w:val="14"/>
                <w:szCs w:val="14"/>
              </w:rPr>
              <w:t xml:space="preserve">: </w:t>
            </w:r>
            <w:hyperlink r:id="rId71" w:tgtFrame="_blank" w:history="1">
              <w:r w:rsidRPr="00C97B52">
                <w:rPr>
                  <w:rFonts w:eastAsia="Times New Roman" w:cs="Open Sans"/>
                  <w:color w:val="0000FF"/>
                  <w:sz w:val="14"/>
                  <w:szCs w:val="14"/>
                  <w:u w:val="single"/>
                </w:rPr>
                <w:t>Directrices voluntarias sobre la gobernanza responsable de la tenencia de la tierra,</w:t>
              </w:r>
            </w:hyperlink>
            <w:r w:rsidRPr="00C97B52">
              <w:rPr>
                <w:rFonts w:eastAsia="Times New Roman" w:cs="Open Sans"/>
                <w:sz w:val="14"/>
                <w:szCs w:val="14"/>
              </w:rPr>
              <w:t xml:space="preserve"> </w:t>
            </w:r>
            <w:hyperlink r:id="rId72" w:tgtFrame="_blank" w:history="1">
              <w:r w:rsidRPr="00C97B52">
                <w:rPr>
                  <w:rFonts w:eastAsia="Times New Roman" w:cs="Open Sans"/>
                  <w:color w:val="0000FF"/>
                  <w:sz w:val="14"/>
                  <w:szCs w:val="14"/>
                  <w:u w:val="single"/>
                </w:rPr>
                <w:t>la pesca y los bosques</w:t>
              </w:r>
            </w:hyperlink>
            <w:r w:rsidRPr="00C97B52">
              <w:rPr>
                <w:rFonts w:eastAsia="Times New Roman" w:cs="Open Sans"/>
                <w:sz w:val="14"/>
                <w:szCs w:val="14"/>
                <w:lang w:val="es-419"/>
              </w:rPr>
              <w:t> </w:t>
            </w:r>
          </w:p>
          <w:p w14:paraId="50B31E08" w14:textId="6A6C013B"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Ejemplos</w:t>
            </w:r>
            <w:r w:rsidRPr="00C97B52">
              <w:rPr>
                <w:rFonts w:eastAsia="Times New Roman" w:cs="Open Sans"/>
                <w:sz w:val="14"/>
                <w:szCs w:val="14"/>
              </w:rPr>
              <w:t>: la actividad cambia los acuerdos de tenencia de la tierra en una zona en la que la titularidad de la tierra ya está sujeta a conflictos; el desarrollo de un sistema de riego en tierras que son objeto de disputas por parte de diferentes familias</w:t>
            </w:r>
            <w:r w:rsidRPr="00C97B52">
              <w:rPr>
                <w:rFonts w:eastAsia="Times New Roman" w:cs="Open Sans"/>
                <w:sz w:val="14"/>
                <w:szCs w:val="14"/>
                <w:lang w:val="es-419"/>
              </w:rPr>
              <w:t> </w:t>
            </w:r>
          </w:p>
        </w:tc>
      </w:tr>
      <w:tr w:rsidR="00E665DE" w:rsidRPr="00C97B52" w14:paraId="6CA30413" w14:textId="77777777" w:rsidTr="00034412">
        <w:trPr>
          <w:trHeight w:val="15"/>
        </w:trPr>
        <w:tc>
          <w:tcPr>
            <w:tcW w:w="161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FF9E4E2" w14:textId="77777777" w:rsidR="00E665DE" w:rsidRPr="00C97B52" w:rsidRDefault="00E665DE" w:rsidP="007D6993">
            <w:pPr>
              <w:spacing w:after="0" w:line="240" w:lineRule="auto"/>
              <w:rPr>
                <w:rFonts w:ascii="Segoe UI" w:eastAsia="Times New Roman" w:hAnsi="Segoe UI" w:cs="Segoe UI"/>
                <w:szCs w:val="18"/>
                <w:lang w:val="es-419"/>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30CEB827" w14:textId="77777777" w:rsidR="00E665DE" w:rsidRPr="00C97B52" w:rsidRDefault="00E665DE" w:rsidP="009D5849">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18.6</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057B78ED"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¿Podría la intervención exacerbar el conflicto existente o crear un nuevo conflicto entre los desplazados internos/refugiados y las comunidades de</w:t>
            </w:r>
            <w:r w:rsidRPr="00C97B52">
              <w:rPr>
                <w:rFonts w:ascii="Times New Roman" w:eastAsia="Times New Roman" w:hAnsi="Times New Roman" w:cs="Times New Roman"/>
                <w:szCs w:val="18"/>
              </w:rPr>
              <w:t> </w:t>
            </w:r>
            <w:r w:rsidRPr="00C97B52">
              <w:rPr>
                <w:rFonts w:eastAsia="Times New Roman" w:cs="Open Sans"/>
                <w:szCs w:val="18"/>
              </w:rPr>
              <w:t>acogida?</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6CDADDE2"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237F1360"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Alto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58B9D812" w14:textId="398F0A7B" w:rsidR="00E665DE" w:rsidRPr="00C97B52" w:rsidRDefault="00E665DE" w:rsidP="00A35C1D">
            <w:pPr>
              <w:spacing w:after="0" w:line="240" w:lineRule="auto"/>
              <w:ind w:left="34"/>
              <w:rPr>
                <w:rFonts w:ascii="Times New Roman" w:eastAsia="Times New Roman" w:hAnsi="Times New Roman" w:cs="Times New Roman"/>
                <w:sz w:val="20"/>
                <w:szCs w:val="20"/>
                <w:lang w:val="en-US"/>
              </w:rPr>
            </w:pPr>
            <w:r w:rsidRPr="00C97B52">
              <w:rPr>
                <w:rFonts w:eastAsia="Times New Roman" w:cs="Open Sans"/>
                <w:sz w:val="14"/>
                <w:szCs w:val="14"/>
                <w:lang w:val="en-US"/>
              </w:rPr>
              <w:t> </w:t>
            </w:r>
          </w:p>
        </w:tc>
      </w:tr>
      <w:tr w:rsidR="00E665DE" w:rsidRPr="00C97B52" w14:paraId="2485AF61" w14:textId="77777777" w:rsidTr="000B75E4">
        <w:trPr>
          <w:trHeight w:val="15"/>
        </w:trPr>
        <w:tc>
          <w:tcPr>
            <w:tcW w:w="161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4E04F6D" w14:textId="77777777" w:rsidR="00E665DE" w:rsidRPr="00C97B52" w:rsidRDefault="00E665DE" w:rsidP="007D6993">
            <w:pPr>
              <w:spacing w:after="0" w:line="240" w:lineRule="auto"/>
              <w:rPr>
                <w:rFonts w:ascii="Segoe UI" w:eastAsia="Times New Roman" w:hAnsi="Segoe UI" w:cs="Segoe UI"/>
                <w:szCs w:val="18"/>
                <w:lang w:val="en-US"/>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6C53F29E" w14:textId="77777777" w:rsidR="00E665DE" w:rsidRPr="00C97B52" w:rsidRDefault="00E665DE" w:rsidP="009D5849">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18.7</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6B8F986C"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¿Podría coincidir el momento de la intervención con períodos de mayor tensión o eventos?</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7ED75F57"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27719367"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Medio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249934A7" w14:textId="5EE9E7E7" w:rsidR="00E665DE" w:rsidRPr="00C97B52" w:rsidRDefault="00E665DE" w:rsidP="00A35C1D">
            <w:pPr>
              <w:spacing w:after="0" w:line="240" w:lineRule="auto"/>
              <w:ind w:left="34"/>
              <w:rPr>
                <w:rFonts w:ascii="Times New Roman" w:eastAsia="Times New Roman" w:hAnsi="Times New Roman" w:cs="Times New Roman"/>
                <w:sz w:val="20"/>
                <w:szCs w:val="20"/>
                <w:lang w:val="en-US"/>
              </w:rPr>
            </w:pPr>
            <w:r w:rsidRPr="00C97B52">
              <w:rPr>
                <w:rFonts w:eastAsia="Times New Roman" w:cs="Open Sans"/>
                <w:sz w:val="14"/>
                <w:szCs w:val="14"/>
                <w:lang w:val="en-US"/>
              </w:rPr>
              <w:t> </w:t>
            </w:r>
          </w:p>
        </w:tc>
      </w:tr>
      <w:tr w:rsidR="00E665DE" w:rsidRPr="00C97B52" w14:paraId="7BAA5006" w14:textId="77777777" w:rsidTr="002967B1">
        <w:trPr>
          <w:trHeight w:val="15"/>
        </w:trPr>
        <w:tc>
          <w:tcPr>
            <w:tcW w:w="161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7A5E55E" w14:textId="77777777" w:rsidR="00E665DE" w:rsidRPr="00C97B52" w:rsidRDefault="00E665DE" w:rsidP="007D6993">
            <w:pPr>
              <w:spacing w:after="0" w:line="240" w:lineRule="auto"/>
              <w:rPr>
                <w:rFonts w:ascii="Segoe UI" w:eastAsia="Times New Roman" w:hAnsi="Segoe UI" w:cs="Segoe UI"/>
                <w:szCs w:val="18"/>
                <w:lang w:val="en-US"/>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725D2BC6" w14:textId="77777777" w:rsidR="00E665DE" w:rsidRPr="00C97B52" w:rsidRDefault="00E665DE" w:rsidP="009D5849">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18.8</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7B6548F5"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¿Podría una infraestructura mejorada crear riesgos para las comunidades?</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77ACCCEC"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3B3E658F"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Alto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792AD7EB" w14:textId="1414C1DD"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 xml:space="preserve">Ejemplo: </w:t>
            </w:r>
            <w:r w:rsidRPr="00C97B52">
              <w:rPr>
                <w:rFonts w:eastAsia="Times New Roman" w:cs="Open Sans"/>
                <w:sz w:val="14"/>
                <w:szCs w:val="14"/>
              </w:rPr>
              <w:t>la infraestructura, como las carreteras, aumenta las oportunidades de depredación por parte de actores armados o aumenta la probabilidad de enfrentamiento entre actores armados a nivel local.</w:t>
            </w:r>
            <w:r w:rsidRPr="00C97B52">
              <w:rPr>
                <w:rFonts w:eastAsia="Times New Roman" w:cs="Open Sans"/>
                <w:sz w:val="14"/>
                <w:szCs w:val="14"/>
                <w:lang w:val="es-419"/>
              </w:rPr>
              <w:t> </w:t>
            </w:r>
          </w:p>
        </w:tc>
      </w:tr>
      <w:tr w:rsidR="00E665DE" w:rsidRPr="00C97B52" w14:paraId="6CBB5892" w14:textId="77777777" w:rsidTr="00A63582">
        <w:trPr>
          <w:trHeight w:val="15"/>
        </w:trPr>
        <w:tc>
          <w:tcPr>
            <w:tcW w:w="1612" w:type="dxa"/>
            <w:tcBorders>
              <w:top w:val="single" w:sz="6" w:space="0" w:color="000000"/>
              <w:left w:val="single" w:sz="6" w:space="0" w:color="000000"/>
              <w:bottom w:val="single" w:sz="6" w:space="0" w:color="000000"/>
              <w:right w:val="single" w:sz="6" w:space="0" w:color="000000"/>
            </w:tcBorders>
            <w:shd w:val="clear" w:color="auto" w:fill="auto"/>
            <w:hideMark/>
          </w:tcPr>
          <w:p w14:paraId="4FCCE78C"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b/>
                <w:bCs/>
                <w:szCs w:val="18"/>
              </w:rPr>
              <w:t>19</w:t>
            </w:r>
            <w:r w:rsidRPr="00C97B52">
              <w:rPr>
                <w:rFonts w:eastAsia="Times New Roman" w:cs="Open Sans"/>
                <w:szCs w:val="18"/>
                <w:lang w:val="en-US"/>
              </w:rPr>
              <w:t> </w:t>
            </w:r>
          </w:p>
        </w:tc>
        <w:tc>
          <w:tcPr>
            <w:tcW w:w="6687"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02DBB8F5"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b/>
                <w:bCs/>
                <w:szCs w:val="18"/>
              </w:rPr>
              <w:t>¿Podría la intervención quedar atrapada en una economía de guerra?</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42535357"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11B0FD43"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26A395EC" w14:textId="51A18C27" w:rsidR="00E665DE" w:rsidRPr="00C97B52" w:rsidRDefault="00E665DE" w:rsidP="00A35C1D">
            <w:pPr>
              <w:spacing w:after="0" w:line="240" w:lineRule="auto"/>
              <w:ind w:left="34"/>
              <w:rPr>
                <w:rFonts w:ascii="Times New Roman" w:eastAsia="Times New Roman" w:hAnsi="Times New Roman" w:cs="Times New Roman"/>
                <w:sz w:val="20"/>
                <w:szCs w:val="20"/>
                <w:lang w:val="en-US"/>
              </w:rPr>
            </w:pPr>
            <w:r w:rsidRPr="00C97B52">
              <w:rPr>
                <w:rFonts w:eastAsia="Times New Roman" w:cs="Open Sans"/>
                <w:sz w:val="14"/>
                <w:szCs w:val="14"/>
                <w:lang w:val="en-US"/>
              </w:rPr>
              <w:t> </w:t>
            </w:r>
          </w:p>
        </w:tc>
      </w:tr>
      <w:tr w:rsidR="00E665DE" w:rsidRPr="00C97B52" w14:paraId="7E1FAFEB" w14:textId="77777777" w:rsidTr="003834E1">
        <w:trPr>
          <w:trHeight w:val="405"/>
        </w:trPr>
        <w:tc>
          <w:tcPr>
            <w:tcW w:w="1612" w:type="dxa"/>
            <w:vMerge w:val="restart"/>
            <w:tcBorders>
              <w:top w:val="single" w:sz="6" w:space="0" w:color="000000"/>
              <w:left w:val="single" w:sz="6" w:space="0" w:color="000000"/>
              <w:bottom w:val="single" w:sz="6" w:space="0" w:color="000000"/>
              <w:right w:val="single" w:sz="6" w:space="0" w:color="000000"/>
            </w:tcBorders>
            <w:shd w:val="clear" w:color="auto" w:fill="auto"/>
            <w:textDirection w:val="btLr"/>
            <w:vAlign w:val="center"/>
            <w:hideMark/>
          </w:tcPr>
          <w:p w14:paraId="6A41D112" w14:textId="57295F20" w:rsidR="00E665DE" w:rsidRPr="00C97B52" w:rsidRDefault="00E665DE" w:rsidP="007D6993">
            <w:pPr>
              <w:spacing w:after="0" w:line="240" w:lineRule="auto"/>
              <w:ind w:left="113" w:right="113"/>
              <w:jc w:val="center"/>
              <w:textAlignment w:val="baseline"/>
              <w:rPr>
                <w:rFonts w:ascii="Segoe UI" w:eastAsia="Times New Roman" w:hAnsi="Segoe UI" w:cs="Segoe UI"/>
                <w:szCs w:val="18"/>
                <w:lang w:val="es-419"/>
              </w:rPr>
            </w:pPr>
            <w:r w:rsidRPr="00C97B52">
              <w:rPr>
                <w:rFonts w:eastAsia="Times New Roman" w:cs="Open Sans"/>
                <w:sz w:val="16"/>
                <w:szCs w:val="16"/>
              </w:rPr>
              <w:t xml:space="preserve">si la respuesta a la pregunta </w:t>
            </w:r>
            <w:r>
              <w:rPr>
                <w:rFonts w:eastAsia="Times New Roman" w:cs="Open Sans"/>
                <w:sz w:val="16"/>
                <w:szCs w:val="16"/>
              </w:rPr>
              <w:t>19</w:t>
            </w:r>
            <w:r w:rsidRPr="00C97B52">
              <w:rPr>
                <w:rFonts w:eastAsia="Times New Roman" w:cs="Open Sans"/>
                <w:sz w:val="16"/>
                <w:szCs w:val="16"/>
              </w:rPr>
              <w:t xml:space="preserve"> es afirmativa</w:t>
            </w:r>
            <w:r w:rsidRPr="00C97B52">
              <w:rPr>
                <w:rFonts w:eastAsia="Times New Roman" w:cs="Open Sans"/>
                <w:sz w:val="16"/>
                <w:szCs w:val="16"/>
                <w:lang w:val="es-419"/>
              </w:rPr>
              <w:t> </w:t>
            </w: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79FE9F70" w14:textId="77777777" w:rsidR="00E665DE" w:rsidRPr="00C97B52" w:rsidRDefault="00E665DE" w:rsidP="009D5849">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19.1</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38378E37"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¿Podrían los actores armados desviar los recursos de la intervención?</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465797A4"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2961493E"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Alto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0188F4B0" w14:textId="0E88BB32" w:rsidR="00E665DE" w:rsidRPr="00C97B52" w:rsidRDefault="00E665DE" w:rsidP="00A35C1D">
            <w:pPr>
              <w:spacing w:after="0" w:line="240" w:lineRule="auto"/>
              <w:ind w:left="34"/>
              <w:rPr>
                <w:rFonts w:ascii="Times New Roman" w:eastAsia="Times New Roman" w:hAnsi="Times New Roman" w:cs="Times New Roman"/>
                <w:sz w:val="20"/>
                <w:szCs w:val="20"/>
                <w:lang w:val="en-US"/>
              </w:rPr>
            </w:pPr>
            <w:r w:rsidRPr="00C97B52">
              <w:rPr>
                <w:rFonts w:eastAsia="Times New Roman" w:cs="Open Sans"/>
                <w:sz w:val="14"/>
                <w:szCs w:val="14"/>
                <w:lang w:val="en-US"/>
              </w:rPr>
              <w:t> </w:t>
            </w:r>
          </w:p>
        </w:tc>
      </w:tr>
      <w:tr w:rsidR="00E665DE" w:rsidRPr="00C97B52" w14:paraId="2616B25F" w14:textId="77777777" w:rsidTr="00EC0D7E">
        <w:trPr>
          <w:trHeight w:val="810"/>
        </w:trPr>
        <w:tc>
          <w:tcPr>
            <w:tcW w:w="161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0ACBC1E" w14:textId="77777777" w:rsidR="00E665DE" w:rsidRPr="00C97B52" w:rsidRDefault="00E665DE" w:rsidP="007D6993">
            <w:pPr>
              <w:spacing w:after="0" w:line="240" w:lineRule="auto"/>
              <w:rPr>
                <w:rFonts w:ascii="Segoe UI" w:eastAsia="Times New Roman" w:hAnsi="Segoe UI" w:cs="Segoe UI"/>
                <w:szCs w:val="18"/>
                <w:lang w:val="en-US"/>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1DB97F93" w14:textId="77777777" w:rsidR="00E665DE" w:rsidRPr="00C97B52" w:rsidRDefault="00E665DE" w:rsidP="009D5849">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19.2</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705FF87A"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¿Podrían los proveedores tener algún vínculo, percibido o real, con alguna de</w:t>
            </w:r>
            <w:r w:rsidRPr="00C97B52">
              <w:rPr>
                <w:rFonts w:ascii="Times New Roman" w:eastAsia="Times New Roman" w:hAnsi="Times New Roman" w:cs="Times New Roman"/>
                <w:szCs w:val="18"/>
              </w:rPr>
              <w:t> </w:t>
            </w:r>
            <w:r w:rsidRPr="00C97B52">
              <w:rPr>
                <w:rFonts w:eastAsia="Times New Roman" w:cs="Open Sans"/>
                <w:szCs w:val="18"/>
              </w:rPr>
              <w:t>las partes en conflicto o con alguna de las causas del conflicto?</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2CCC4480"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336CB6CC"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Alto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54CF0C46" w14:textId="7E79E5BE"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Ejemplo:</w:t>
            </w:r>
            <w:r w:rsidRPr="00C97B52">
              <w:rPr>
                <w:rFonts w:eastAsia="Times New Roman" w:cs="Open Sans"/>
                <w:sz w:val="14"/>
                <w:szCs w:val="14"/>
              </w:rPr>
              <w:t xml:space="preserve"> contratistas que traen conductores de otra ubicación, alimentando un sentimiento de sesgo regional</w:t>
            </w:r>
            <w:r w:rsidRPr="00C97B52">
              <w:rPr>
                <w:rFonts w:eastAsia="Times New Roman" w:cs="Open Sans"/>
                <w:sz w:val="14"/>
                <w:szCs w:val="14"/>
                <w:lang w:val="es-419"/>
              </w:rPr>
              <w:t> </w:t>
            </w:r>
          </w:p>
        </w:tc>
      </w:tr>
      <w:tr w:rsidR="00E665DE" w:rsidRPr="00C97B52" w14:paraId="25E311FE" w14:textId="77777777" w:rsidTr="00B268DC">
        <w:trPr>
          <w:trHeight w:val="15"/>
        </w:trPr>
        <w:tc>
          <w:tcPr>
            <w:tcW w:w="1612" w:type="dxa"/>
            <w:tcBorders>
              <w:top w:val="single" w:sz="6" w:space="0" w:color="000000"/>
              <w:left w:val="single" w:sz="6" w:space="0" w:color="000000"/>
              <w:bottom w:val="single" w:sz="6" w:space="0" w:color="000000"/>
              <w:right w:val="single" w:sz="6" w:space="0" w:color="000000"/>
            </w:tcBorders>
            <w:shd w:val="clear" w:color="auto" w:fill="auto"/>
            <w:hideMark/>
          </w:tcPr>
          <w:p w14:paraId="4FC5B14A"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b/>
                <w:bCs/>
                <w:szCs w:val="18"/>
              </w:rPr>
              <w:t>20</w:t>
            </w:r>
            <w:r w:rsidRPr="00C97B52">
              <w:rPr>
                <w:rFonts w:eastAsia="Times New Roman" w:cs="Open Sans"/>
                <w:szCs w:val="18"/>
                <w:lang w:val="en-US"/>
              </w:rPr>
              <w:t> </w:t>
            </w:r>
          </w:p>
        </w:tc>
        <w:tc>
          <w:tcPr>
            <w:tcW w:w="6687"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6E2F485C"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b/>
                <w:bCs/>
                <w:szCs w:val="18"/>
              </w:rPr>
              <w:t>¿Podrían las actitudes hacia el personal o los socios afectar la aceptación y el éxito de la intervención?</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26F7E184"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0E93549B"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2F929822" w14:textId="2C1A91AA" w:rsidR="00E665DE" w:rsidRPr="00C97B52" w:rsidRDefault="00E665DE" w:rsidP="00A35C1D">
            <w:pPr>
              <w:spacing w:after="0" w:line="240" w:lineRule="auto"/>
              <w:ind w:left="34"/>
              <w:rPr>
                <w:rFonts w:ascii="Times New Roman" w:eastAsia="Times New Roman" w:hAnsi="Times New Roman" w:cs="Times New Roman"/>
                <w:sz w:val="20"/>
                <w:szCs w:val="20"/>
                <w:lang w:val="en-US"/>
              </w:rPr>
            </w:pPr>
            <w:r w:rsidRPr="00C97B52">
              <w:rPr>
                <w:rFonts w:eastAsia="Times New Roman" w:cs="Open Sans"/>
                <w:sz w:val="14"/>
                <w:szCs w:val="14"/>
                <w:lang w:val="en-US"/>
              </w:rPr>
              <w:t> </w:t>
            </w:r>
          </w:p>
        </w:tc>
      </w:tr>
      <w:tr w:rsidR="00E665DE" w:rsidRPr="00C97B52" w14:paraId="4A54B48B" w14:textId="77777777" w:rsidTr="00AF0DCC">
        <w:trPr>
          <w:trHeight w:val="525"/>
        </w:trPr>
        <w:tc>
          <w:tcPr>
            <w:tcW w:w="1612" w:type="dxa"/>
            <w:vMerge w:val="restart"/>
            <w:tcBorders>
              <w:top w:val="single" w:sz="6" w:space="0" w:color="000000"/>
              <w:left w:val="single" w:sz="6" w:space="0" w:color="000000"/>
              <w:bottom w:val="single" w:sz="6" w:space="0" w:color="000000"/>
              <w:right w:val="single" w:sz="6" w:space="0" w:color="000000"/>
            </w:tcBorders>
            <w:shd w:val="clear" w:color="auto" w:fill="auto"/>
            <w:textDirection w:val="btLr"/>
            <w:vAlign w:val="center"/>
            <w:hideMark/>
          </w:tcPr>
          <w:p w14:paraId="1335F53F" w14:textId="77777777" w:rsidR="00E665DE" w:rsidRPr="00C97B52" w:rsidRDefault="00E665DE" w:rsidP="007D6993">
            <w:pPr>
              <w:spacing w:after="0" w:line="240" w:lineRule="auto"/>
              <w:ind w:left="113" w:right="113"/>
              <w:jc w:val="center"/>
              <w:textAlignment w:val="baseline"/>
              <w:rPr>
                <w:rFonts w:ascii="Segoe UI" w:eastAsia="Times New Roman" w:hAnsi="Segoe UI" w:cs="Segoe UI"/>
                <w:szCs w:val="18"/>
                <w:lang w:val="es-419"/>
              </w:rPr>
            </w:pPr>
            <w:r w:rsidRPr="00C97B52">
              <w:rPr>
                <w:rFonts w:eastAsia="Times New Roman" w:cs="Open Sans"/>
                <w:sz w:val="16"/>
                <w:szCs w:val="16"/>
              </w:rPr>
              <w:lastRenderedPageBreak/>
              <w:t>si la respuesta a la pregunta 20 es afirmativa</w:t>
            </w:r>
            <w:r w:rsidRPr="00C97B52">
              <w:rPr>
                <w:rFonts w:eastAsia="Times New Roman" w:cs="Open Sans"/>
                <w:sz w:val="16"/>
                <w:szCs w:val="16"/>
                <w:lang w:val="es-419"/>
              </w:rPr>
              <w:t> </w:t>
            </w: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180E3FAA" w14:textId="77777777" w:rsidR="00E665DE" w:rsidRPr="00C97B52" w:rsidRDefault="00E665DE" w:rsidP="009D5849">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20.1</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75AD2510"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¿Existe la percepción de que el personal del PMA o los asociados no se comportan de manera adecuada sobre el terreno?</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0E73BB85"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08ED9597"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Medio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4C509443" w14:textId="717797EA" w:rsidR="00E665DE" w:rsidRPr="00C97B52" w:rsidRDefault="00E665DE" w:rsidP="00A35C1D">
            <w:pPr>
              <w:spacing w:after="0" w:line="240" w:lineRule="auto"/>
              <w:ind w:left="34"/>
              <w:rPr>
                <w:rFonts w:ascii="Times New Roman" w:eastAsia="Times New Roman" w:hAnsi="Times New Roman" w:cs="Times New Roman"/>
                <w:sz w:val="20"/>
                <w:szCs w:val="20"/>
                <w:lang w:val="en-US"/>
              </w:rPr>
            </w:pPr>
            <w:r w:rsidRPr="00C97B52">
              <w:rPr>
                <w:rFonts w:eastAsia="Times New Roman" w:cs="Open Sans"/>
                <w:sz w:val="14"/>
                <w:szCs w:val="14"/>
                <w:lang w:val="en-US"/>
              </w:rPr>
              <w:t> </w:t>
            </w:r>
          </w:p>
        </w:tc>
      </w:tr>
      <w:tr w:rsidR="00E665DE" w:rsidRPr="00C97B52" w14:paraId="590D817F" w14:textId="77777777" w:rsidTr="00E94D63">
        <w:trPr>
          <w:trHeight w:val="795"/>
        </w:trPr>
        <w:tc>
          <w:tcPr>
            <w:tcW w:w="161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E9F090C" w14:textId="77777777" w:rsidR="00E665DE" w:rsidRPr="00C97B52" w:rsidRDefault="00E665DE" w:rsidP="007D6993">
            <w:pPr>
              <w:spacing w:after="0" w:line="240" w:lineRule="auto"/>
              <w:rPr>
                <w:rFonts w:ascii="Segoe UI" w:eastAsia="Times New Roman" w:hAnsi="Segoe UI" w:cs="Segoe UI"/>
                <w:szCs w:val="18"/>
                <w:lang w:val="en-US"/>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262ACEF4" w14:textId="77777777" w:rsidR="00E665DE" w:rsidRPr="00C97B52" w:rsidRDefault="00E665DE" w:rsidP="007D6993">
            <w:pPr>
              <w:spacing w:after="0" w:line="240" w:lineRule="auto"/>
              <w:ind w:left="90" w:right="90"/>
              <w:jc w:val="center"/>
              <w:textAlignment w:val="baseline"/>
              <w:rPr>
                <w:rFonts w:ascii="Segoe UI" w:eastAsia="Times New Roman" w:hAnsi="Segoe UI" w:cs="Segoe UI"/>
                <w:szCs w:val="18"/>
                <w:lang w:val="en-US"/>
              </w:rPr>
            </w:pPr>
            <w:r w:rsidRPr="00C97B52">
              <w:rPr>
                <w:rFonts w:eastAsia="Times New Roman" w:cs="Open Sans"/>
                <w:szCs w:val="18"/>
              </w:rPr>
              <w:t>20.2</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535225F4"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¿Se podría percibir que el personal del PMA o los socios están alineados con alguna de las facciones en conflicto?</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1186EE24"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006A8F28"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Alto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68E29F7E" w14:textId="7511BC32"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Ejemplos</w:t>
            </w:r>
            <w:r w:rsidRPr="00C97B52">
              <w:rPr>
                <w:rFonts w:eastAsia="Times New Roman" w:cs="Open Sans"/>
                <w:sz w:val="14"/>
                <w:szCs w:val="14"/>
              </w:rPr>
              <w:t>: el personal local representa de manera desproporcionada a un partido político o grupo religioso o étnico; la asociación con el gobierno u otros organismos de la ONU podría afectar la aceptación en la comunidad</w:t>
            </w:r>
            <w:r w:rsidRPr="00C97B52">
              <w:rPr>
                <w:rFonts w:eastAsia="Times New Roman" w:cs="Open Sans"/>
                <w:sz w:val="14"/>
                <w:szCs w:val="14"/>
                <w:lang w:val="es-419"/>
              </w:rPr>
              <w:t> </w:t>
            </w:r>
          </w:p>
        </w:tc>
      </w:tr>
      <w:tr w:rsidR="00E665DE" w:rsidRPr="00C97B52" w14:paraId="188FFC45" w14:textId="77777777" w:rsidTr="00CC4E02">
        <w:trPr>
          <w:trHeight w:val="15"/>
        </w:trPr>
        <w:tc>
          <w:tcPr>
            <w:tcW w:w="1612" w:type="dxa"/>
            <w:tcBorders>
              <w:top w:val="single" w:sz="6" w:space="0" w:color="000000"/>
              <w:left w:val="single" w:sz="6" w:space="0" w:color="000000"/>
              <w:bottom w:val="single" w:sz="6" w:space="0" w:color="000000"/>
              <w:right w:val="single" w:sz="6" w:space="0" w:color="000000"/>
            </w:tcBorders>
            <w:shd w:val="clear" w:color="auto" w:fill="auto"/>
            <w:hideMark/>
          </w:tcPr>
          <w:p w14:paraId="762DC9B0"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b/>
                <w:bCs/>
                <w:szCs w:val="18"/>
              </w:rPr>
              <w:t>21</w:t>
            </w:r>
            <w:r w:rsidRPr="00C97B52">
              <w:rPr>
                <w:rFonts w:eastAsia="Times New Roman" w:cs="Open Sans"/>
                <w:szCs w:val="18"/>
                <w:lang w:val="en-US"/>
              </w:rPr>
              <w:t> </w:t>
            </w:r>
          </w:p>
        </w:tc>
        <w:tc>
          <w:tcPr>
            <w:tcW w:w="6687"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559F5BFF"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b/>
                <w:bCs/>
                <w:szCs w:val="18"/>
              </w:rPr>
              <w:t>¿Pueden las modalidades de trabajo en la intervención suponer un riesgo para la salud o la seguridad de las personas involucradas en la intervención?</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5D99379A"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59F6F359"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1A4D0A47" w14:textId="2DDBE536" w:rsidR="00E665DE" w:rsidRPr="00C97B52" w:rsidRDefault="00E665DE" w:rsidP="00A35C1D">
            <w:pPr>
              <w:spacing w:after="0" w:line="240" w:lineRule="auto"/>
              <w:ind w:left="34"/>
              <w:rPr>
                <w:rFonts w:ascii="Times New Roman" w:eastAsia="Times New Roman" w:hAnsi="Times New Roman" w:cs="Times New Roman"/>
                <w:sz w:val="20"/>
                <w:szCs w:val="20"/>
                <w:lang w:val="en-US"/>
              </w:rPr>
            </w:pPr>
            <w:r w:rsidRPr="00C97B52">
              <w:rPr>
                <w:rFonts w:eastAsia="Times New Roman" w:cs="Open Sans"/>
                <w:sz w:val="14"/>
                <w:szCs w:val="14"/>
                <w:lang w:val="en-US"/>
              </w:rPr>
              <w:t> </w:t>
            </w:r>
          </w:p>
        </w:tc>
      </w:tr>
      <w:tr w:rsidR="00E665DE" w:rsidRPr="00C97B52" w14:paraId="30B5F8F0" w14:textId="77777777" w:rsidTr="00E92EE7">
        <w:trPr>
          <w:trHeight w:val="15"/>
        </w:trPr>
        <w:tc>
          <w:tcPr>
            <w:tcW w:w="1612" w:type="dxa"/>
            <w:vMerge w:val="restart"/>
            <w:tcBorders>
              <w:top w:val="single" w:sz="6" w:space="0" w:color="000000"/>
              <w:left w:val="single" w:sz="6" w:space="0" w:color="000000"/>
              <w:bottom w:val="single" w:sz="6" w:space="0" w:color="000000"/>
              <w:right w:val="single" w:sz="6" w:space="0" w:color="000000"/>
            </w:tcBorders>
            <w:shd w:val="clear" w:color="auto" w:fill="auto"/>
            <w:textDirection w:val="btLr"/>
            <w:vAlign w:val="center"/>
            <w:hideMark/>
          </w:tcPr>
          <w:p w14:paraId="66CD9890" w14:textId="77777777" w:rsidR="00E665DE" w:rsidRPr="00C97B52" w:rsidRDefault="00E665DE" w:rsidP="007D6993">
            <w:pPr>
              <w:spacing w:after="0" w:line="240" w:lineRule="auto"/>
              <w:ind w:left="113" w:right="113"/>
              <w:jc w:val="center"/>
              <w:textAlignment w:val="baseline"/>
              <w:rPr>
                <w:rFonts w:ascii="Segoe UI" w:eastAsia="Times New Roman" w:hAnsi="Segoe UI" w:cs="Segoe UI"/>
                <w:szCs w:val="18"/>
                <w:lang w:val="es-419"/>
              </w:rPr>
            </w:pPr>
            <w:r w:rsidRPr="00C97B52">
              <w:rPr>
                <w:rFonts w:eastAsia="Times New Roman" w:cs="Open Sans"/>
                <w:sz w:val="16"/>
                <w:szCs w:val="16"/>
              </w:rPr>
              <w:t>si la respuesta a la pregunta 21 es afirmativa</w:t>
            </w:r>
            <w:r w:rsidRPr="00C97B52">
              <w:rPr>
                <w:rFonts w:eastAsia="Times New Roman" w:cs="Open Sans"/>
                <w:sz w:val="16"/>
                <w:szCs w:val="16"/>
                <w:lang w:val="es-419"/>
              </w:rPr>
              <w:t> </w:t>
            </w: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7862C0AC" w14:textId="77777777" w:rsidR="00E665DE" w:rsidRPr="00C97B52" w:rsidRDefault="00E665DE" w:rsidP="009D5849">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21.1</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7F868A0E" w14:textId="77777777" w:rsidR="00E665DE" w:rsidRPr="00C97B52" w:rsidRDefault="00E665DE" w:rsidP="007D6993">
            <w:pPr>
              <w:spacing w:after="0" w:line="240" w:lineRule="auto"/>
              <w:ind w:left="90"/>
              <w:textAlignment w:val="baseline"/>
              <w:rPr>
                <w:rFonts w:ascii="Segoe UI" w:eastAsia="Times New Roman" w:hAnsi="Segoe UI" w:cs="Segoe UI"/>
                <w:szCs w:val="18"/>
                <w:lang w:val="es-419"/>
              </w:rPr>
            </w:pPr>
            <w:r w:rsidRPr="00C97B52">
              <w:rPr>
                <w:rFonts w:eastAsia="Times New Roman" w:cs="Open Sans"/>
                <w:szCs w:val="18"/>
              </w:rPr>
              <w:t>¿Podría la intervención involucrar a mujeres embarazadas o en período de</w:t>
            </w:r>
            <w:r w:rsidRPr="00C97B52">
              <w:rPr>
                <w:rFonts w:ascii="Times New Roman" w:eastAsia="Times New Roman" w:hAnsi="Times New Roman" w:cs="Times New Roman"/>
                <w:szCs w:val="18"/>
              </w:rPr>
              <w:t> </w:t>
            </w:r>
            <w:r w:rsidRPr="00C97B52">
              <w:rPr>
                <w:rFonts w:eastAsia="Times New Roman" w:cs="Open Sans"/>
                <w:szCs w:val="18"/>
              </w:rPr>
              <w:t>lactancia que, a través de su participación, sufrirían impactos negativos en</w:t>
            </w:r>
            <w:r w:rsidRPr="00C97B52">
              <w:rPr>
                <w:rFonts w:ascii="Times New Roman" w:eastAsia="Times New Roman" w:hAnsi="Times New Roman" w:cs="Times New Roman"/>
                <w:szCs w:val="18"/>
              </w:rPr>
              <w:t> </w:t>
            </w:r>
            <w:r w:rsidRPr="00C97B52">
              <w:rPr>
                <w:rFonts w:eastAsia="Times New Roman" w:cs="Open Sans"/>
                <w:szCs w:val="18"/>
              </w:rPr>
              <w:t>la</w:t>
            </w:r>
            <w:r w:rsidRPr="00C97B52">
              <w:rPr>
                <w:rFonts w:ascii="Times New Roman" w:eastAsia="Times New Roman" w:hAnsi="Times New Roman" w:cs="Times New Roman"/>
                <w:szCs w:val="18"/>
              </w:rPr>
              <w:t> </w:t>
            </w:r>
            <w:r w:rsidRPr="00C97B52">
              <w:rPr>
                <w:rFonts w:eastAsia="Times New Roman" w:cs="Open Sans"/>
                <w:szCs w:val="18"/>
              </w:rPr>
              <w:t>salud?</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676B39CA"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1794DA38"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Medio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23E559E2" w14:textId="194541B2" w:rsidR="00E665DE" w:rsidRPr="00C97B52" w:rsidRDefault="00E665DE" w:rsidP="00A35C1D">
            <w:pPr>
              <w:spacing w:after="0" w:line="240" w:lineRule="auto"/>
              <w:ind w:left="34"/>
              <w:rPr>
                <w:rFonts w:ascii="Times New Roman" w:eastAsia="Times New Roman" w:hAnsi="Times New Roman" w:cs="Times New Roman"/>
                <w:sz w:val="20"/>
                <w:szCs w:val="20"/>
                <w:lang w:val="en-US"/>
              </w:rPr>
            </w:pPr>
            <w:r w:rsidRPr="00C97B52">
              <w:rPr>
                <w:rFonts w:eastAsia="Times New Roman" w:cs="Open Sans"/>
                <w:sz w:val="14"/>
                <w:szCs w:val="14"/>
                <w:lang w:val="en-US"/>
              </w:rPr>
              <w:t> </w:t>
            </w:r>
          </w:p>
        </w:tc>
      </w:tr>
      <w:tr w:rsidR="00E665DE" w:rsidRPr="00C97B52" w14:paraId="715993F8" w14:textId="77777777" w:rsidTr="009C345B">
        <w:trPr>
          <w:trHeight w:val="15"/>
        </w:trPr>
        <w:tc>
          <w:tcPr>
            <w:tcW w:w="161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01BCDC1" w14:textId="77777777" w:rsidR="00E665DE" w:rsidRPr="00C97B52" w:rsidRDefault="00E665DE" w:rsidP="007D6993">
            <w:pPr>
              <w:spacing w:after="0" w:line="240" w:lineRule="auto"/>
              <w:rPr>
                <w:rFonts w:ascii="Segoe UI" w:eastAsia="Times New Roman" w:hAnsi="Segoe UI" w:cs="Segoe UI"/>
                <w:szCs w:val="18"/>
                <w:lang w:val="en-US"/>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55B1324A" w14:textId="77777777" w:rsidR="00E665DE" w:rsidRPr="00C97B52" w:rsidRDefault="00E665DE" w:rsidP="009D5849">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21.2</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09E31E2C"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¿La intervención podría suponer un riesgo para la salud o la seguridad de las personas por el uso de equipos pesados, medios de transporte pesados o</w:t>
            </w:r>
            <w:r w:rsidRPr="00C97B52">
              <w:rPr>
                <w:rFonts w:ascii="Times New Roman" w:eastAsia="Times New Roman" w:hAnsi="Times New Roman" w:cs="Times New Roman"/>
                <w:szCs w:val="18"/>
              </w:rPr>
              <w:t> </w:t>
            </w:r>
            <w:r w:rsidRPr="00C97B52">
              <w:rPr>
                <w:rFonts w:eastAsia="Times New Roman" w:cs="Open Sans"/>
                <w:szCs w:val="18"/>
              </w:rPr>
              <w:t>materiales peligrosos?</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690936ED"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218D241A"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Medio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4F0441B5" w14:textId="17A29918" w:rsidR="00E665DE" w:rsidRPr="00C97B52" w:rsidRDefault="00E665DE" w:rsidP="00A35C1D">
            <w:pPr>
              <w:spacing w:after="0" w:line="240" w:lineRule="auto"/>
              <w:ind w:left="34"/>
              <w:rPr>
                <w:rFonts w:ascii="Times New Roman" w:eastAsia="Times New Roman" w:hAnsi="Times New Roman" w:cs="Times New Roman"/>
                <w:sz w:val="20"/>
                <w:szCs w:val="20"/>
                <w:lang w:val="en-US"/>
              </w:rPr>
            </w:pPr>
            <w:r w:rsidRPr="00C97B52">
              <w:rPr>
                <w:rFonts w:eastAsia="Times New Roman" w:cs="Open Sans"/>
                <w:sz w:val="14"/>
                <w:szCs w:val="14"/>
                <w:lang w:val="en-US"/>
              </w:rPr>
              <w:t> </w:t>
            </w:r>
          </w:p>
        </w:tc>
      </w:tr>
      <w:tr w:rsidR="00E665DE" w:rsidRPr="00C97B52" w14:paraId="37AC0F40" w14:textId="77777777" w:rsidTr="00F619F8">
        <w:trPr>
          <w:trHeight w:val="15"/>
        </w:trPr>
        <w:tc>
          <w:tcPr>
            <w:tcW w:w="161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48E7B6C" w14:textId="77777777" w:rsidR="00E665DE" w:rsidRPr="00C97B52" w:rsidRDefault="00E665DE" w:rsidP="007D6993">
            <w:pPr>
              <w:spacing w:after="0" w:line="240" w:lineRule="auto"/>
              <w:rPr>
                <w:rFonts w:ascii="Segoe UI" w:eastAsia="Times New Roman" w:hAnsi="Segoe UI" w:cs="Segoe UI"/>
                <w:szCs w:val="18"/>
                <w:lang w:val="en-US"/>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3921881F" w14:textId="77777777" w:rsidR="00E665DE" w:rsidRPr="00C97B52" w:rsidRDefault="00E665DE" w:rsidP="009D5849">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21.3</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566FD557"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¿La intervención podría causar lesiones permanentes o la muerte de personas por el uso de equipos pesados, medios de transporte pesados o materiales peligrosos?</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1B5860C5"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28852A34"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Alto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75040E78" w14:textId="2BD695D3" w:rsidR="00E665DE" w:rsidRPr="00C97B52" w:rsidRDefault="00E665DE" w:rsidP="00A35C1D">
            <w:pPr>
              <w:spacing w:after="0" w:line="240" w:lineRule="auto"/>
              <w:ind w:left="34"/>
              <w:rPr>
                <w:rFonts w:ascii="Times New Roman" w:eastAsia="Times New Roman" w:hAnsi="Times New Roman" w:cs="Times New Roman"/>
                <w:sz w:val="20"/>
                <w:szCs w:val="20"/>
                <w:lang w:val="en-US"/>
              </w:rPr>
            </w:pPr>
            <w:r w:rsidRPr="00C97B52">
              <w:rPr>
                <w:rFonts w:eastAsia="Times New Roman" w:cs="Open Sans"/>
                <w:sz w:val="14"/>
                <w:szCs w:val="14"/>
                <w:lang w:val="en-US"/>
              </w:rPr>
              <w:t> </w:t>
            </w:r>
          </w:p>
        </w:tc>
      </w:tr>
      <w:tr w:rsidR="00E665DE" w:rsidRPr="00C97B52" w14:paraId="198B5FE9" w14:textId="77777777" w:rsidTr="00A43224">
        <w:trPr>
          <w:trHeight w:val="15"/>
        </w:trPr>
        <w:tc>
          <w:tcPr>
            <w:tcW w:w="1612" w:type="dxa"/>
            <w:tcBorders>
              <w:top w:val="single" w:sz="6" w:space="0" w:color="000000"/>
              <w:left w:val="single" w:sz="6" w:space="0" w:color="000000"/>
              <w:bottom w:val="single" w:sz="6" w:space="0" w:color="000000"/>
              <w:right w:val="single" w:sz="6" w:space="0" w:color="000000"/>
            </w:tcBorders>
            <w:shd w:val="clear" w:color="auto" w:fill="auto"/>
            <w:hideMark/>
          </w:tcPr>
          <w:p w14:paraId="5ED1D540"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b/>
                <w:bCs/>
                <w:szCs w:val="18"/>
              </w:rPr>
              <w:t>22</w:t>
            </w:r>
            <w:r w:rsidRPr="00C97B52">
              <w:rPr>
                <w:rFonts w:eastAsia="Times New Roman" w:cs="Open Sans"/>
                <w:szCs w:val="18"/>
                <w:lang w:val="en-US"/>
              </w:rPr>
              <w:t> </w:t>
            </w:r>
          </w:p>
        </w:tc>
        <w:tc>
          <w:tcPr>
            <w:tcW w:w="6687"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32EEF1A3"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b/>
                <w:bCs/>
                <w:szCs w:val="18"/>
              </w:rPr>
              <w:t>¿Podría la intervención tener un impacto negativo en la salud de la comunidad en su conjunto?</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13B8B796"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30679FE7"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28B742D3" w14:textId="740350F5" w:rsidR="00E665DE" w:rsidRPr="00C97B52" w:rsidRDefault="00E665DE" w:rsidP="00A35C1D">
            <w:pPr>
              <w:spacing w:after="0" w:line="240" w:lineRule="auto"/>
              <w:ind w:left="34"/>
              <w:rPr>
                <w:rFonts w:ascii="Times New Roman" w:eastAsia="Times New Roman" w:hAnsi="Times New Roman" w:cs="Times New Roman"/>
                <w:sz w:val="20"/>
                <w:szCs w:val="20"/>
                <w:lang w:val="en-US"/>
              </w:rPr>
            </w:pPr>
            <w:r w:rsidRPr="00C97B52">
              <w:rPr>
                <w:rFonts w:eastAsia="Times New Roman" w:cs="Open Sans"/>
                <w:sz w:val="14"/>
                <w:szCs w:val="14"/>
                <w:lang w:val="en-US"/>
              </w:rPr>
              <w:t> </w:t>
            </w:r>
          </w:p>
        </w:tc>
      </w:tr>
      <w:tr w:rsidR="00E665DE" w:rsidRPr="00C97B52" w14:paraId="1D2777CF" w14:textId="77777777" w:rsidTr="00A77443">
        <w:trPr>
          <w:trHeight w:val="15"/>
        </w:trPr>
        <w:tc>
          <w:tcPr>
            <w:tcW w:w="1612" w:type="dxa"/>
            <w:vMerge w:val="restart"/>
            <w:tcBorders>
              <w:top w:val="single" w:sz="6" w:space="0" w:color="000000"/>
              <w:left w:val="single" w:sz="6" w:space="0" w:color="000000"/>
              <w:bottom w:val="single" w:sz="6" w:space="0" w:color="000000"/>
              <w:right w:val="single" w:sz="6" w:space="0" w:color="000000"/>
            </w:tcBorders>
            <w:shd w:val="clear" w:color="auto" w:fill="auto"/>
            <w:textDirection w:val="btLr"/>
            <w:vAlign w:val="center"/>
            <w:hideMark/>
          </w:tcPr>
          <w:p w14:paraId="12EB3D85" w14:textId="77777777" w:rsidR="00E665DE" w:rsidRPr="00C97B52" w:rsidRDefault="00E665DE" w:rsidP="007D6993">
            <w:pPr>
              <w:spacing w:after="0" w:line="240" w:lineRule="auto"/>
              <w:ind w:left="113" w:right="113"/>
              <w:jc w:val="center"/>
              <w:textAlignment w:val="baseline"/>
              <w:rPr>
                <w:rFonts w:ascii="Segoe UI" w:eastAsia="Times New Roman" w:hAnsi="Segoe UI" w:cs="Segoe UI"/>
                <w:szCs w:val="18"/>
                <w:lang w:val="es-419"/>
              </w:rPr>
            </w:pPr>
            <w:r w:rsidRPr="00C97B52">
              <w:rPr>
                <w:rFonts w:eastAsia="Times New Roman" w:cs="Open Sans"/>
                <w:sz w:val="16"/>
                <w:szCs w:val="16"/>
              </w:rPr>
              <w:t>si la respuesta a la pregunta 22 es afirmativa</w:t>
            </w:r>
            <w:r w:rsidRPr="00C97B52">
              <w:rPr>
                <w:rFonts w:eastAsia="Times New Roman" w:cs="Open Sans"/>
                <w:sz w:val="16"/>
                <w:szCs w:val="16"/>
                <w:lang w:val="es-419"/>
              </w:rPr>
              <w:t> </w:t>
            </w: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65A3E2EB" w14:textId="77777777" w:rsidR="00E665DE" w:rsidRPr="00C97B52" w:rsidRDefault="00E665DE" w:rsidP="009D5849">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22.1</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5B4535C6"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¿La intervención podría favorecer la propagación de enfermedades endógenas o existentes en la comunidad?</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092CD60F"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181CAADC"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Medio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3085EED0" w14:textId="5E9215FE"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Ejemplo</w:t>
            </w:r>
            <w:r w:rsidRPr="00C97B52">
              <w:rPr>
                <w:rFonts w:eastAsia="Times New Roman" w:cs="Open Sans"/>
                <w:sz w:val="14"/>
                <w:szCs w:val="14"/>
              </w:rPr>
              <w:t>: aumento de las enfermedades respiratorias debido a la introducción de una nueva técnica de procesamiento de alimentos que genera polvo</w:t>
            </w:r>
            <w:r w:rsidRPr="00C97B52">
              <w:rPr>
                <w:rFonts w:eastAsia="Times New Roman" w:cs="Open Sans"/>
                <w:sz w:val="14"/>
                <w:szCs w:val="14"/>
                <w:lang w:val="es-419"/>
              </w:rPr>
              <w:t> </w:t>
            </w:r>
          </w:p>
        </w:tc>
      </w:tr>
      <w:tr w:rsidR="00E665DE" w:rsidRPr="00C97B52" w14:paraId="626231E7" w14:textId="77777777" w:rsidTr="002532B9">
        <w:trPr>
          <w:trHeight w:val="15"/>
        </w:trPr>
        <w:tc>
          <w:tcPr>
            <w:tcW w:w="161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E2BF64D" w14:textId="77777777" w:rsidR="00E665DE" w:rsidRPr="00C97B52" w:rsidRDefault="00E665DE" w:rsidP="007D6993">
            <w:pPr>
              <w:spacing w:after="0" w:line="240" w:lineRule="auto"/>
              <w:rPr>
                <w:rFonts w:ascii="Segoe UI" w:eastAsia="Times New Roman" w:hAnsi="Segoe UI" w:cs="Segoe UI"/>
                <w:szCs w:val="18"/>
                <w:lang w:val="es-419"/>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4794A0FE" w14:textId="77777777" w:rsidR="00E665DE" w:rsidRPr="00C97B52" w:rsidRDefault="00E665DE" w:rsidP="009D5849">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22.2</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2BF112E1"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¿La intervención desarrollaría una infraestructura hídrica que podría favorecer la propagación de enfermedades transmitidas por el agua?</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5A6E1D13"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4D5E4BDA"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Medio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0CD1A98D" w14:textId="6F726F07"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Ejemplo</w:t>
            </w:r>
            <w:r w:rsidRPr="00C97B52">
              <w:rPr>
                <w:rFonts w:eastAsia="Times New Roman" w:cs="Open Sans"/>
                <w:sz w:val="14"/>
                <w:szCs w:val="14"/>
              </w:rPr>
              <w:t>: la construcción de presas o estanques de agua podría favorecer la proliferación de mosquitos y, por tanto, de enfermedades como la malaria</w:t>
            </w:r>
            <w:r w:rsidRPr="00C97B52">
              <w:rPr>
                <w:rFonts w:eastAsia="Times New Roman" w:cs="Open Sans"/>
                <w:sz w:val="14"/>
                <w:szCs w:val="14"/>
                <w:lang w:val="es-419"/>
              </w:rPr>
              <w:t> </w:t>
            </w:r>
          </w:p>
        </w:tc>
      </w:tr>
      <w:tr w:rsidR="00E665DE" w:rsidRPr="00C97B52" w14:paraId="4D63FDEE" w14:textId="77777777" w:rsidTr="00BB35A4">
        <w:trPr>
          <w:trHeight w:val="15"/>
        </w:trPr>
        <w:tc>
          <w:tcPr>
            <w:tcW w:w="161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C216726" w14:textId="77777777" w:rsidR="00E665DE" w:rsidRPr="00C97B52" w:rsidRDefault="00E665DE" w:rsidP="007D6993">
            <w:pPr>
              <w:spacing w:after="0" w:line="240" w:lineRule="auto"/>
              <w:rPr>
                <w:rFonts w:ascii="Segoe UI" w:eastAsia="Times New Roman" w:hAnsi="Segoe UI" w:cs="Segoe UI"/>
                <w:szCs w:val="18"/>
                <w:lang w:val="es-419"/>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587EFCC9" w14:textId="77777777" w:rsidR="00E665DE" w:rsidRPr="00C97B52" w:rsidRDefault="00E665DE" w:rsidP="009D5849">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22.3</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1AB49F16"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¿La intervención podría introducir nuevas enfermedades en la comunidad?</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1E47D055"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44100F57"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Alto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488FBD75" w14:textId="4692D796"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Ejemplo</w:t>
            </w:r>
            <w:r w:rsidRPr="00C97B52">
              <w:rPr>
                <w:rFonts w:eastAsia="Times New Roman" w:cs="Open Sans"/>
                <w:sz w:val="14"/>
                <w:szCs w:val="14"/>
              </w:rPr>
              <w:t xml:space="preserve">: el manejo inadecuado de los puntos de distribución de alimentos podría propagar la COVID-19; el uso de mano de obra extranjera podría introducir nuevas enfermedades transmisibles </w:t>
            </w:r>
            <w:r w:rsidRPr="00C97B52">
              <w:rPr>
                <w:rFonts w:eastAsia="Times New Roman" w:cs="Open Sans"/>
                <w:i/>
                <w:iCs/>
                <w:sz w:val="14"/>
                <w:szCs w:val="14"/>
              </w:rPr>
              <w:t>Referencia</w:t>
            </w:r>
            <w:r w:rsidRPr="00C97B52">
              <w:rPr>
                <w:rFonts w:eastAsia="Times New Roman" w:cs="Open Sans"/>
                <w:sz w:val="14"/>
                <w:szCs w:val="14"/>
              </w:rPr>
              <w:t xml:space="preserve">: </w:t>
            </w:r>
            <w:hyperlink r:id="rId73" w:tgtFrame="_blank" w:history="1">
              <w:r w:rsidRPr="00C97B52">
                <w:rPr>
                  <w:rFonts w:eastAsia="Times New Roman" w:cs="Open Sans"/>
                  <w:color w:val="0000FF"/>
                  <w:sz w:val="14"/>
                  <w:szCs w:val="14"/>
                  <w:u w:val="single"/>
                </w:rPr>
                <w:t>La guía operativa sobre la COVID-19</w:t>
              </w:r>
            </w:hyperlink>
            <w:r w:rsidRPr="00C97B52">
              <w:rPr>
                <w:rFonts w:eastAsia="Times New Roman" w:cs="Open Sans"/>
                <w:sz w:val="22"/>
              </w:rPr>
              <w:t xml:space="preserve"> </w:t>
            </w:r>
            <w:r w:rsidRPr="00C97B52">
              <w:rPr>
                <w:rFonts w:eastAsia="Times New Roman" w:cs="Open Sans"/>
                <w:sz w:val="14"/>
                <w:szCs w:val="14"/>
              </w:rPr>
              <w:t>está disponible en</w:t>
            </w:r>
            <w:r w:rsidRPr="00C97B52">
              <w:rPr>
                <w:rFonts w:eastAsia="Times New Roman" w:cs="Open Sans"/>
                <w:sz w:val="22"/>
              </w:rPr>
              <w:t xml:space="preserve"> </w:t>
            </w:r>
            <w:hyperlink r:id="rId74" w:tgtFrame="_blank" w:history="1">
              <w:r w:rsidRPr="00C97B52">
                <w:rPr>
                  <w:rFonts w:eastAsia="Times New Roman" w:cs="Open Sans"/>
                  <w:color w:val="0000FF"/>
                  <w:sz w:val="14"/>
                  <w:szCs w:val="14"/>
                  <w:u w:val="single"/>
                </w:rPr>
                <w:t>WFP OPweb</w:t>
              </w:r>
            </w:hyperlink>
            <w:r w:rsidRPr="00C97B52">
              <w:rPr>
                <w:rFonts w:eastAsia="Times New Roman" w:cs="Open Sans"/>
                <w:sz w:val="14"/>
                <w:szCs w:val="14"/>
                <w:lang w:val="es-419"/>
              </w:rPr>
              <w:t> </w:t>
            </w:r>
          </w:p>
        </w:tc>
      </w:tr>
      <w:tr w:rsidR="00E665DE" w:rsidRPr="00C97B52" w14:paraId="79054830" w14:textId="77777777" w:rsidTr="00AE0BC6">
        <w:trPr>
          <w:trHeight w:val="15"/>
        </w:trPr>
        <w:tc>
          <w:tcPr>
            <w:tcW w:w="8299" w:type="dxa"/>
            <w:gridSpan w:val="3"/>
            <w:tcBorders>
              <w:top w:val="single" w:sz="6" w:space="0" w:color="000000"/>
              <w:left w:val="single" w:sz="6" w:space="0" w:color="000000"/>
              <w:bottom w:val="single" w:sz="6" w:space="0" w:color="000000"/>
              <w:right w:val="single" w:sz="6" w:space="0" w:color="000000"/>
            </w:tcBorders>
            <w:shd w:val="clear" w:color="auto" w:fill="006FC0"/>
            <w:hideMark/>
          </w:tcPr>
          <w:p w14:paraId="101177CB" w14:textId="15C0467E"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b/>
                <w:bCs/>
                <w:color w:val="FFFFFF"/>
                <w:szCs w:val="18"/>
              </w:rPr>
              <w:t xml:space="preserve">Norma </w:t>
            </w:r>
            <w:r w:rsidR="006E144C">
              <w:rPr>
                <w:rFonts w:eastAsia="Times New Roman" w:cs="Open Sans"/>
                <w:b/>
                <w:bCs/>
                <w:color w:val="FFFFFF"/>
                <w:szCs w:val="18"/>
              </w:rPr>
              <w:t>A</w:t>
            </w:r>
            <w:r w:rsidRPr="00C97B52">
              <w:rPr>
                <w:rFonts w:eastAsia="Times New Roman" w:cs="Open Sans"/>
                <w:b/>
                <w:bCs/>
                <w:color w:val="FFFFFF"/>
                <w:szCs w:val="18"/>
              </w:rPr>
              <w:t xml:space="preserve">mbiental y </w:t>
            </w:r>
            <w:r w:rsidR="006E144C">
              <w:rPr>
                <w:rFonts w:eastAsia="Times New Roman" w:cs="Open Sans"/>
                <w:b/>
                <w:bCs/>
                <w:color w:val="FFFFFF"/>
                <w:szCs w:val="18"/>
              </w:rPr>
              <w:t>S</w:t>
            </w:r>
            <w:r w:rsidRPr="00C97B52">
              <w:rPr>
                <w:rFonts w:eastAsia="Times New Roman" w:cs="Open Sans"/>
                <w:b/>
                <w:bCs/>
                <w:color w:val="FFFFFF"/>
                <w:szCs w:val="18"/>
              </w:rPr>
              <w:t xml:space="preserve">ocial 8: Rendición de </w:t>
            </w:r>
            <w:r w:rsidR="006E144C">
              <w:rPr>
                <w:rFonts w:eastAsia="Times New Roman" w:cs="Open Sans"/>
                <w:b/>
                <w:bCs/>
                <w:color w:val="FFFFFF"/>
                <w:szCs w:val="18"/>
              </w:rPr>
              <w:t>C</w:t>
            </w:r>
            <w:r w:rsidRPr="00C97B52">
              <w:rPr>
                <w:rFonts w:eastAsia="Times New Roman" w:cs="Open Sans"/>
                <w:b/>
                <w:bCs/>
                <w:color w:val="FFFFFF"/>
                <w:szCs w:val="18"/>
              </w:rPr>
              <w:t xml:space="preserve">uentas a las </w:t>
            </w:r>
            <w:r w:rsidR="006E144C">
              <w:rPr>
                <w:rFonts w:eastAsia="Times New Roman" w:cs="Open Sans"/>
                <w:b/>
                <w:bCs/>
                <w:color w:val="FFFFFF"/>
                <w:szCs w:val="18"/>
              </w:rPr>
              <w:t>P</w:t>
            </w:r>
            <w:r w:rsidRPr="00C97B52">
              <w:rPr>
                <w:rFonts w:eastAsia="Times New Roman" w:cs="Open Sans"/>
                <w:b/>
                <w:bCs/>
                <w:color w:val="FFFFFF"/>
                <w:szCs w:val="18"/>
              </w:rPr>
              <w:t xml:space="preserve">oblaciones </w:t>
            </w:r>
            <w:r w:rsidR="006E144C">
              <w:rPr>
                <w:rFonts w:eastAsia="Times New Roman" w:cs="Open Sans"/>
                <w:b/>
                <w:bCs/>
                <w:color w:val="FFFFFF"/>
                <w:szCs w:val="18"/>
              </w:rPr>
              <w:t>A</w:t>
            </w:r>
            <w:r w:rsidRPr="00C97B52">
              <w:rPr>
                <w:rFonts w:eastAsia="Times New Roman" w:cs="Open Sans"/>
                <w:b/>
                <w:bCs/>
                <w:color w:val="FFFFFF"/>
                <w:szCs w:val="18"/>
              </w:rPr>
              <w:t>fectadas</w:t>
            </w:r>
            <w:r w:rsidRPr="00C97B52">
              <w:rPr>
                <w:rFonts w:eastAsia="Times New Roman" w:cs="Open Sans"/>
                <w:color w:val="FFFFFF"/>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006FC0"/>
            <w:hideMark/>
          </w:tcPr>
          <w:p w14:paraId="092D628B"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lang w:val="es-419"/>
              </w:rPr>
              <w:t> </w:t>
            </w:r>
          </w:p>
        </w:tc>
        <w:tc>
          <w:tcPr>
            <w:tcW w:w="918" w:type="dxa"/>
            <w:tcBorders>
              <w:top w:val="single" w:sz="6" w:space="0" w:color="000000"/>
              <w:left w:val="single" w:sz="6" w:space="0" w:color="000000"/>
              <w:bottom w:val="single" w:sz="6" w:space="0" w:color="000000"/>
              <w:right w:val="single" w:sz="6" w:space="0" w:color="000000"/>
            </w:tcBorders>
            <w:shd w:val="clear" w:color="auto" w:fill="006FC0"/>
            <w:hideMark/>
          </w:tcPr>
          <w:p w14:paraId="2D2A2006"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b/>
                <w:bCs/>
                <w:color w:val="FFFFFF"/>
                <w:szCs w:val="18"/>
              </w:rPr>
              <w:t>Nivel</w:t>
            </w:r>
            <w:r w:rsidRPr="00C97B52">
              <w:rPr>
                <w:rFonts w:eastAsia="Times New Roman" w:cs="Open Sans"/>
                <w:color w:val="FFFFFF"/>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699E4D38" w14:textId="4EBFE364" w:rsidR="00E665DE" w:rsidRPr="00C97B52" w:rsidRDefault="00E665DE" w:rsidP="00A35C1D">
            <w:pPr>
              <w:spacing w:after="0" w:line="240" w:lineRule="auto"/>
              <w:ind w:left="34"/>
              <w:rPr>
                <w:rFonts w:ascii="Times New Roman" w:eastAsia="Times New Roman" w:hAnsi="Times New Roman" w:cs="Times New Roman"/>
                <w:sz w:val="20"/>
                <w:szCs w:val="20"/>
                <w:lang w:val="en-US"/>
              </w:rPr>
            </w:pPr>
            <w:r w:rsidRPr="00C97B52">
              <w:rPr>
                <w:rFonts w:eastAsia="Times New Roman" w:cs="Open Sans"/>
                <w:b/>
                <w:bCs/>
                <w:szCs w:val="18"/>
              </w:rPr>
              <w:t>Anotaciones</w:t>
            </w:r>
            <w:r w:rsidRPr="00C97B52">
              <w:rPr>
                <w:rFonts w:eastAsia="Times New Roman" w:cs="Open Sans"/>
                <w:szCs w:val="18"/>
                <w:lang w:val="en-US"/>
              </w:rPr>
              <w:t> </w:t>
            </w:r>
          </w:p>
        </w:tc>
      </w:tr>
      <w:tr w:rsidR="00E665DE" w:rsidRPr="00C97B52" w14:paraId="5931CDB6" w14:textId="77777777" w:rsidTr="00BC706B">
        <w:trPr>
          <w:trHeight w:val="15"/>
        </w:trPr>
        <w:tc>
          <w:tcPr>
            <w:tcW w:w="1612" w:type="dxa"/>
            <w:tcBorders>
              <w:top w:val="single" w:sz="6" w:space="0" w:color="000000"/>
              <w:left w:val="single" w:sz="6" w:space="0" w:color="000000"/>
              <w:bottom w:val="single" w:sz="6" w:space="0" w:color="000000"/>
              <w:right w:val="single" w:sz="6" w:space="0" w:color="000000"/>
            </w:tcBorders>
            <w:shd w:val="clear" w:color="auto" w:fill="auto"/>
            <w:hideMark/>
          </w:tcPr>
          <w:p w14:paraId="5AAF5A63"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b/>
                <w:bCs/>
                <w:szCs w:val="18"/>
              </w:rPr>
              <w:t>23</w:t>
            </w:r>
            <w:r w:rsidRPr="00C97B52">
              <w:rPr>
                <w:rFonts w:eastAsia="Times New Roman" w:cs="Open Sans"/>
                <w:szCs w:val="18"/>
                <w:lang w:val="en-US"/>
              </w:rPr>
              <w:t> </w:t>
            </w:r>
          </w:p>
        </w:tc>
        <w:tc>
          <w:tcPr>
            <w:tcW w:w="6687"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142B7909"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b/>
                <w:bCs/>
                <w:szCs w:val="18"/>
              </w:rPr>
              <w:t>¿Existe el riesgo de que no se tenga en cuenta la opinión de algunas de las principales partes interesadas en el diseño, la ejecución o la supervisión de la intervención?</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62CF056A"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3B0FA7B9"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039DD645" w14:textId="27EADD0F"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Referencia</w:t>
            </w:r>
            <w:r w:rsidRPr="00C97B52">
              <w:rPr>
                <w:rFonts w:eastAsia="Times New Roman" w:cs="Open Sans"/>
                <w:sz w:val="14"/>
                <w:szCs w:val="14"/>
              </w:rPr>
              <w:t>: Estrategia de participación comunitaria del PMA</w:t>
            </w:r>
            <w:r w:rsidRPr="00C97B52">
              <w:rPr>
                <w:rFonts w:eastAsia="Times New Roman" w:cs="Open Sans"/>
                <w:sz w:val="14"/>
                <w:szCs w:val="14"/>
                <w:lang w:val="es-419"/>
              </w:rPr>
              <w:t> </w:t>
            </w:r>
          </w:p>
        </w:tc>
      </w:tr>
      <w:tr w:rsidR="00E665DE" w:rsidRPr="00C97B52" w14:paraId="25EC1BF8" w14:textId="77777777" w:rsidTr="001E1800">
        <w:trPr>
          <w:trHeight w:val="15"/>
        </w:trPr>
        <w:tc>
          <w:tcPr>
            <w:tcW w:w="1612" w:type="dxa"/>
            <w:vMerge w:val="restart"/>
            <w:tcBorders>
              <w:top w:val="single" w:sz="6" w:space="0" w:color="000000"/>
              <w:left w:val="single" w:sz="6" w:space="0" w:color="000000"/>
              <w:bottom w:val="single" w:sz="6" w:space="0" w:color="000000"/>
              <w:right w:val="single" w:sz="6" w:space="0" w:color="000000"/>
            </w:tcBorders>
            <w:shd w:val="clear" w:color="auto" w:fill="auto"/>
            <w:textDirection w:val="btLr"/>
            <w:vAlign w:val="center"/>
            <w:hideMark/>
          </w:tcPr>
          <w:p w14:paraId="66ADA53E" w14:textId="79D22D67" w:rsidR="00E665DE" w:rsidRPr="00C97B52" w:rsidRDefault="00E665DE" w:rsidP="007D6993">
            <w:pPr>
              <w:spacing w:after="0" w:line="240" w:lineRule="auto"/>
              <w:ind w:left="113" w:right="113"/>
              <w:jc w:val="center"/>
              <w:textAlignment w:val="baseline"/>
              <w:rPr>
                <w:rFonts w:ascii="Segoe UI" w:eastAsia="Times New Roman" w:hAnsi="Segoe UI" w:cs="Segoe UI"/>
                <w:szCs w:val="18"/>
                <w:lang w:val="es-419"/>
              </w:rPr>
            </w:pPr>
            <w:r w:rsidRPr="00C97B52">
              <w:rPr>
                <w:rFonts w:eastAsia="Times New Roman" w:cs="Open Sans"/>
                <w:sz w:val="16"/>
                <w:szCs w:val="16"/>
              </w:rPr>
              <w:t xml:space="preserve">si la respuesta a la pregunta </w:t>
            </w:r>
            <w:r>
              <w:rPr>
                <w:rFonts w:eastAsia="Times New Roman" w:cs="Open Sans"/>
                <w:sz w:val="16"/>
                <w:szCs w:val="16"/>
              </w:rPr>
              <w:t>23</w:t>
            </w:r>
            <w:r w:rsidRPr="00C97B52">
              <w:rPr>
                <w:rFonts w:eastAsia="Times New Roman" w:cs="Open Sans"/>
                <w:sz w:val="16"/>
                <w:szCs w:val="16"/>
              </w:rPr>
              <w:t xml:space="preserve"> es afirmativa</w:t>
            </w:r>
            <w:r w:rsidRPr="00C97B52">
              <w:rPr>
                <w:rFonts w:eastAsia="Times New Roman" w:cs="Open Sans"/>
                <w:sz w:val="16"/>
                <w:szCs w:val="16"/>
                <w:lang w:val="es-419"/>
              </w:rPr>
              <w:t> </w:t>
            </w: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2EA92B78"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23.1</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2AF55C4F"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¿Algunas partes interesadas podrían sentir que no se les ha consultado debidamente?</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21E301A4"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1CC2BA3C"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Medio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4BA22180" w14:textId="271A1AA6"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Ejemplos</w:t>
            </w:r>
            <w:r w:rsidRPr="00C97B52">
              <w:rPr>
                <w:rFonts w:eastAsia="Times New Roman" w:cs="Open Sans"/>
                <w:sz w:val="14"/>
                <w:szCs w:val="14"/>
              </w:rPr>
              <w:t>: en contextos de refugiados, se debe consultar tanto a los refugiados como a las comunidades de acogida; en contextos donde conviven diferentes grupos étnicos, se debe a todos los grupos étnicos</w:t>
            </w:r>
            <w:r w:rsidRPr="00C97B52">
              <w:rPr>
                <w:rFonts w:eastAsia="Times New Roman" w:cs="Open Sans"/>
                <w:sz w:val="14"/>
                <w:szCs w:val="14"/>
                <w:lang w:val="es-419"/>
              </w:rPr>
              <w:t> </w:t>
            </w:r>
          </w:p>
        </w:tc>
      </w:tr>
      <w:tr w:rsidR="00E665DE" w:rsidRPr="00C97B52" w14:paraId="5637E210" w14:textId="77777777" w:rsidTr="00AC75EE">
        <w:trPr>
          <w:trHeight w:val="15"/>
        </w:trPr>
        <w:tc>
          <w:tcPr>
            <w:tcW w:w="161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DF9C538" w14:textId="77777777" w:rsidR="00E665DE" w:rsidRPr="00C97B52" w:rsidRDefault="00E665DE" w:rsidP="007D6993">
            <w:pPr>
              <w:spacing w:after="0" w:line="240" w:lineRule="auto"/>
              <w:rPr>
                <w:rFonts w:ascii="Segoe UI" w:eastAsia="Times New Roman" w:hAnsi="Segoe UI" w:cs="Segoe UI"/>
                <w:szCs w:val="18"/>
                <w:lang w:val="es-419"/>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220FE42A"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23.2</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56B0EB9C"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¿Se podría presionar a algunas partes interesadas, concretamente a personas o grupos que ya son propensos a la marginación, para que no participen en las consultas?</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5C4B9D08"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5BD4222F"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Medio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79914CB0" w14:textId="7B8C0F28" w:rsidR="00E665DE" w:rsidRPr="00C97B52" w:rsidRDefault="00E665DE" w:rsidP="00A35C1D">
            <w:pPr>
              <w:spacing w:after="0" w:line="240" w:lineRule="auto"/>
              <w:ind w:left="34"/>
              <w:rPr>
                <w:rFonts w:ascii="Times New Roman" w:eastAsia="Times New Roman" w:hAnsi="Times New Roman" w:cs="Times New Roman"/>
                <w:sz w:val="20"/>
                <w:szCs w:val="20"/>
                <w:lang w:val="en-US"/>
              </w:rPr>
            </w:pPr>
            <w:r w:rsidRPr="00C97B52">
              <w:rPr>
                <w:rFonts w:eastAsia="Times New Roman" w:cs="Open Sans"/>
                <w:sz w:val="14"/>
                <w:szCs w:val="14"/>
                <w:lang w:val="en-US"/>
              </w:rPr>
              <w:t> </w:t>
            </w:r>
          </w:p>
        </w:tc>
      </w:tr>
      <w:tr w:rsidR="00E665DE" w:rsidRPr="00C97B52" w14:paraId="1704AE6E" w14:textId="77777777" w:rsidTr="00E52713">
        <w:trPr>
          <w:trHeight w:val="15"/>
        </w:trPr>
        <w:tc>
          <w:tcPr>
            <w:tcW w:w="161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8E86FD5" w14:textId="77777777" w:rsidR="00E665DE" w:rsidRPr="00C97B52" w:rsidRDefault="00E665DE" w:rsidP="007D6993">
            <w:pPr>
              <w:spacing w:after="0" w:line="240" w:lineRule="auto"/>
              <w:rPr>
                <w:rFonts w:ascii="Segoe UI" w:eastAsia="Times New Roman" w:hAnsi="Segoe UI" w:cs="Segoe UI"/>
                <w:szCs w:val="18"/>
                <w:lang w:val="en-US"/>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hideMark/>
          </w:tcPr>
          <w:p w14:paraId="4817070F"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23.3</w:t>
            </w:r>
            <w:r w:rsidRPr="00C97B52">
              <w:rPr>
                <w:rFonts w:eastAsia="Times New Roman" w:cs="Open Sans"/>
                <w:szCs w:val="18"/>
                <w:lang w:val="en-US"/>
              </w:rPr>
              <w:t> </w:t>
            </w:r>
          </w:p>
        </w:tc>
        <w:tc>
          <w:tcPr>
            <w:tcW w:w="6057" w:type="dxa"/>
            <w:tcBorders>
              <w:top w:val="single" w:sz="6" w:space="0" w:color="000000"/>
              <w:left w:val="single" w:sz="6" w:space="0" w:color="000000"/>
              <w:bottom w:val="single" w:sz="6" w:space="0" w:color="000000"/>
              <w:right w:val="single" w:sz="6" w:space="0" w:color="000000"/>
            </w:tcBorders>
            <w:shd w:val="clear" w:color="auto" w:fill="auto"/>
            <w:hideMark/>
          </w:tcPr>
          <w:p w14:paraId="3676ABA2"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s-419"/>
              </w:rPr>
            </w:pPr>
            <w:r w:rsidRPr="00C97B52">
              <w:rPr>
                <w:rFonts w:eastAsia="Times New Roman" w:cs="Open Sans"/>
                <w:szCs w:val="18"/>
              </w:rPr>
              <w:t>¿Algunas partes interesadas, especialmente las personas o grupos que ya son propensos a la marginación, podrían tener dificultades para presentar quejas o comentarios?</w:t>
            </w:r>
            <w:r w:rsidRPr="00C97B52">
              <w:rPr>
                <w:rFonts w:eastAsia="Times New Roman" w:cs="Open Sans"/>
                <w:szCs w:val="18"/>
                <w:lang w:val="es-419"/>
              </w:rPr>
              <w:t> </w:t>
            </w:r>
          </w:p>
        </w:tc>
        <w:tc>
          <w:tcPr>
            <w:tcW w:w="551" w:type="dxa"/>
            <w:tcBorders>
              <w:top w:val="single" w:sz="6" w:space="0" w:color="000000"/>
              <w:left w:val="single" w:sz="6" w:space="0" w:color="000000"/>
              <w:bottom w:val="single" w:sz="6" w:space="0" w:color="000000"/>
              <w:right w:val="single" w:sz="6" w:space="0" w:color="000000"/>
            </w:tcBorders>
            <w:shd w:val="clear" w:color="auto" w:fill="auto"/>
            <w:hideMark/>
          </w:tcPr>
          <w:p w14:paraId="01A32FE3"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N/S</w:t>
            </w:r>
            <w:r w:rsidRPr="00C97B52">
              <w:rPr>
                <w:rFonts w:eastAsia="Times New Roman" w:cs="Open Sans"/>
                <w:szCs w:val="18"/>
                <w:lang w:val="en-US"/>
              </w:rPr>
              <w:t> </w:t>
            </w:r>
          </w:p>
        </w:tc>
        <w:tc>
          <w:tcPr>
            <w:tcW w:w="918" w:type="dxa"/>
            <w:tcBorders>
              <w:top w:val="single" w:sz="6" w:space="0" w:color="000000"/>
              <w:left w:val="single" w:sz="6" w:space="0" w:color="000000"/>
              <w:bottom w:val="single" w:sz="6" w:space="0" w:color="000000"/>
              <w:right w:val="single" w:sz="6" w:space="0" w:color="000000"/>
            </w:tcBorders>
            <w:shd w:val="clear" w:color="auto" w:fill="auto"/>
            <w:hideMark/>
          </w:tcPr>
          <w:p w14:paraId="6C70B642" w14:textId="77777777" w:rsidR="00E665DE" w:rsidRPr="00C97B52" w:rsidRDefault="00E665DE" w:rsidP="007D6993">
            <w:pPr>
              <w:spacing w:after="0" w:line="240" w:lineRule="auto"/>
              <w:ind w:left="90" w:right="90"/>
              <w:textAlignment w:val="baseline"/>
              <w:rPr>
                <w:rFonts w:ascii="Segoe UI" w:eastAsia="Times New Roman" w:hAnsi="Segoe UI" w:cs="Segoe UI"/>
                <w:szCs w:val="18"/>
                <w:lang w:val="en-US"/>
              </w:rPr>
            </w:pPr>
            <w:r w:rsidRPr="00C97B52">
              <w:rPr>
                <w:rFonts w:eastAsia="Times New Roman" w:cs="Open Sans"/>
                <w:szCs w:val="18"/>
              </w:rPr>
              <w:t>Medio</w:t>
            </w:r>
            <w:r w:rsidRPr="00C97B52">
              <w:rPr>
                <w:rFonts w:eastAsia="Times New Roman" w:cs="Open Sans"/>
                <w:szCs w:val="18"/>
                <w:lang w:val="en-US"/>
              </w:rPr>
              <w:t> </w:t>
            </w:r>
          </w:p>
        </w:tc>
        <w:tc>
          <w:tcPr>
            <w:tcW w:w="5614" w:type="dxa"/>
            <w:tcBorders>
              <w:top w:val="single" w:sz="6" w:space="0" w:color="000000"/>
              <w:left w:val="single" w:sz="6" w:space="0" w:color="000000"/>
              <w:bottom w:val="single" w:sz="6" w:space="0" w:color="000000"/>
            </w:tcBorders>
            <w:shd w:val="clear" w:color="auto" w:fill="auto"/>
            <w:hideMark/>
          </w:tcPr>
          <w:p w14:paraId="7B1CB2CF" w14:textId="272E3DB6" w:rsidR="00E665DE" w:rsidRPr="00C97B52" w:rsidRDefault="00E665DE" w:rsidP="00A35C1D">
            <w:pPr>
              <w:spacing w:after="0" w:line="240" w:lineRule="auto"/>
              <w:ind w:left="34"/>
              <w:rPr>
                <w:rFonts w:ascii="Times New Roman" w:eastAsia="Times New Roman" w:hAnsi="Times New Roman" w:cs="Times New Roman"/>
                <w:sz w:val="20"/>
                <w:szCs w:val="20"/>
                <w:lang w:val="es-419"/>
              </w:rPr>
            </w:pPr>
            <w:r w:rsidRPr="00C97B52">
              <w:rPr>
                <w:rFonts w:eastAsia="Times New Roman" w:cs="Open Sans"/>
                <w:i/>
                <w:iCs/>
                <w:sz w:val="14"/>
                <w:szCs w:val="14"/>
              </w:rPr>
              <w:t>Ejemplos</w:t>
            </w:r>
            <w:r w:rsidRPr="00C97B52">
              <w:rPr>
                <w:rFonts w:eastAsia="Times New Roman" w:cs="Open Sans"/>
                <w:sz w:val="14"/>
                <w:szCs w:val="14"/>
              </w:rPr>
              <w:t>: algunas personas no pueden presentar quejas en su idioma nativo</w:t>
            </w:r>
            <w:r w:rsidRPr="00C97B52">
              <w:rPr>
                <w:rFonts w:eastAsia="Times New Roman" w:cs="Open Sans"/>
                <w:sz w:val="14"/>
                <w:szCs w:val="14"/>
                <w:lang w:val="es-419"/>
              </w:rPr>
              <w:t> </w:t>
            </w:r>
          </w:p>
        </w:tc>
      </w:tr>
    </w:tbl>
    <w:p w14:paraId="63841BB4" w14:textId="77777777" w:rsidR="00086F11" w:rsidRDefault="00086F11" w:rsidP="00345078"/>
    <w:sectPr w:rsidR="00086F11" w:rsidSect="00E543D5">
      <w:headerReference w:type="default" r:id="rId75"/>
      <w:footerReference w:type="default" r:id="rId76"/>
      <w:pgSz w:w="16838" w:h="11906" w:orient="landscape"/>
      <w:pgMar w:top="144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55369" w14:textId="77777777" w:rsidR="0056274B" w:rsidRDefault="0056274B" w:rsidP="00193A65">
      <w:pPr>
        <w:spacing w:after="0" w:line="240" w:lineRule="auto"/>
      </w:pPr>
      <w:r>
        <w:separator/>
      </w:r>
    </w:p>
  </w:endnote>
  <w:endnote w:type="continuationSeparator" w:id="0">
    <w:p w14:paraId="3E18D3D3" w14:textId="77777777" w:rsidR="0056274B" w:rsidRDefault="0056274B" w:rsidP="00193A65">
      <w:pPr>
        <w:spacing w:after="0" w:line="240" w:lineRule="auto"/>
      </w:pPr>
      <w:r>
        <w:continuationSeparator/>
      </w:r>
    </w:p>
  </w:endnote>
  <w:endnote w:type="continuationNotice" w:id="1">
    <w:p w14:paraId="17FCC3B2" w14:textId="77777777" w:rsidR="0056274B" w:rsidRDefault="005627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0000000000000000000"/>
    <w:charset w:val="00"/>
    <w:family w:val="auto"/>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2518B" w14:textId="77777777" w:rsidR="00CC7631" w:rsidRDefault="00CC7631" w:rsidP="00BC0036">
    <w:pPr>
      <w:pStyle w:val="Footer"/>
      <w:tabs>
        <w:tab w:val="left" w:pos="0"/>
      </w:tabs>
      <w:rPr>
        <w:i/>
        <w:sz w:val="16"/>
        <w:szCs w:val="16"/>
      </w:rPr>
    </w:pPr>
  </w:p>
  <w:p w14:paraId="41EF0D19" w14:textId="742765F0" w:rsidR="001A3C36" w:rsidRPr="00CB4807" w:rsidRDefault="00EB6458" w:rsidP="00BC0036">
    <w:pPr>
      <w:pStyle w:val="Footer"/>
      <w:tabs>
        <w:tab w:val="left" w:pos="0"/>
      </w:tabs>
      <w:rPr>
        <w:sz w:val="16"/>
        <w:szCs w:val="16"/>
      </w:rPr>
    </w:pPr>
    <w:r>
      <w:rPr>
        <w:i/>
        <w:sz w:val="16"/>
        <w:szCs w:val="16"/>
      </w:rPr>
      <w:t>V</w:t>
    </w:r>
    <w:r w:rsidR="001A3C36">
      <w:rPr>
        <w:i/>
        <w:sz w:val="16"/>
        <w:szCs w:val="16"/>
      </w:rPr>
      <w:t xml:space="preserve">ersión de </w:t>
    </w:r>
    <w:r>
      <w:rPr>
        <w:i/>
        <w:sz w:val="16"/>
        <w:szCs w:val="16"/>
      </w:rPr>
      <w:t>agosto</w:t>
    </w:r>
    <w:r w:rsidR="001A3C36">
      <w:rPr>
        <w:i/>
        <w:sz w:val="16"/>
        <w:szCs w:val="16"/>
      </w:rPr>
      <w:t xml:space="preserve"> de 202</w:t>
    </w:r>
    <w:r>
      <w:rPr>
        <w:i/>
        <w:sz w:val="16"/>
        <w:szCs w:val="16"/>
      </w:rPr>
      <w:t>5</w:t>
    </w:r>
    <w:r w:rsidR="001A3C36">
      <w:rPr>
        <w:sz w:val="16"/>
        <w:szCs w:val="16"/>
      </w:rPr>
      <w:tab/>
    </w:r>
    <w:r w:rsidR="001A3C36">
      <w:rPr>
        <w:sz w:val="16"/>
        <w:szCs w:val="16"/>
      </w:rPr>
      <w:tab/>
    </w:r>
    <w:sdt>
      <w:sdtPr>
        <w:rPr>
          <w:sz w:val="16"/>
          <w:szCs w:val="16"/>
        </w:rPr>
        <w:id w:val="-1079900266"/>
        <w:docPartObj>
          <w:docPartGallery w:val="Page Numbers (Bottom of Page)"/>
          <w:docPartUnique/>
        </w:docPartObj>
      </w:sdtPr>
      <w:sdtEndPr>
        <w:rPr>
          <w:noProof/>
        </w:rPr>
      </w:sdtEndPr>
      <w:sdtContent>
        <w:r w:rsidR="001A3C36" w:rsidRPr="00CB4807">
          <w:rPr>
            <w:sz w:val="16"/>
            <w:szCs w:val="16"/>
          </w:rPr>
          <w:fldChar w:fldCharType="begin"/>
        </w:r>
        <w:r w:rsidR="001A3C36" w:rsidRPr="00CB4807">
          <w:rPr>
            <w:sz w:val="16"/>
            <w:szCs w:val="16"/>
          </w:rPr>
          <w:instrText xml:space="preserve"> PAGE   \* MERGEFORMAT </w:instrText>
        </w:r>
        <w:r w:rsidR="001A3C36" w:rsidRPr="00CB4807">
          <w:rPr>
            <w:sz w:val="16"/>
            <w:szCs w:val="16"/>
          </w:rPr>
          <w:fldChar w:fldCharType="separate"/>
        </w:r>
        <w:r w:rsidR="001A3C36" w:rsidRPr="00CB4807">
          <w:rPr>
            <w:sz w:val="16"/>
            <w:szCs w:val="16"/>
          </w:rPr>
          <w:t>19</w:t>
        </w:r>
        <w:r w:rsidR="001A3C36" w:rsidRPr="00CB4807">
          <w:rPr>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0E140" w14:textId="77777777" w:rsidR="0056274B" w:rsidRDefault="0056274B" w:rsidP="00193A65">
      <w:pPr>
        <w:spacing w:after="0" w:line="240" w:lineRule="auto"/>
      </w:pPr>
      <w:r>
        <w:separator/>
      </w:r>
    </w:p>
  </w:footnote>
  <w:footnote w:type="continuationSeparator" w:id="0">
    <w:p w14:paraId="2C90F5D5" w14:textId="77777777" w:rsidR="0056274B" w:rsidRDefault="0056274B" w:rsidP="00193A65">
      <w:pPr>
        <w:spacing w:after="0" w:line="240" w:lineRule="auto"/>
      </w:pPr>
      <w:r>
        <w:continuationSeparator/>
      </w:r>
    </w:p>
  </w:footnote>
  <w:footnote w:type="continuationNotice" w:id="1">
    <w:p w14:paraId="6DC3BE74" w14:textId="77777777" w:rsidR="0056274B" w:rsidRDefault="0056274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34021" w14:textId="70463D6B" w:rsidR="001A3C36" w:rsidRPr="00CB4807" w:rsidRDefault="00FF6C10" w:rsidP="004D6594">
    <w:pPr>
      <w:pStyle w:val="Header"/>
      <w:rPr>
        <w:i/>
        <w:sz w:val="20"/>
      </w:rPr>
    </w:pPr>
    <w:r>
      <w:rPr>
        <w:i/>
        <w:noProof/>
        <w:sz w:val="20"/>
      </w:rPr>
      <w:drawing>
        <wp:anchor distT="0" distB="0" distL="114300" distR="114300" simplePos="0" relativeHeight="251658240" behindDoc="0" locked="0" layoutInCell="1" allowOverlap="1" wp14:anchorId="7B9C13F1" wp14:editId="2DB5EE80">
          <wp:simplePos x="0" y="0"/>
          <wp:positionH relativeFrom="margin">
            <wp:align>right</wp:align>
          </wp:positionH>
          <wp:positionV relativeFrom="paragraph">
            <wp:posOffset>-156873</wp:posOffset>
          </wp:positionV>
          <wp:extent cx="382772" cy="389169"/>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2772" cy="389169"/>
                  </a:xfrm>
                  <a:prstGeom prst="rect">
                    <a:avLst/>
                  </a:prstGeom>
                  <a:noFill/>
                  <a:ln>
                    <a:noFill/>
                  </a:ln>
                </pic:spPr>
              </pic:pic>
            </a:graphicData>
          </a:graphic>
          <wp14:sizeRelH relativeFrom="margin">
            <wp14:pctWidth>0</wp14:pctWidth>
          </wp14:sizeRelH>
          <wp14:sizeRelV relativeFrom="margin">
            <wp14:pctHeight>0</wp14:pctHeight>
          </wp14:sizeRelV>
        </wp:anchor>
      </w:drawing>
    </w:r>
    <w:r>
      <w:rPr>
        <w:i/>
        <w:sz w:val="20"/>
      </w:rPr>
      <w:t>Salvaguardias del PMA – Módulo 3:</w:t>
    </w:r>
    <w:r>
      <w:rPr>
        <w:i/>
        <w:sz w:val="20"/>
      </w:rPr>
      <w:br/>
      <w:t>Evaluación de riesgos ambientales y sociales y gestión de riesgos de las actividades del programa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B26DB"/>
    <w:multiLevelType w:val="hybridMultilevel"/>
    <w:tmpl w:val="CAD49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EB4B2C"/>
    <w:multiLevelType w:val="hybridMultilevel"/>
    <w:tmpl w:val="37E83292"/>
    <w:lvl w:ilvl="0" w:tplc="805E0B2C">
      <w:start w:val="1"/>
      <w:numFmt w:val="decimal"/>
      <w:pStyle w:val="numb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E048A5"/>
    <w:multiLevelType w:val="hybridMultilevel"/>
    <w:tmpl w:val="63B44F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850F75"/>
    <w:multiLevelType w:val="hybridMultilevel"/>
    <w:tmpl w:val="74F2F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885FB8"/>
    <w:multiLevelType w:val="hybridMultilevel"/>
    <w:tmpl w:val="D702FBA4"/>
    <w:lvl w:ilvl="0" w:tplc="2402DFD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6F1D54"/>
    <w:multiLevelType w:val="hybridMultilevel"/>
    <w:tmpl w:val="CF080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D405D9"/>
    <w:multiLevelType w:val="hybridMultilevel"/>
    <w:tmpl w:val="F9D04F90"/>
    <w:lvl w:ilvl="0" w:tplc="D0025CE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092E4E"/>
    <w:multiLevelType w:val="hybridMultilevel"/>
    <w:tmpl w:val="35A0C9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04E2EEA"/>
    <w:multiLevelType w:val="hybridMultilevel"/>
    <w:tmpl w:val="164A5CAC"/>
    <w:lvl w:ilvl="0" w:tplc="E814EA24">
      <w:start w:val="1"/>
      <w:numFmt w:val="upperRoman"/>
      <w:pStyle w:val="Heading1"/>
      <w:lvlText w:val="%1."/>
      <w:lvlJc w:val="left"/>
      <w:pPr>
        <w:tabs>
          <w:tab w:val="num" w:pos="227"/>
        </w:tabs>
        <w:ind w:left="340" w:hanging="3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17D2B74"/>
    <w:multiLevelType w:val="hybridMultilevel"/>
    <w:tmpl w:val="7F30DF2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97C34AF"/>
    <w:multiLevelType w:val="hybridMultilevel"/>
    <w:tmpl w:val="9BD480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B092020"/>
    <w:multiLevelType w:val="hybridMultilevel"/>
    <w:tmpl w:val="2F400F36"/>
    <w:lvl w:ilvl="0" w:tplc="B0982F7E">
      <w:start w:val="1"/>
      <w:numFmt w:val="lowerRoman"/>
      <w:lvlText w:val="%1)"/>
      <w:lvlJc w:val="left"/>
      <w:pPr>
        <w:ind w:left="720" w:hanging="360"/>
      </w:pPr>
      <w:rPr>
        <w:rFonts w:ascii="Open Sans" w:eastAsiaTheme="minorHAnsi" w:hAnsi="Open Sans" w:cstheme="minorBidi"/>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BA22622"/>
    <w:multiLevelType w:val="hybridMultilevel"/>
    <w:tmpl w:val="5616F7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0D50A33"/>
    <w:multiLevelType w:val="hybridMultilevel"/>
    <w:tmpl w:val="EA7EAC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22913A7"/>
    <w:multiLevelType w:val="hybridMultilevel"/>
    <w:tmpl w:val="5226DA6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165A34"/>
    <w:multiLevelType w:val="hybridMultilevel"/>
    <w:tmpl w:val="4C3CF7C6"/>
    <w:lvl w:ilvl="0" w:tplc="B0982F7E">
      <w:start w:val="1"/>
      <w:numFmt w:val="lowerRoman"/>
      <w:lvlText w:val="%1)"/>
      <w:lvlJc w:val="left"/>
      <w:pPr>
        <w:ind w:left="720" w:hanging="360"/>
      </w:pPr>
      <w:rPr>
        <w:rFonts w:ascii="Open Sans" w:eastAsiaTheme="minorHAnsi" w:hAnsi="Open Sans"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6A56CC"/>
    <w:multiLevelType w:val="hybridMultilevel"/>
    <w:tmpl w:val="0A781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861669"/>
    <w:multiLevelType w:val="hybridMultilevel"/>
    <w:tmpl w:val="C2ACDB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8196320"/>
    <w:multiLevelType w:val="hybridMultilevel"/>
    <w:tmpl w:val="317852B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4661CA"/>
    <w:multiLevelType w:val="hybridMultilevel"/>
    <w:tmpl w:val="819C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B2F30C0"/>
    <w:multiLevelType w:val="hybridMultilevel"/>
    <w:tmpl w:val="CB2E4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C9D1F37"/>
    <w:multiLevelType w:val="hybridMultilevel"/>
    <w:tmpl w:val="60CCD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D6D3605"/>
    <w:multiLevelType w:val="hybridMultilevel"/>
    <w:tmpl w:val="2C82D0A0"/>
    <w:lvl w:ilvl="0" w:tplc="B0982F7E">
      <w:start w:val="1"/>
      <w:numFmt w:val="lowerRoman"/>
      <w:lvlText w:val="%1)"/>
      <w:lvlJc w:val="left"/>
      <w:pPr>
        <w:ind w:left="720" w:hanging="360"/>
      </w:pPr>
      <w:rPr>
        <w:rFonts w:ascii="Open Sans" w:eastAsiaTheme="minorHAnsi" w:hAnsi="Open Sans" w:cstheme="minorBidi"/>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4E655B"/>
    <w:multiLevelType w:val="hybridMultilevel"/>
    <w:tmpl w:val="5928C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1E7A7B"/>
    <w:multiLevelType w:val="hybridMultilevel"/>
    <w:tmpl w:val="3E2C7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AA863CB"/>
    <w:multiLevelType w:val="hybridMultilevel"/>
    <w:tmpl w:val="65B8D58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B2B6329"/>
    <w:multiLevelType w:val="hybridMultilevel"/>
    <w:tmpl w:val="5240C152"/>
    <w:lvl w:ilvl="0" w:tplc="08090001">
      <w:start w:val="1"/>
      <w:numFmt w:val="bullet"/>
      <w:lvlText w:val=""/>
      <w:lvlJc w:val="left"/>
      <w:pPr>
        <w:ind w:left="720" w:hanging="360"/>
      </w:pPr>
      <w:rPr>
        <w:rFonts w:ascii="Symbol" w:hAnsi="Symbol" w:hint="default"/>
      </w:rPr>
    </w:lvl>
    <w:lvl w:ilvl="1" w:tplc="1CA8C434">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3782025">
    <w:abstractNumId w:val="24"/>
  </w:num>
  <w:num w:numId="2" w16cid:durableId="621033124">
    <w:abstractNumId w:val="1"/>
  </w:num>
  <w:num w:numId="3" w16cid:durableId="1657802699">
    <w:abstractNumId w:val="7"/>
  </w:num>
  <w:num w:numId="4" w16cid:durableId="85655818">
    <w:abstractNumId w:val="20"/>
  </w:num>
  <w:num w:numId="5" w16cid:durableId="1353992959">
    <w:abstractNumId w:val="25"/>
  </w:num>
  <w:num w:numId="6" w16cid:durableId="1677880979">
    <w:abstractNumId w:val="9"/>
  </w:num>
  <w:num w:numId="7" w16cid:durableId="645008466">
    <w:abstractNumId w:val="2"/>
  </w:num>
  <w:num w:numId="8" w16cid:durableId="1194419036">
    <w:abstractNumId w:val="10"/>
  </w:num>
  <w:num w:numId="9" w16cid:durableId="1440760184">
    <w:abstractNumId w:val="26"/>
  </w:num>
  <w:num w:numId="10" w16cid:durableId="727075598">
    <w:abstractNumId w:val="21"/>
  </w:num>
  <w:num w:numId="11" w16cid:durableId="397561355">
    <w:abstractNumId w:val="8"/>
  </w:num>
  <w:num w:numId="12" w16cid:durableId="1262494161">
    <w:abstractNumId w:val="12"/>
  </w:num>
  <w:num w:numId="13" w16cid:durableId="1099182418">
    <w:abstractNumId w:val="16"/>
  </w:num>
  <w:num w:numId="14" w16cid:durableId="1777019986">
    <w:abstractNumId w:val="0"/>
  </w:num>
  <w:num w:numId="15" w16cid:durableId="1648824117">
    <w:abstractNumId w:val="23"/>
  </w:num>
  <w:num w:numId="16" w16cid:durableId="894393170">
    <w:abstractNumId w:val="19"/>
  </w:num>
  <w:num w:numId="17" w16cid:durableId="220361737">
    <w:abstractNumId w:val="5"/>
  </w:num>
  <w:num w:numId="18" w16cid:durableId="751001659">
    <w:abstractNumId w:val="3"/>
  </w:num>
  <w:num w:numId="19" w16cid:durableId="1483038503">
    <w:abstractNumId w:val="17"/>
  </w:num>
  <w:num w:numId="20" w16cid:durableId="1097558870">
    <w:abstractNumId w:val="4"/>
  </w:num>
  <w:num w:numId="21" w16cid:durableId="1589265469">
    <w:abstractNumId w:val="15"/>
  </w:num>
  <w:num w:numId="22" w16cid:durableId="1940943484">
    <w:abstractNumId w:val="11"/>
  </w:num>
  <w:num w:numId="23" w16cid:durableId="1359893022">
    <w:abstractNumId w:val="14"/>
  </w:num>
  <w:num w:numId="24" w16cid:durableId="831602176">
    <w:abstractNumId w:val="13"/>
  </w:num>
  <w:num w:numId="25" w16cid:durableId="10451398">
    <w:abstractNumId w:val="18"/>
  </w:num>
  <w:num w:numId="26" w16cid:durableId="1975523141">
    <w:abstractNumId w:val="22"/>
  </w:num>
  <w:num w:numId="27" w16cid:durableId="2040931930">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419" w:vendorID="64" w:dllVersion="0" w:nlCheck="1" w:checkStyle="0"/>
  <w:activeWritingStyle w:appName="MSWord" w:lang="es-ES" w:vendorID="64" w:dllVersion="0" w:nlCheck="1" w:checkStyle="0"/>
  <w:documentProtection w:edit="comments" w:enforcement="0"/>
  <w:defaultTabStop w:val="720"/>
  <w:hyphenationZone w:val="425"/>
  <w:drawingGridHorizontalSpacing w:val="181"/>
  <w:drawingGridVerticalSpacing w:val="18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558"/>
    <w:rsid w:val="000002AF"/>
    <w:rsid w:val="00000FD3"/>
    <w:rsid w:val="00001164"/>
    <w:rsid w:val="000015A9"/>
    <w:rsid w:val="00001A75"/>
    <w:rsid w:val="000028B4"/>
    <w:rsid w:val="000029E6"/>
    <w:rsid w:val="00003CC3"/>
    <w:rsid w:val="00004086"/>
    <w:rsid w:val="000046E1"/>
    <w:rsid w:val="0000479D"/>
    <w:rsid w:val="00004DC2"/>
    <w:rsid w:val="0000515F"/>
    <w:rsid w:val="0000575A"/>
    <w:rsid w:val="00005935"/>
    <w:rsid w:val="00005A1F"/>
    <w:rsid w:val="00006110"/>
    <w:rsid w:val="00006633"/>
    <w:rsid w:val="00006B69"/>
    <w:rsid w:val="00006C6B"/>
    <w:rsid w:val="0000757D"/>
    <w:rsid w:val="000078DF"/>
    <w:rsid w:val="00007B4C"/>
    <w:rsid w:val="00010100"/>
    <w:rsid w:val="00010325"/>
    <w:rsid w:val="00010A64"/>
    <w:rsid w:val="00011132"/>
    <w:rsid w:val="0001113B"/>
    <w:rsid w:val="000117B7"/>
    <w:rsid w:val="000128E9"/>
    <w:rsid w:val="000132B6"/>
    <w:rsid w:val="000133A7"/>
    <w:rsid w:val="0001349B"/>
    <w:rsid w:val="0001383E"/>
    <w:rsid w:val="00013EAA"/>
    <w:rsid w:val="000141FF"/>
    <w:rsid w:val="000145F4"/>
    <w:rsid w:val="00014796"/>
    <w:rsid w:val="00014B20"/>
    <w:rsid w:val="00014EDF"/>
    <w:rsid w:val="00014EE7"/>
    <w:rsid w:val="00015977"/>
    <w:rsid w:val="000159C1"/>
    <w:rsid w:val="00015D37"/>
    <w:rsid w:val="00015FFE"/>
    <w:rsid w:val="0001634F"/>
    <w:rsid w:val="000163FB"/>
    <w:rsid w:val="000170C7"/>
    <w:rsid w:val="00017826"/>
    <w:rsid w:val="00017A87"/>
    <w:rsid w:val="0002125F"/>
    <w:rsid w:val="00021306"/>
    <w:rsid w:val="000218BC"/>
    <w:rsid w:val="00021945"/>
    <w:rsid w:val="00023F87"/>
    <w:rsid w:val="0002583B"/>
    <w:rsid w:val="00025DFC"/>
    <w:rsid w:val="0002600F"/>
    <w:rsid w:val="00026EED"/>
    <w:rsid w:val="00027212"/>
    <w:rsid w:val="00027511"/>
    <w:rsid w:val="00030056"/>
    <w:rsid w:val="00030F19"/>
    <w:rsid w:val="00031155"/>
    <w:rsid w:val="000312A2"/>
    <w:rsid w:val="00031415"/>
    <w:rsid w:val="00032098"/>
    <w:rsid w:val="000325F4"/>
    <w:rsid w:val="0003280B"/>
    <w:rsid w:val="000328A1"/>
    <w:rsid w:val="00032C41"/>
    <w:rsid w:val="0003328C"/>
    <w:rsid w:val="00034E4C"/>
    <w:rsid w:val="0003541F"/>
    <w:rsid w:val="000354F3"/>
    <w:rsid w:val="00036062"/>
    <w:rsid w:val="00036DE2"/>
    <w:rsid w:val="00037B08"/>
    <w:rsid w:val="00040268"/>
    <w:rsid w:val="000416D2"/>
    <w:rsid w:val="00041764"/>
    <w:rsid w:val="00041927"/>
    <w:rsid w:val="00041B97"/>
    <w:rsid w:val="00041C13"/>
    <w:rsid w:val="00042403"/>
    <w:rsid w:val="000434B0"/>
    <w:rsid w:val="00044805"/>
    <w:rsid w:val="0004499C"/>
    <w:rsid w:val="0004588A"/>
    <w:rsid w:val="00045FA2"/>
    <w:rsid w:val="00046516"/>
    <w:rsid w:val="00046800"/>
    <w:rsid w:val="00047939"/>
    <w:rsid w:val="00047CA2"/>
    <w:rsid w:val="000502E7"/>
    <w:rsid w:val="00050971"/>
    <w:rsid w:val="00050999"/>
    <w:rsid w:val="00050D50"/>
    <w:rsid w:val="000510BC"/>
    <w:rsid w:val="00051104"/>
    <w:rsid w:val="00053168"/>
    <w:rsid w:val="000536A0"/>
    <w:rsid w:val="00053B80"/>
    <w:rsid w:val="0005436E"/>
    <w:rsid w:val="000548B4"/>
    <w:rsid w:val="00054A84"/>
    <w:rsid w:val="000550F1"/>
    <w:rsid w:val="00055163"/>
    <w:rsid w:val="00055B41"/>
    <w:rsid w:val="00055CD4"/>
    <w:rsid w:val="00055E51"/>
    <w:rsid w:val="00056683"/>
    <w:rsid w:val="00056DE2"/>
    <w:rsid w:val="00057270"/>
    <w:rsid w:val="000576E1"/>
    <w:rsid w:val="000609A4"/>
    <w:rsid w:val="00062717"/>
    <w:rsid w:val="000639EF"/>
    <w:rsid w:val="00063CA7"/>
    <w:rsid w:val="00064C92"/>
    <w:rsid w:val="00064CD1"/>
    <w:rsid w:val="0006550D"/>
    <w:rsid w:val="00065601"/>
    <w:rsid w:val="00065AC6"/>
    <w:rsid w:val="0006732C"/>
    <w:rsid w:val="000678EA"/>
    <w:rsid w:val="00067B22"/>
    <w:rsid w:val="00067B40"/>
    <w:rsid w:val="00067BB0"/>
    <w:rsid w:val="00067F24"/>
    <w:rsid w:val="00067F4C"/>
    <w:rsid w:val="00070722"/>
    <w:rsid w:val="000709DE"/>
    <w:rsid w:val="00070D08"/>
    <w:rsid w:val="00070D41"/>
    <w:rsid w:val="00070D84"/>
    <w:rsid w:val="000712D2"/>
    <w:rsid w:val="000716F6"/>
    <w:rsid w:val="000718C1"/>
    <w:rsid w:val="000722AF"/>
    <w:rsid w:val="0007280F"/>
    <w:rsid w:val="000735BC"/>
    <w:rsid w:val="0007396D"/>
    <w:rsid w:val="00073D9D"/>
    <w:rsid w:val="00073F9B"/>
    <w:rsid w:val="00074BDD"/>
    <w:rsid w:val="00074D2A"/>
    <w:rsid w:val="00076180"/>
    <w:rsid w:val="000763F1"/>
    <w:rsid w:val="00077354"/>
    <w:rsid w:val="0007744E"/>
    <w:rsid w:val="000779E0"/>
    <w:rsid w:val="0008005D"/>
    <w:rsid w:val="0008035F"/>
    <w:rsid w:val="000805E9"/>
    <w:rsid w:val="00081587"/>
    <w:rsid w:val="00081EE6"/>
    <w:rsid w:val="00082752"/>
    <w:rsid w:val="00082806"/>
    <w:rsid w:val="00083641"/>
    <w:rsid w:val="00083829"/>
    <w:rsid w:val="00084AF0"/>
    <w:rsid w:val="0008583D"/>
    <w:rsid w:val="00085B8C"/>
    <w:rsid w:val="00086F11"/>
    <w:rsid w:val="00087E0A"/>
    <w:rsid w:val="00087E8C"/>
    <w:rsid w:val="0009052E"/>
    <w:rsid w:val="00090617"/>
    <w:rsid w:val="0009116B"/>
    <w:rsid w:val="0009144D"/>
    <w:rsid w:val="00092455"/>
    <w:rsid w:val="000924C8"/>
    <w:rsid w:val="00092F98"/>
    <w:rsid w:val="00093655"/>
    <w:rsid w:val="0009397A"/>
    <w:rsid w:val="000946E0"/>
    <w:rsid w:val="00094DCE"/>
    <w:rsid w:val="00095AF7"/>
    <w:rsid w:val="00095BCC"/>
    <w:rsid w:val="00095BF4"/>
    <w:rsid w:val="00095E20"/>
    <w:rsid w:val="000964E2"/>
    <w:rsid w:val="00096A5F"/>
    <w:rsid w:val="000978C2"/>
    <w:rsid w:val="000A009F"/>
    <w:rsid w:val="000A0779"/>
    <w:rsid w:val="000A108A"/>
    <w:rsid w:val="000A1412"/>
    <w:rsid w:val="000A1522"/>
    <w:rsid w:val="000A1819"/>
    <w:rsid w:val="000A192A"/>
    <w:rsid w:val="000A1F6F"/>
    <w:rsid w:val="000A44B0"/>
    <w:rsid w:val="000A470F"/>
    <w:rsid w:val="000A4F74"/>
    <w:rsid w:val="000A5A71"/>
    <w:rsid w:val="000A5FE5"/>
    <w:rsid w:val="000A613C"/>
    <w:rsid w:val="000A6A19"/>
    <w:rsid w:val="000A6B16"/>
    <w:rsid w:val="000A724B"/>
    <w:rsid w:val="000A7C28"/>
    <w:rsid w:val="000B0086"/>
    <w:rsid w:val="000B1EDC"/>
    <w:rsid w:val="000B27D4"/>
    <w:rsid w:val="000B35B9"/>
    <w:rsid w:val="000B366A"/>
    <w:rsid w:val="000B3C00"/>
    <w:rsid w:val="000B55DD"/>
    <w:rsid w:val="000B5EDF"/>
    <w:rsid w:val="000B60DF"/>
    <w:rsid w:val="000B726B"/>
    <w:rsid w:val="000B79F6"/>
    <w:rsid w:val="000B7C78"/>
    <w:rsid w:val="000C0C69"/>
    <w:rsid w:val="000C2F02"/>
    <w:rsid w:val="000C3D90"/>
    <w:rsid w:val="000C429B"/>
    <w:rsid w:val="000C4F42"/>
    <w:rsid w:val="000C5FEF"/>
    <w:rsid w:val="000C6162"/>
    <w:rsid w:val="000C692A"/>
    <w:rsid w:val="000C6C80"/>
    <w:rsid w:val="000C6FD3"/>
    <w:rsid w:val="000C70B5"/>
    <w:rsid w:val="000C70E0"/>
    <w:rsid w:val="000C7A9B"/>
    <w:rsid w:val="000C7B13"/>
    <w:rsid w:val="000C7F6D"/>
    <w:rsid w:val="000D0970"/>
    <w:rsid w:val="000D1096"/>
    <w:rsid w:val="000D12BF"/>
    <w:rsid w:val="000D1524"/>
    <w:rsid w:val="000D26CF"/>
    <w:rsid w:val="000D2AA9"/>
    <w:rsid w:val="000D389A"/>
    <w:rsid w:val="000D3B50"/>
    <w:rsid w:val="000D4291"/>
    <w:rsid w:val="000D4523"/>
    <w:rsid w:val="000D4A3E"/>
    <w:rsid w:val="000D5239"/>
    <w:rsid w:val="000D536D"/>
    <w:rsid w:val="000D7219"/>
    <w:rsid w:val="000D73C4"/>
    <w:rsid w:val="000D7B22"/>
    <w:rsid w:val="000D7EBA"/>
    <w:rsid w:val="000E00E5"/>
    <w:rsid w:val="000E02E2"/>
    <w:rsid w:val="000E08D0"/>
    <w:rsid w:val="000E0E7D"/>
    <w:rsid w:val="000E1B83"/>
    <w:rsid w:val="000E1BC5"/>
    <w:rsid w:val="000E2EA6"/>
    <w:rsid w:val="000E3215"/>
    <w:rsid w:val="000E3290"/>
    <w:rsid w:val="000E32AA"/>
    <w:rsid w:val="000E3B3D"/>
    <w:rsid w:val="000E4502"/>
    <w:rsid w:val="000E481C"/>
    <w:rsid w:val="000E5D4E"/>
    <w:rsid w:val="000E6877"/>
    <w:rsid w:val="000E77F7"/>
    <w:rsid w:val="000E7B85"/>
    <w:rsid w:val="000F00AF"/>
    <w:rsid w:val="000F0658"/>
    <w:rsid w:val="000F0A32"/>
    <w:rsid w:val="000F14DF"/>
    <w:rsid w:val="000F1C43"/>
    <w:rsid w:val="000F2294"/>
    <w:rsid w:val="000F25D7"/>
    <w:rsid w:val="000F2CED"/>
    <w:rsid w:val="000F311A"/>
    <w:rsid w:val="000F336B"/>
    <w:rsid w:val="000F5446"/>
    <w:rsid w:val="000F5A78"/>
    <w:rsid w:val="000F5D83"/>
    <w:rsid w:val="000F60F8"/>
    <w:rsid w:val="000F670A"/>
    <w:rsid w:val="000F6DBD"/>
    <w:rsid w:val="000F7E3A"/>
    <w:rsid w:val="000F7FC5"/>
    <w:rsid w:val="001002A8"/>
    <w:rsid w:val="00100651"/>
    <w:rsid w:val="00100858"/>
    <w:rsid w:val="00100A18"/>
    <w:rsid w:val="001010E4"/>
    <w:rsid w:val="00101991"/>
    <w:rsid w:val="00102292"/>
    <w:rsid w:val="001030E7"/>
    <w:rsid w:val="00103132"/>
    <w:rsid w:val="00103454"/>
    <w:rsid w:val="001035E4"/>
    <w:rsid w:val="00103721"/>
    <w:rsid w:val="00103B31"/>
    <w:rsid w:val="00104CE6"/>
    <w:rsid w:val="00105132"/>
    <w:rsid w:val="001057E7"/>
    <w:rsid w:val="00106A25"/>
    <w:rsid w:val="00106A47"/>
    <w:rsid w:val="0010771B"/>
    <w:rsid w:val="001104A2"/>
    <w:rsid w:val="00110827"/>
    <w:rsid w:val="0011156A"/>
    <w:rsid w:val="001121BF"/>
    <w:rsid w:val="00112258"/>
    <w:rsid w:val="00112C25"/>
    <w:rsid w:val="00112FD8"/>
    <w:rsid w:val="00113234"/>
    <w:rsid w:val="0011330F"/>
    <w:rsid w:val="00113CE6"/>
    <w:rsid w:val="001144CF"/>
    <w:rsid w:val="00114AA6"/>
    <w:rsid w:val="001150BF"/>
    <w:rsid w:val="00115402"/>
    <w:rsid w:val="0011548B"/>
    <w:rsid w:val="0011564F"/>
    <w:rsid w:val="00115E87"/>
    <w:rsid w:val="00116706"/>
    <w:rsid w:val="00116A28"/>
    <w:rsid w:val="00117831"/>
    <w:rsid w:val="00117A38"/>
    <w:rsid w:val="001207E3"/>
    <w:rsid w:val="00121092"/>
    <w:rsid w:val="001210FB"/>
    <w:rsid w:val="00121BC7"/>
    <w:rsid w:val="00121BCF"/>
    <w:rsid w:val="00121DA4"/>
    <w:rsid w:val="00121FF5"/>
    <w:rsid w:val="00122A53"/>
    <w:rsid w:val="001233CF"/>
    <w:rsid w:val="00123659"/>
    <w:rsid w:val="00124A3B"/>
    <w:rsid w:val="001250CD"/>
    <w:rsid w:val="0012567C"/>
    <w:rsid w:val="0012627F"/>
    <w:rsid w:val="0012636E"/>
    <w:rsid w:val="00127432"/>
    <w:rsid w:val="001304BC"/>
    <w:rsid w:val="00130FEB"/>
    <w:rsid w:val="00131B0B"/>
    <w:rsid w:val="00131CF2"/>
    <w:rsid w:val="0013238A"/>
    <w:rsid w:val="0013248C"/>
    <w:rsid w:val="001324CE"/>
    <w:rsid w:val="001326FD"/>
    <w:rsid w:val="001336A6"/>
    <w:rsid w:val="001336B9"/>
    <w:rsid w:val="00134C27"/>
    <w:rsid w:val="00135359"/>
    <w:rsid w:val="00136ABF"/>
    <w:rsid w:val="00136D28"/>
    <w:rsid w:val="00137294"/>
    <w:rsid w:val="00140B9D"/>
    <w:rsid w:val="00140C37"/>
    <w:rsid w:val="00140DAD"/>
    <w:rsid w:val="00140FB7"/>
    <w:rsid w:val="001410E5"/>
    <w:rsid w:val="00142869"/>
    <w:rsid w:val="001433B0"/>
    <w:rsid w:val="00143F13"/>
    <w:rsid w:val="00144436"/>
    <w:rsid w:val="0014443D"/>
    <w:rsid w:val="00145086"/>
    <w:rsid w:val="001455E9"/>
    <w:rsid w:val="001459F5"/>
    <w:rsid w:val="00145B49"/>
    <w:rsid w:val="00145CB4"/>
    <w:rsid w:val="001474FC"/>
    <w:rsid w:val="001503C7"/>
    <w:rsid w:val="00150521"/>
    <w:rsid w:val="001513FB"/>
    <w:rsid w:val="00152177"/>
    <w:rsid w:val="00152751"/>
    <w:rsid w:val="00152D38"/>
    <w:rsid w:val="001541ED"/>
    <w:rsid w:val="00154484"/>
    <w:rsid w:val="00154AEA"/>
    <w:rsid w:val="00155443"/>
    <w:rsid w:val="00156423"/>
    <w:rsid w:val="00156447"/>
    <w:rsid w:val="001567AB"/>
    <w:rsid w:val="00156A2D"/>
    <w:rsid w:val="00157077"/>
    <w:rsid w:val="00157155"/>
    <w:rsid w:val="00157739"/>
    <w:rsid w:val="00157B4C"/>
    <w:rsid w:val="00161441"/>
    <w:rsid w:val="00162146"/>
    <w:rsid w:val="0016223F"/>
    <w:rsid w:val="00162CA8"/>
    <w:rsid w:val="00162E50"/>
    <w:rsid w:val="001632A2"/>
    <w:rsid w:val="0016372E"/>
    <w:rsid w:val="0016409F"/>
    <w:rsid w:val="00164582"/>
    <w:rsid w:val="00164FDF"/>
    <w:rsid w:val="00165CE9"/>
    <w:rsid w:val="00165FA1"/>
    <w:rsid w:val="00166493"/>
    <w:rsid w:val="00166627"/>
    <w:rsid w:val="00166837"/>
    <w:rsid w:val="00166D60"/>
    <w:rsid w:val="00166DC4"/>
    <w:rsid w:val="001674CE"/>
    <w:rsid w:val="0016762E"/>
    <w:rsid w:val="001679F9"/>
    <w:rsid w:val="00167AA5"/>
    <w:rsid w:val="00170B09"/>
    <w:rsid w:val="00170CCA"/>
    <w:rsid w:val="001715EA"/>
    <w:rsid w:val="001719C5"/>
    <w:rsid w:val="001720F0"/>
    <w:rsid w:val="00172E06"/>
    <w:rsid w:val="00172FF1"/>
    <w:rsid w:val="00173CF3"/>
    <w:rsid w:val="00174268"/>
    <w:rsid w:val="00174F0F"/>
    <w:rsid w:val="00174FB0"/>
    <w:rsid w:val="00175482"/>
    <w:rsid w:val="0017585C"/>
    <w:rsid w:val="001802E2"/>
    <w:rsid w:val="001803BE"/>
    <w:rsid w:val="001803FB"/>
    <w:rsid w:val="00180751"/>
    <w:rsid w:val="00180A97"/>
    <w:rsid w:val="00180DD2"/>
    <w:rsid w:val="001813C3"/>
    <w:rsid w:val="00181BD5"/>
    <w:rsid w:val="001820B9"/>
    <w:rsid w:val="0018335F"/>
    <w:rsid w:val="00184036"/>
    <w:rsid w:val="00184222"/>
    <w:rsid w:val="001847A0"/>
    <w:rsid w:val="001850A1"/>
    <w:rsid w:val="00185450"/>
    <w:rsid w:val="00185DFF"/>
    <w:rsid w:val="00186670"/>
    <w:rsid w:val="00186989"/>
    <w:rsid w:val="001877C8"/>
    <w:rsid w:val="001911C6"/>
    <w:rsid w:val="0019187F"/>
    <w:rsid w:val="001921FC"/>
    <w:rsid w:val="001939B7"/>
    <w:rsid w:val="00193A65"/>
    <w:rsid w:val="00193C98"/>
    <w:rsid w:val="001940DA"/>
    <w:rsid w:val="00194CF9"/>
    <w:rsid w:val="00194E1A"/>
    <w:rsid w:val="00195314"/>
    <w:rsid w:val="00195DBD"/>
    <w:rsid w:val="001960C7"/>
    <w:rsid w:val="00196222"/>
    <w:rsid w:val="00196264"/>
    <w:rsid w:val="001964AE"/>
    <w:rsid w:val="00196586"/>
    <w:rsid w:val="001977E2"/>
    <w:rsid w:val="00197839"/>
    <w:rsid w:val="001A05D0"/>
    <w:rsid w:val="001A0AE6"/>
    <w:rsid w:val="001A102D"/>
    <w:rsid w:val="001A2405"/>
    <w:rsid w:val="001A2C71"/>
    <w:rsid w:val="001A308A"/>
    <w:rsid w:val="001A3476"/>
    <w:rsid w:val="001A3897"/>
    <w:rsid w:val="001A3C36"/>
    <w:rsid w:val="001A3E3E"/>
    <w:rsid w:val="001A3E7F"/>
    <w:rsid w:val="001A4890"/>
    <w:rsid w:val="001A4912"/>
    <w:rsid w:val="001A508B"/>
    <w:rsid w:val="001A554B"/>
    <w:rsid w:val="001A55C0"/>
    <w:rsid w:val="001A5BAC"/>
    <w:rsid w:val="001A5D44"/>
    <w:rsid w:val="001A6481"/>
    <w:rsid w:val="001A7A42"/>
    <w:rsid w:val="001B0033"/>
    <w:rsid w:val="001B0461"/>
    <w:rsid w:val="001B0D03"/>
    <w:rsid w:val="001B1069"/>
    <w:rsid w:val="001B12A4"/>
    <w:rsid w:val="001B15B5"/>
    <w:rsid w:val="001B2C31"/>
    <w:rsid w:val="001B2D5E"/>
    <w:rsid w:val="001B376D"/>
    <w:rsid w:val="001B38EF"/>
    <w:rsid w:val="001B39F7"/>
    <w:rsid w:val="001B42FE"/>
    <w:rsid w:val="001B5199"/>
    <w:rsid w:val="001B56B3"/>
    <w:rsid w:val="001B5F1F"/>
    <w:rsid w:val="001B6546"/>
    <w:rsid w:val="001B780E"/>
    <w:rsid w:val="001B7B56"/>
    <w:rsid w:val="001C02B3"/>
    <w:rsid w:val="001C0E20"/>
    <w:rsid w:val="001C1037"/>
    <w:rsid w:val="001C1046"/>
    <w:rsid w:val="001C1541"/>
    <w:rsid w:val="001C215E"/>
    <w:rsid w:val="001C2FC0"/>
    <w:rsid w:val="001C3EDA"/>
    <w:rsid w:val="001C4096"/>
    <w:rsid w:val="001C4160"/>
    <w:rsid w:val="001C4372"/>
    <w:rsid w:val="001C4A51"/>
    <w:rsid w:val="001C5381"/>
    <w:rsid w:val="001C5BA3"/>
    <w:rsid w:val="001C622A"/>
    <w:rsid w:val="001C693E"/>
    <w:rsid w:val="001C6E6C"/>
    <w:rsid w:val="001C6EF1"/>
    <w:rsid w:val="001C6F83"/>
    <w:rsid w:val="001C700F"/>
    <w:rsid w:val="001C71BC"/>
    <w:rsid w:val="001C74FB"/>
    <w:rsid w:val="001D0BE3"/>
    <w:rsid w:val="001D12BC"/>
    <w:rsid w:val="001D133C"/>
    <w:rsid w:val="001D289F"/>
    <w:rsid w:val="001D2A33"/>
    <w:rsid w:val="001D2B2B"/>
    <w:rsid w:val="001D2CD6"/>
    <w:rsid w:val="001D2E0E"/>
    <w:rsid w:val="001D2E85"/>
    <w:rsid w:val="001D3394"/>
    <w:rsid w:val="001D36D8"/>
    <w:rsid w:val="001D48F0"/>
    <w:rsid w:val="001D4B53"/>
    <w:rsid w:val="001D5AB7"/>
    <w:rsid w:val="001D656F"/>
    <w:rsid w:val="001D6629"/>
    <w:rsid w:val="001D696D"/>
    <w:rsid w:val="001D7188"/>
    <w:rsid w:val="001D7866"/>
    <w:rsid w:val="001E0182"/>
    <w:rsid w:val="001E0ABB"/>
    <w:rsid w:val="001E19ED"/>
    <w:rsid w:val="001E21D0"/>
    <w:rsid w:val="001E253F"/>
    <w:rsid w:val="001E32D1"/>
    <w:rsid w:val="001E3416"/>
    <w:rsid w:val="001E457C"/>
    <w:rsid w:val="001E4A95"/>
    <w:rsid w:val="001E4B4A"/>
    <w:rsid w:val="001E57B7"/>
    <w:rsid w:val="001E5965"/>
    <w:rsid w:val="001E6674"/>
    <w:rsid w:val="001E6FD2"/>
    <w:rsid w:val="001E6FD8"/>
    <w:rsid w:val="001E7063"/>
    <w:rsid w:val="001E7090"/>
    <w:rsid w:val="001E7CD5"/>
    <w:rsid w:val="001E7EF1"/>
    <w:rsid w:val="001F053F"/>
    <w:rsid w:val="001F1397"/>
    <w:rsid w:val="001F1674"/>
    <w:rsid w:val="001F1F50"/>
    <w:rsid w:val="001F2231"/>
    <w:rsid w:val="001F2FC0"/>
    <w:rsid w:val="001F3007"/>
    <w:rsid w:val="001F31C9"/>
    <w:rsid w:val="001F32B6"/>
    <w:rsid w:val="001F353F"/>
    <w:rsid w:val="001F3E0A"/>
    <w:rsid w:val="001F3FD7"/>
    <w:rsid w:val="001F4AF7"/>
    <w:rsid w:val="001F5A29"/>
    <w:rsid w:val="001F5C2F"/>
    <w:rsid w:val="001F63FA"/>
    <w:rsid w:val="001F6B8D"/>
    <w:rsid w:val="001F6D4A"/>
    <w:rsid w:val="001F743F"/>
    <w:rsid w:val="001F7571"/>
    <w:rsid w:val="001F7E51"/>
    <w:rsid w:val="002006D1"/>
    <w:rsid w:val="00201461"/>
    <w:rsid w:val="00201EEF"/>
    <w:rsid w:val="002028C1"/>
    <w:rsid w:val="00202B90"/>
    <w:rsid w:val="00202C01"/>
    <w:rsid w:val="0020370C"/>
    <w:rsid w:val="00204C8C"/>
    <w:rsid w:val="00204FE9"/>
    <w:rsid w:val="00205107"/>
    <w:rsid w:val="0020534A"/>
    <w:rsid w:val="0020540A"/>
    <w:rsid w:val="00206524"/>
    <w:rsid w:val="00206DED"/>
    <w:rsid w:val="00206F3C"/>
    <w:rsid w:val="00207918"/>
    <w:rsid w:val="00210667"/>
    <w:rsid w:val="00211288"/>
    <w:rsid w:val="00211A00"/>
    <w:rsid w:val="00212007"/>
    <w:rsid w:val="002125A9"/>
    <w:rsid w:val="0021282A"/>
    <w:rsid w:val="00212F2A"/>
    <w:rsid w:val="00213272"/>
    <w:rsid w:val="00213284"/>
    <w:rsid w:val="00215792"/>
    <w:rsid w:val="00215AAE"/>
    <w:rsid w:val="00215F9C"/>
    <w:rsid w:val="00215FF0"/>
    <w:rsid w:val="0021610E"/>
    <w:rsid w:val="002166EF"/>
    <w:rsid w:val="00216BF8"/>
    <w:rsid w:val="00216D37"/>
    <w:rsid w:val="00217019"/>
    <w:rsid w:val="00217082"/>
    <w:rsid w:val="002170B5"/>
    <w:rsid w:val="002175B7"/>
    <w:rsid w:val="0021772D"/>
    <w:rsid w:val="00220697"/>
    <w:rsid w:val="00220A1C"/>
    <w:rsid w:val="00220B78"/>
    <w:rsid w:val="0022168D"/>
    <w:rsid w:val="0022212C"/>
    <w:rsid w:val="002223CA"/>
    <w:rsid w:val="00222DFA"/>
    <w:rsid w:val="00224E4E"/>
    <w:rsid w:val="0022530D"/>
    <w:rsid w:val="002261DA"/>
    <w:rsid w:val="00226599"/>
    <w:rsid w:val="002266C6"/>
    <w:rsid w:val="002271A4"/>
    <w:rsid w:val="00227673"/>
    <w:rsid w:val="00227CF8"/>
    <w:rsid w:val="00230ABA"/>
    <w:rsid w:val="00230CB8"/>
    <w:rsid w:val="00231580"/>
    <w:rsid w:val="00231AEB"/>
    <w:rsid w:val="002325B3"/>
    <w:rsid w:val="00233035"/>
    <w:rsid w:val="00233710"/>
    <w:rsid w:val="00233CC3"/>
    <w:rsid w:val="00233F07"/>
    <w:rsid w:val="002341E4"/>
    <w:rsid w:val="00234BB9"/>
    <w:rsid w:val="00234EC2"/>
    <w:rsid w:val="002350D2"/>
    <w:rsid w:val="00236484"/>
    <w:rsid w:val="00236506"/>
    <w:rsid w:val="0023790D"/>
    <w:rsid w:val="00237D50"/>
    <w:rsid w:val="00240D44"/>
    <w:rsid w:val="00240FB0"/>
    <w:rsid w:val="002423CA"/>
    <w:rsid w:val="002436EE"/>
    <w:rsid w:val="00243C4B"/>
    <w:rsid w:val="00243FC1"/>
    <w:rsid w:val="0024433A"/>
    <w:rsid w:val="00244532"/>
    <w:rsid w:val="00244694"/>
    <w:rsid w:val="00244C69"/>
    <w:rsid w:val="0024539B"/>
    <w:rsid w:val="002455BE"/>
    <w:rsid w:val="00245623"/>
    <w:rsid w:val="00245EB0"/>
    <w:rsid w:val="0024647F"/>
    <w:rsid w:val="00247064"/>
    <w:rsid w:val="00247BCC"/>
    <w:rsid w:val="002500A5"/>
    <w:rsid w:val="00251863"/>
    <w:rsid w:val="002522DC"/>
    <w:rsid w:val="00252AAD"/>
    <w:rsid w:val="00252EF8"/>
    <w:rsid w:val="00253864"/>
    <w:rsid w:val="002538D2"/>
    <w:rsid w:val="002543BB"/>
    <w:rsid w:val="00254805"/>
    <w:rsid w:val="00254C1D"/>
    <w:rsid w:val="00255143"/>
    <w:rsid w:val="00255558"/>
    <w:rsid w:val="00255DCB"/>
    <w:rsid w:val="002564C4"/>
    <w:rsid w:val="0025763C"/>
    <w:rsid w:val="002579A1"/>
    <w:rsid w:val="00257AB5"/>
    <w:rsid w:val="00257C10"/>
    <w:rsid w:val="00257C52"/>
    <w:rsid w:val="00260307"/>
    <w:rsid w:val="0026102D"/>
    <w:rsid w:val="0026141F"/>
    <w:rsid w:val="00262086"/>
    <w:rsid w:val="00262BEF"/>
    <w:rsid w:val="00262F8E"/>
    <w:rsid w:val="00263310"/>
    <w:rsid w:val="0026355D"/>
    <w:rsid w:val="00263FEC"/>
    <w:rsid w:val="002647CA"/>
    <w:rsid w:val="00264ED4"/>
    <w:rsid w:val="00265827"/>
    <w:rsid w:val="002658C3"/>
    <w:rsid w:val="00265EC0"/>
    <w:rsid w:val="00271772"/>
    <w:rsid w:val="00271BBF"/>
    <w:rsid w:val="002743E1"/>
    <w:rsid w:val="00274979"/>
    <w:rsid w:val="00274A6E"/>
    <w:rsid w:val="00274D14"/>
    <w:rsid w:val="00275D08"/>
    <w:rsid w:val="002763FE"/>
    <w:rsid w:val="00276567"/>
    <w:rsid w:val="00276E99"/>
    <w:rsid w:val="00280995"/>
    <w:rsid w:val="00281066"/>
    <w:rsid w:val="00281B09"/>
    <w:rsid w:val="00282130"/>
    <w:rsid w:val="0028239E"/>
    <w:rsid w:val="00282511"/>
    <w:rsid w:val="0028322F"/>
    <w:rsid w:val="00283322"/>
    <w:rsid w:val="00283477"/>
    <w:rsid w:val="00283F5B"/>
    <w:rsid w:val="002865B4"/>
    <w:rsid w:val="00286C6A"/>
    <w:rsid w:val="00287991"/>
    <w:rsid w:val="00287F93"/>
    <w:rsid w:val="0029017A"/>
    <w:rsid w:val="0029019E"/>
    <w:rsid w:val="00290E7F"/>
    <w:rsid w:val="0029129C"/>
    <w:rsid w:val="00291604"/>
    <w:rsid w:val="00291616"/>
    <w:rsid w:val="00291B56"/>
    <w:rsid w:val="00292AC5"/>
    <w:rsid w:val="00292C47"/>
    <w:rsid w:val="002930FF"/>
    <w:rsid w:val="002937E5"/>
    <w:rsid w:val="00294738"/>
    <w:rsid w:val="002952EE"/>
    <w:rsid w:val="002956CB"/>
    <w:rsid w:val="00295FBE"/>
    <w:rsid w:val="00296244"/>
    <w:rsid w:val="00296A23"/>
    <w:rsid w:val="002972CC"/>
    <w:rsid w:val="0029757A"/>
    <w:rsid w:val="002976C8"/>
    <w:rsid w:val="002A030B"/>
    <w:rsid w:val="002A05D6"/>
    <w:rsid w:val="002A0C2C"/>
    <w:rsid w:val="002A1C7B"/>
    <w:rsid w:val="002A37E6"/>
    <w:rsid w:val="002A4843"/>
    <w:rsid w:val="002A4884"/>
    <w:rsid w:val="002A4C38"/>
    <w:rsid w:val="002A5900"/>
    <w:rsid w:val="002A6169"/>
    <w:rsid w:val="002A63A5"/>
    <w:rsid w:val="002A6CC9"/>
    <w:rsid w:val="002B0675"/>
    <w:rsid w:val="002B0780"/>
    <w:rsid w:val="002B0A4A"/>
    <w:rsid w:val="002B1AF7"/>
    <w:rsid w:val="002B22E1"/>
    <w:rsid w:val="002B2CA6"/>
    <w:rsid w:val="002B34EC"/>
    <w:rsid w:val="002B3BFF"/>
    <w:rsid w:val="002B3FD3"/>
    <w:rsid w:val="002B42A0"/>
    <w:rsid w:val="002B4389"/>
    <w:rsid w:val="002B439C"/>
    <w:rsid w:val="002B49F7"/>
    <w:rsid w:val="002B4AE2"/>
    <w:rsid w:val="002B4B6A"/>
    <w:rsid w:val="002B4CC5"/>
    <w:rsid w:val="002B4DA4"/>
    <w:rsid w:val="002B644E"/>
    <w:rsid w:val="002B6626"/>
    <w:rsid w:val="002C077A"/>
    <w:rsid w:val="002C0A77"/>
    <w:rsid w:val="002C0BB7"/>
    <w:rsid w:val="002C0F3F"/>
    <w:rsid w:val="002C1355"/>
    <w:rsid w:val="002C2AA8"/>
    <w:rsid w:val="002C2DED"/>
    <w:rsid w:val="002C303D"/>
    <w:rsid w:val="002C315E"/>
    <w:rsid w:val="002C3969"/>
    <w:rsid w:val="002C3EB4"/>
    <w:rsid w:val="002C4472"/>
    <w:rsid w:val="002C4C4D"/>
    <w:rsid w:val="002C4D64"/>
    <w:rsid w:val="002C4F02"/>
    <w:rsid w:val="002C5142"/>
    <w:rsid w:val="002C662E"/>
    <w:rsid w:val="002C668B"/>
    <w:rsid w:val="002C67D5"/>
    <w:rsid w:val="002C6ECE"/>
    <w:rsid w:val="002D0537"/>
    <w:rsid w:val="002D08FA"/>
    <w:rsid w:val="002D10C3"/>
    <w:rsid w:val="002D11B9"/>
    <w:rsid w:val="002D2D4E"/>
    <w:rsid w:val="002D2E95"/>
    <w:rsid w:val="002D353A"/>
    <w:rsid w:val="002D387B"/>
    <w:rsid w:val="002D3ADF"/>
    <w:rsid w:val="002D43D6"/>
    <w:rsid w:val="002D4D88"/>
    <w:rsid w:val="002D5A25"/>
    <w:rsid w:val="002D5BE8"/>
    <w:rsid w:val="002D60CB"/>
    <w:rsid w:val="002D6B1C"/>
    <w:rsid w:val="002D6C14"/>
    <w:rsid w:val="002D6F79"/>
    <w:rsid w:val="002D708D"/>
    <w:rsid w:val="002E03A0"/>
    <w:rsid w:val="002E03B2"/>
    <w:rsid w:val="002E07D0"/>
    <w:rsid w:val="002E08A1"/>
    <w:rsid w:val="002E147A"/>
    <w:rsid w:val="002E1842"/>
    <w:rsid w:val="002E1CC4"/>
    <w:rsid w:val="002E2070"/>
    <w:rsid w:val="002E30B9"/>
    <w:rsid w:val="002E399C"/>
    <w:rsid w:val="002E3DD9"/>
    <w:rsid w:val="002E4D5F"/>
    <w:rsid w:val="002E55FA"/>
    <w:rsid w:val="002E5D56"/>
    <w:rsid w:val="002E5E57"/>
    <w:rsid w:val="002E6570"/>
    <w:rsid w:val="002E6BCA"/>
    <w:rsid w:val="002E6DFE"/>
    <w:rsid w:val="002E703F"/>
    <w:rsid w:val="002F0B43"/>
    <w:rsid w:val="002F110E"/>
    <w:rsid w:val="002F1FE0"/>
    <w:rsid w:val="002F321C"/>
    <w:rsid w:val="002F386E"/>
    <w:rsid w:val="002F3935"/>
    <w:rsid w:val="002F41CB"/>
    <w:rsid w:val="002F47C9"/>
    <w:rsid w:val="002F508D"/>
    <w:rsid w:val="002F535F"/>
    <w:rsid w:val="002F53BF"/>
    <w:rsid w:val="002F5EB6"/>
    <w:rsid w:val="002F731C"/>
    <w:rsid w:val="002F7C57"/>
    <w:rsid w:val="002F7F5B"/>
    <w:rsid w:val="00300057"/>
    <w:rsid w:val="003002B1"/>
    <w:rsid w:val="00300381"/>
    <w:rsid w:val="003009A9"/>
    <w:rsid w:val="0030177C"/>
    <w:rsid w:val="00301E92"/>
    <w:rsid w:val="003029F8"/>
    <w:rsid w:val="00302B90"/>
    <w:rsid w:val="003030B7"/>
    <w:rsid w:val="003044C9"/>
    <w:rsid w:val="00304EE7"/>
    <w:rsid w:val="00304FA7"/>
    <w:rsid w:val="003050FE"/>
    <w:rsid w:val="00305267"/>
    <w:rsid w:val="0030557B"/>
    <w:rsid w:val="00305AAE"/>
    <w:rsid w:val="00305ACB"/>
    <w:rsid w:val="00306232"/>
    <w:rsid w:val="00306D75"/>
    <w:rsid w:val="003074CA"/>
    <w:rsid w:val="0030770C"/>
    <w:rsid w:val="003078EC"/>
    <w:rsid w:val="0031040B"/>
    <w:rsid w:val="00310AF2"/>
    <w:rsid w:val="00310B05"/>
    <w:rsid w:val="0031164F"/>
    <w:rsid w:val="003116BB"/>
    <w:rsid w:val="00311A45"/>
    <w:rsid w:val="00311C77"/>
    <w:rsid w:val="00311FE8"/>
    <w:rsid w:val="003123D9"/>
    <w:rsid w:val="00313E27"/>
    <w:rsid w:val="00314E6C"/>
    <w:rsid w:val="00314F04"/>
    <w:rsid w:val="003151EB"/>
    <w:rsid w:val="00315BD3"/>
    <w:rsid w:val="00315DC9"/>
    <w:rsid w:val="0031719B"/>
    <w:rsid w:val="003171E0"/>
    <w:rsid w:val="00317F64"/>
    <w:rsid w:val="00320833"/>
    <w:rsid w:val="00321099"/>
    <w:rsid w:val="003211C0"/>
    <w:rsid w:val="003217F9"/>
    <w:rsid w:val="00322D8B"/>
    <w:rsid w:val="00323343"/>
    <w:rsid w:val="003236FD"/>
    <w:rsid w:val="00323A09"/>
    <w:rsid w:val="00323B65"/>
    <w:rsid w:val="0032457B"/>
    <w:rsid w:val="00324CD4"/>
    <w:rsid w:val="00324DEA"/>
    <w:rsid w:val="00326717"/>
    <w:rsid w:val="00327E1A"/>
    <w:rsid w:val="00330310"/>
    <w:rsid w:val="003305E5"/>
    <w:rsid w:val="00330D6A"/>
    <w:rsid w:val="0033173C"/>
    <w:rsid w:val="003321A4"/>
    <w:rsid w:val="003324AD"/>
    <w:rsid w:val="003324D9"/>
    <w:rsid w:val="00333459"/>
    <w:rsid w:val="00333944"/>
    <w:rsid w:val="0033401B"/>
    <w:rsid w:val="003343A1"/>
    <w:rsid w:val="00334A85"/>
    <w:rsid w:val="00334F15"/>
    <w:rsid w:val="00335340"/>
    <w:rsid w:val="00335B97"/>
    <w:rsid w:val="00335BDA"/>
    <w:rsid w:val="00336414"/>
    <w:rsid w:val="003367AE"/>
    <w:rsid w:val="00336BA0"/>
    <w:rsid w:val="00336D14"/>
    <w:rsid w:val="00336E84"/>
    <w:rsid w:val="0033791A"/>
    <w:rsid w:val="00340969"/>
    <w:rsid w:val="00341CCA"/>
    <w:rsid w:val="0034263A"/>
    <w:rsid w:val="00342849"/>
    <w:rsid w:val="00342AD4"/>
    <w:rsid w:val="00343C96"/>
    <w:rsid w:val="00344325"/>
    <w:rsid w:val="003445DA"/>
    <w:rsid w:val="00345078"/>
    <w:rsid w:val="003455F2"/>
    <w:rsid w:val="00345677"/>
    <w:rsid w:val="00345707"/>
    <w:rsid w:val="003463D9"/>
    <w:rsid w:val="00347219"/>
    <w:rsid w:val="00350A03"/>
    <w:rsid w:val="00350BA1"/>
    <w:rsid w:val="00352117"/>
    <w:rsid w:val="0035330F"/>
    <w:rsid w:val="003546B6"/>
    <w:rsid w:val="003546B7"/>
    <w:rsid w:val="00355915"/>
    <w:rsid w:val="003567B1"/>
    <w:rsid w:val="00356E15"/>
    <w:rsid w:val="00357997"/>
    <w:rsid w:val="003608CD"/>
    <w:rsid w:val="00362092"/>
    <w:rsid w:val="003621E6"/>
    <w:rsid w:val="003624BC"/>
    <w:rsid w:val="00362CAD"/>
    <w:rsid w:val="00362D50"/>
    <w:rsid w:val="0036326D"/>
    <w:rsid w:val="00363428"/>
    <w:rsid w:val="00363994"/>
    <w:rsid w:val="00363BF9"/>
    <w:rsid w:val="00363F84"/>
    <w:rsid w:val="00364B7B"/>
    <w:rsid w:val="00365852"/>
    <w:rsid w:val="00366540"/>
    <w:rsid w:val="00366602"/>
    <w:rsid w:val="0036778E"/>
    <w:rsid w:val="0037004D"/>
    <w:rsid w:val="00370392"/>
    <w:rsid w:val="003705CE"/>
    <w:rsid w:val="00370D6B"/>
    <w:rsid w:val="00370DBF"/>
    <w:rsid w:val="003723A0"/>
    <w:rsid w:val="00373212"/>
    <w:rsid w:val="00373A14"/>
    <w:rsid w:val="00375037"/>
    <w:rsid w:val="00375199"/>
    <w:rsid w:val="003752DB"/>
    <w:rsid w:val="00375404"/>
    <w:rsid w:val="003758DB"/>
    <w:rsid w:val="00375ACB"/>
    <w:rsid w:val="00375AFC"/>
    <w:rsid w:val="0037650E"/>
    <w:rsid w:val="00376858"/>
    <w:rsid w:val="00376900"/>
    <w:rsid w:val="00377418"/>
    <w:rsid w:val="003775E8"/>
    <w:rsid w:val="003801E5"/>
    <w:rsid w:val="00380386"/>
    <w:rsid w:val="00381B68"/>
    <w:rsid w:val="00381CF1"/>
    <w:rsid w:val="00382430"/>
    <w:rsid w:val="00382E90"/>
    <w:rsid w:val="00384DEB"/>
    <w:rsid w:val="00386127"/>
    <w:rsid w:val="0038617B"/>
    <w:rsid w:val="003864A7"/>
    <w:rsid w:val="00386AEE"/>
    <w:rsid w:val="003914ED"/>
    <w:rsid w:val="00391785"/>
    <w:rsid w:val="00391BF9"/>
    <w:rsid w:val="003921C4"/>
    <w:rsid w:val="00392321"/>
    <w:rsid w:val="00393C6E"/>
    <w:rsid w:val="00393E59"/>
    <w:rsid w:val="003946A5"/>
    <w:rsid w:val="003946E2"/>
    <w:rsid w:val="00394B72"/>
    <w:rsid w:val="00395873"/>
    <w:rsid w:val="00395968"/>
    <w:rsid w:val="0039666D"/>
    <w:rsid w:val="0039719A"/>
    <w:rsid w:val="003973B0"/>
    <w:rsid w:val="00397A39"/>
    <w:rsid w:val="00397DAC"/>
    <w:rsid w:val="00397E0C"/>
    <w:rsid w:val="00397F96"/>
    <w:rsid w:val="003A07D6"/>
    <w:rsid w:val="003A0D39"/>
    <w:rsid w:val="003A0D3B"/>
    <w:rsid w:val="003A0D8C"/>
    <w:rsid w:val="003A149A"/>
    <w:rsid w:val="003A1B56"/>
    <w:rsid w:val="003A1E83"/>
    <w:rsid w:val="003A258E"/>
    <w:rsid w:val="003A2A1C"/>
    <w:rsid w:val="003A4423"/>
    <w:rsid w:val="003A536D"/>
    <w:rsid w:val="003A58B1"/>
    <w:rsid w:val="003A77FB"/>
    <w:rsid w:val="003B07AD"/>
    <w:rsid w:val="003B0EAA"/>
    <w:rsid w:val="003B224A"/>
    <w:rsid w:val="003B2252"/>
    <w:rsid w:val="003B2661"/>
    <w:rsid w:val="003B2EE8"/>
    <w:rsid w:val="003B3615"/>
    <w:rsid w:val="003B372A"/>
    <w:rsid w:val="003B46B9"/>
    <w:rsid w:val="003B4741"/>
    <w:rsid w:val="003B476E"/>
    <w:rsid w:val="003B5101"/>
    <w:rsid w:val="003B5536"/>
    <w:rsid w:val="003B5725"/>
    <w:rsid w:val="003B5A8D"/>
    <w:rsid w:val="003B5DFE"/>
    <w:rsid w:val="003B5EA2"/>
    <w:rsid w:val="003B641D"/>
    <w:rsid w:val="003B6C0C"/>
    <w:rsid w:val="003B70A1"/>
    <w:rsid w:val="003B70CF"/>
    <w:rsid w:val="003B79EA"/>
    <w:rsid w:val="003B7DF8"/>
    <w:rsid w:val="003B7E5A"/>
    <w:rsid w:val="003B7EA2"/>
    <w:rsid w:val="003C037C"/>
    <w:rsid w:val="003C0B7B"/>
    <w:rsid w:val="003C1261"/>
    <w:rsid w:val="003C1B08"/>
    <w:rsid w:val="003C1B6F"/>
    <w:rsid w:val="003C2B8A"/>
    <w:rsid w:val="003C30FD"/>
    <w:rsid w:val="003C36CD"/>
    <w:rsid w:val="003C3A32"/>
    <w:rsid w:val="003C4E54"/>
    <w:rsid w:val="003C55CA"/>
    <w:rsid w:val="003C56C9"/>
    <w:rsid w:val="003C5728"/>
    <w:rsid w:val="003C59AF"/>
    <w:rsid w:val="003C59BB"/>
    <w:rsid w:val="003C5B7C"/>
    <w:rsid w:val="003C6168"/>
    <w:rsid w:val="003C64DE"/>
    <w:rsid w:val="003C670D"/>
    <w:rsid w:val="003C7223"/>
    <w:rsid w:val="003D0D2E"/>
    <w:rsid w:val="003D2939"/>
    <w:rsid w:val="003D2A56"/>
    <w:rsid w:val="003D3AE4"/>
    <w:rsid w:val="003D3E13"/>
    <w:rsid w:val="003D4610"/>
    <w:rsid w:val="003D4BC7"/>
    <w:rsid w:val="003D4C14"/>
    <w:rsid w:val="003D739B"/>
    <w:rsid w:val="003D797E"/>
    <w:rsid w:val="003E03A7"/>
    <w:rsid w:val="003E03F1"/>
    <w:rsid w:val="003E0768"/>
    <w:rsid w:val="003E0ED8"/>
    <w:rsid w:val="003E2856"/>
    <w:rsid w:val="003E2A4F"/>
    <w:rsid w:val="003E2C6E"/>
    <w:rsid w:val="003E3344"/>
    <w:rsid w:val="003E340E"/>
    <w:rsid w:val="003E36D9"/>
    <w:rsid w:val="003E40C9"/>
    <w:rsid w:val="003E44A2"/>
    <w:rsid w:val="003E4769"/>
    <w:rsid w:val="003E4EA3"/>
    <w:rsid w:val="003E5482"/>
    <w:rsid w:val="003E5779"/>
    <w:rsid w:val="003E642B"/>
    <w:rsid w:val="003E6A0F"/>
    <w:rsid w:val="003E7ACE"/>
    <w:rsid w:val="003F0536"/>
    <w:rsid w:val="003F0A70"/>
    <w:rsid w:val="003F3082"/>
    <w:rsid w:val="003F3112"/>
    <w:rsid w:val="003F4699"/>
    <w:rsid w:val="003F4E45"/>
    <w:rsid w:val="003F57B2"/>
    <w:rsid w:val="003F582C"/>
    <w:rsid w:val="003F59DF"/>
    <w:rsid w:val="003F5FB7"/>
    <w:rsid w:val="003F7590"/>
    <w:rsid w:val="003F7771"/>
    <w:rsid w:val="003F7A51"/>
    <w:rsid w:val="00400103"/>
    <w:rsid w:val="0040099C"/>
    <w:rsid w:val="00400F00"/>
    <w:rsid w:val="00400F2D"/>
    <w:rsid w:val="00401116"/>
    <w:rsid w:val="00401D3D"/>
    <w:rsid w:val="00402278"/>
    <w:rsid w:val="00402979"/>
    <w:rsid w:val="00402A27"/>
    <w:rsid w:val="00403052"/>
    <w:rsid w:val="004032AF"/>
    <w:rsid w:val="0040383B"/>
    <w:rsid w:val="00403E38"/>
    <w:rsid w:val="004047B0"/>
    <w:rsid w:val="00404AC9"/>
    <w:rsid w:val="0040529F"/>
    <w:rsid w:val="004056DE"/>
    <w:rsid w:val="00405A2E"/>
    <w:rsid w:val="00406C22"/>
    <w:rsid w:val="00407092"/>
    <w:rsid w:val="00407759"/>
    <w:rsid w:val="004078B9"/>
    <w:rsid w:val="00407BB0"/>
    <w:rsid w:val="00407BD0"/>
    <w:rsid w:val="00411FC5"/>
    <w:rsid w:val="00411FEC"/>
    <w:rsid w:val="00412312"/>
    <w:rsid w:val="00412E8B"/>
    <w:rsid w:val="00413E2C"/>
    <w:rsid w:val="00414596"/>
    <w:rsid w:val="00414C09"/>
    <w:rsid w:val="00416276"/>
    <w:rsid w:val="004168B8"/>
    <w:rsid w:val="00416E1B"/>
    <w:rsid w:val="00420047"/>
    <w:rsid w:val="004212D3"/>
    <w:rsid w:val="00421A27"/>
    <w:rsid w:val="00421BF0"/>
    <w:rsid w:val="00421EFF"/>
    <w:rsid w:val="00422448"/>
    <w:rsid w:val="00422A9E"/>
    <w:rsid w:val="004235FF"/>
    <w:rsid w:val="004246FD"/>
    <w:rsid w:val="00424720"/>
    <w:rsid w:val="004247BB"/>
    <w:rsid w:val="00424844"/>
    <w:rsid w:val="00427F8A"/>
    <w:rsid w:val="0043106D"/>
    <w:rsid w:val="0043185E"/>
    <w:rsid w:val="004321F6"/>
    <w:rsid w:val="0043258C"/>
    <w:rsid w:val="00432AB4"/>
    <w:rsid w:val="00433416"/>
    <w:rsid w:val="00433423"/>
    <w:rsid w:val="00433952"/>
    <w:rsid w:val="00434A3E"/>
    <w:rsid w:val="00436692"/>
    <w:rsid w:val="00436BFA"/>
    <w:rsid w:val="00436D24"/>
    <w:rsid w:val="00436E09"/>
    <w:rsid w:val="0043759F"/>
    <w:rsid w:val="0044098E"/>
    <w:rsid w:val="00441467"/>
    <w:rsid w:val="0044147F"/>
    <w:rsid w:val="004417D8"/>
    <w:rsid w:val="00441B78"/>
    <w:rsid w:val="00441DF6"/>
    <w:rsid w:val="00442DD8"/>
    <w:rsid w:val="00444648"/>
    <w:rsid w:val="004452EF"/>
    <w:rsid w:val="0044539F"/>
    <w:rsid w:val="004455B6"/>
    <w:rsid w:val="00445783"/>
    <w:rsid w:val="00445823"/>
    <w:rsid w:val="00445A85"/>
    <w:rsid w:val="004467FD"/>
    <w:rsid w:val="00447341"/>
    <w:rsid w:val="00450166"/>
    <w:rsid w:val="0045084A"/>
    <w:rsid w:val="00451C7E"/>
    <w:rsid w:val="00451E4E"/>
    <w:rsid w:val="00451E7B"/>
    <w:rsid w:val="00451EA7"/>
    <w:rsid w:val="0045226E"/>
    <w:rsid w:val="00452778"/>
    <w:rsid w:val="00453680"/>
    <w:rsid w:val="0045371A"/>
    <w:rsid w:val="00453F8C"/>
    <w:rsid w:val="00454068"/>
    <w:rsid w:val="0045425A"/>
    <w:rsid w:val="004546A8"/>
    <w:rsid w:val="004547BE"/>
    <w:rsid w:val="00454B96"/>
    <w:rsid w:val="0045514D"/>
    <w:rsid w:val="004554C3"/>
    <w:rsid w:val="00455567"/>
    <w:rsid w:val="00455C78"/>
    <w:rsid w:val="0045683C"/>
    <w:rsid w:val="0045696F"/>
    <w:rsid w:val="004571B7"/>
    <w:rsid w:val="004572F3"/>
    <w:rsid w:val="00457C73"/>
    <w:rsid w:val="004602E7"/>
    <w:rsid w:val="004606C4"/>
    <w:rsid w:val="00462E31"/>
    <w:rsid w:val="00463072"/>
    <w:rsid w:val="0046357E"/>
    <w:rsid w:val="004637F2"/>
    <w:rsid w:val="00463954"/>
    <w:rsid w:val="00464045"/>
    <w:rsid w:val="004646BB"/>
    <w:rsid w:val="00464B66"/>
    <w:rsid w:val="00465D35"/>
    <w:rsid w:val="00470D72"/>
    <w:rsid w:val="0047198C"/>
    <w:rsid w:val="004732FC"/>
    <w:rsid w:val="004734A0"/>
    <w:rsid w:val="004739C1"/>
    <w:rsid w:val="00473BE9"/>
    <w:rsid w:val="00474BB0"/>
    <w:rsid w:val="0047553E"/>
    <w:rsid w:val="004760F9"/>
    <w:rsid w:val="00476835"/>
    <w:rsid w:val="00476D1B"/>
    <w:rsid w:val="004773FD"/>
    <w:rsid w:val="00477E0C"/>
    <w:rsid w:val="004802F6"/>
    <w:rsid w:val="00480758"/>
    <w:rsid w:val="004809A5"/>
    <w:rsid w:val="00480AF8"/>
    <w:rsid w:val="00480E67"/>
    <w:rsid w:val="00481E68"/>
    <w:rsid w:val="004833E3"/>
    <w:rsid w:val="004835D1"/>
    <w:rsid w:val="00483EE7"/>
    <w:rsid w:val="004850E5"/>
    <w:rsid w:val="00486363"/>
    <w:rsid w:val="00486367"/>
    <w:rsid w:val="004864E4"/>
    <w:rsid w:val="00486BEC"/>
    <w:rsid w:val="00486E90"/>
    <w:rsid w:val="00486EE5"/>
    <w:rsid w:val="00487D47"/>
    <w:rsid w:val="00490214"/>
    <w:rsid w:val="004902F2"/>
    <w:rsid w:val="00490C79"/>
    <w:rsid w:val="0049162A"/>
    <w:rsid w:val="004922AD"/>
    <w:rsid w:val="00492516"/>
    <w:rsid w:val="0049274B"/>
    <w:rsid w:val="00492DA5"/>
    <w:rsid w:val="00493990"/>
    <w:rsid w:val="0049404E"/>
    <w:rsid w:val="004943B8"/>
    <w:rsid w:val="00495C18"/>
    <w:rsid w:val="00495F7D"/>
    <w:rsid w:val="0049608F"/>
    <w:rsid w:val="00496164"/>
    <w:rsid w:val="0049742F"/>
    <w:rsid w:val="00497E30"/>
    <w:rsid w:val="004A0B67"/>
    <w:rsid w:val="004A0CB6"/>
    <w:rsid w:val="004A140D"/>
    <w:rsid w:val="004A14EB"/>
    <w:rsid w:val="004A250A"/>
    <w:rsid w:val="004A265C"/>
    <w:rsid w:val="004A2900"/>
    <w:rsid w:val="004A2F75"/>
    <w:rsid w:val="004A35B0"/>
    <w:rsid w:val="004A3BDE"/>
    <w:rsid w:val="004A3C56"/>
    <w:rsid w:val="004A4ACA"/>
    <w:rsid w:val="004A51D9"/>
    <w:rsid w:val="004A57D2"/>
    <w:rsid w:val="004A5C8B"/>
    <w:rsid w:val="004A7DD2"/>
    <w:rsid w:val="004A7ED3"/>
    <w:rsid w:val="004B06CF"/>
    <w:rsid w:val="004B09A1"/>
    <w:rsid w:val="004B0B0B"/>
    <w:rsid w:val="004B1105"/>
    <w:rsid w:val="004B162F"/>
    <w:rsid w:val="004B1A33"/>
    <w:rsid w:val="004B1AC8"/>
    <w:rsid w:val="004B25F2"/>
    <w:rsid w:val="004B2C92"/>
    <w:rsid w:val="004B45D0"/>
    <w:rsid w:val="004B5211"/>
    <w:rsid w:val="004B5576"/>
    <w:rsid w:val="004B5828"/>
    <w:rsid w:val="004B6336"/>
    <w:rsid w:val="004B6886"/>
    <w:rsid w:val="004B6DED"/>
    <w:rsid w:val="004B6FD3"/>
    <w:rsid w:val="004B725F"/>
    <w:rsid w:val="004B7AC4"/>
    <w:rsid w:val="004C01C3"/>
    <w:rsid w:val="004C056E"/>
    <w:rsid w:val="004C07C4"/>
    <w:rsid w:val="004C1142"/>
    <w:rsid w:val="004C1576"/>
    <w:rsid w:val="004C3995"/>
    <w:rsid w:val="004C3C15"/>
    <w:rsid w:val="004C435F"/>
    <w:rsid w:val="004C46DE"/>
    <w:rsid w:val="004C4DFE"/>
    <w:rsid w:val="004C530E"/>
    <w:rsid w:val="004C53AD"/>
    <w:rsid w:val="004C5B9F"/>
    <w:rsid w:val="004C5F25"/>
    <w:rsid w:val="004C6263"/>
    <w:rsid w:val="004C65EB"/>
    <w:rsid w:val="004C6F0D"/>
    <w:rsid w:val="004C7F27"/>
    <w:rsid w:val="004D0261"/>
    <w:rsid w:val="004D03AF"/>
    <w:rsid w:val="004D0F0E"/>
    <w:rsid w:val="004D253C"/>
    <w:rsid w:val="004D2A1A"/>
    <w:rsid w:val="004D2EE4"/>
    <w:rsid w:val="004D2FD4"/>
    <w:rsid w:val="004D31AA"/>
    <w:rsid w:val="004D31E3"/>
    <w:rsid w:val="004D411D"/>
    <w:rsid w:val="004D489B"/>
    <w:rsid w:val="004D4CB2"/>
    <w:rsid w:val="004D4EFF"/>
    <w:rsid w:val="004D51A6"/>
    <w:rsid w:val="004D559B"/>
    <w:rsid w:val="004D5705"/>
    <w:rsid w:val="004D5736"/>
    <w:rsid w:val="004D57D7"/>
    <w:rsid w:val="004D5D93"/>
    <w:rsid w:val="004D6102"/>
    <w:rsid w:val="004D615F"/>
    <w:rsid w:val="004D6594"/>
    <w:rsid w:val="004D69A7"/>
    <w:rsid w:val="004D6E4F"/>
    <w:rsid w:val="004D7CAA"/>
    <w:rsid w:val="004E0657"/>
    <w:rsid w:val="004E0850"/>
    <w:rsid w:val="004E0CF5"/>
    <w:rsid w:val="004E0F39"/>
    <w:rsid w:val="004E2C8A"/>
    <w:rsid w:val="004E3343"/>
    <w:rsid w:val="004E3361"/>
    <w:rsid w:val="004E3479"/>
    <w:rsid w:val="004E472A"/>
    <w:rsid w:val="004E48D7"/>
    <w:rsid w:val="004E5725"/>
    <w:rsid w:val="004E57BC"/>
    <w:rsid w:val="004E6259"/>
    <w:rsid w:val="004E631C"/>
    <w:rsid w:val="004E6EF1"/>
    <w:rsid w:val="004E6F23"/>
    <w:rsid w:val="004E7C2A"/>
    <w:rsid w:val="004F0149"/>
    <w:rsid w:val="004F090E"/>
    <w:rsid w:val="004F1002"/>
    <w:rsid w:val="004F1469"/>
    <w:rsid w:val="004F1C95"/>
    <w:rsid w:val="004F2897"/>
    <w:rsid w:val="004F2963"/>
    <w:rsid w:val="004F2DF4"/>
    <w:rsid w:val="004F2F64"/>
    <w:rsid w:val="004F3270"/>
    <w:rsid w:val="004F3936"/>
    <w:rsid w:val="004F3E56"/>
    <w:rsid w:val="004F4574"/>
    <w:rsid w:val="004F46CC"/>
    <w:rsid w:val="004F506F"/>
    <w:rsid w:val="004F5156"/>
    <w:rsid w:val="004F5373"/>
    <w:rsid w:val="004F5590"/>
    <w:rsid w:val="004F55D5"/>
    <w:rsid w:val="004F6281"/>
    <w:rsid w:val="004F63D2"/>
    <w:rsid w:val="004F65AE"/>
    <w:rsid w:val="004F73E7"/>
    <w:rsid w:val="0050000E"/>
    <w:rsid w:val="00500898"/>
    <w:rsid w:val="00501088"/>
    <w:rsid w:val="00501791"/>
    <w:rsid w:val="005020EB"/>
    <w:rsid w:val="0050292A"/>
    <w:rsid w:val="00503249"/>
    <w:rsid w:val="0050353D"/>
    <w:rsid w:val="00503B82"/>
    <w:rsid w:val="005049B4"/>
    <w:rsid w:val="005059B9"/>
    <w:rsid w:val="0050647D"/>
    <w:rsid w:val="00506541"/>
    <w:rsid w:val="005069B2"/>
    <w:rsid w:val="00506CFB"/>
    <w:rsid w:val="00506ED1"/>
    <w:rsid w:val="00507D41"/>
    <w:rsid w:val="00507F20"/>
    <w:rsid w:val="0051006D"/>
    <w:rsid w:val="005113EE"/>
    <w:rsid w:val="005116B2"/>
    <w:rsid w:val="005126C3"/>
    <w:rsid w:val="005127C7"/>
    <w:rsid w:val="005128E3"/>
    <w:rsid w:val="00512DC1"/>
    <w:rsid w:val="0051377D"/>
    <w:rsid w:val="005140A2"/>
    <w:rsid w:val="0051420B"/>
    <w:rsid w:val="005153A1"/>
    <w:rsid w:val="005159CD"/>
    <w:rsid w:val="005177BB"/>
    <w:rsid w:val="00517A97"/>
    <w:rsid w:val="005229AD"/>
    <w:rsid w:val="005231F0"/>
    <w:rsid w:val="00523D55"/>
    <w:rsid w:val="00524102"/>
    <w:rsid w:val="00524995"/>
    <w:rsid w:val="00526551"/>
    <w:rsid w:val="00527ABA"/>
    <w:rsid w:val="00530C54"/>
    <w:rsid w:val="00530D35"/>
    <w:rsid w:val="0053110B"/>
    <w:rsid w:val="00531E24"/>
    <w:rsid w:val="005323E3"/>
    <w:rsid w:val="00532794"/>
    <w:rsid w:val="00532CFC"/>
    <w:rsid w:val="00532F7E"/>
    <w:rsid w:val="00533339"/>
    <w:rsid w:val="00533997"/>
    <w:rsid w:val="005339B2"/>
    <w:rsid w:val="00533C5E"/>
    <w:rsid w:val="00533E56"/>
    <w:rsid w:val="00534274"/>
    <w:rsid w:val="00534D82"/>
    <w:rsid w:val="00536D2D"/>
    <w:rsid w:val="00536E89"/>
    <w:rsid w:val="00536FFA"/>
    <w:rsid w:val="005373B5"/>
    <w:rsid w:val="00537B5B"/>
    <w:rsid w:val="00537C5F"/>
    <w:rsid w:val="005407E0"/>
    <w:rsid w:val="00540854"/>
    <w:rsid w:val="00541511"/>
    <w:rsid w:val="00541651"/>
    <w:rsid w:val="005418A6"/>
    <w:rsid w:val="005421CF"/>
    <w:rsid w:val="00542457"/>
    <w:rsid w:val="005432E9"/>
    <w:rsid w:val="00544536"/>
    <w:rsid w:val="00544FE4"/>
    <w:rsid w:val="00546008"/>
    <w:rsid w:val="00546591"/>
    <w:rsid w:val="00546794"/>
    <w:rsid w:val="00546BD4"/>
    <w:rsid w:val="005473DA"/>
    <w:rsid w:val="005503FF"/>
    <w:rsid w:val="00550EE6"/>
    <w:rsid w:val="0055169E"/>
    <w:rsid w:val="00551CE8"/>
    <w:rsid w:val="00551FF9"/>
    <w:rsid w:val="0055251D"/>
    <w:rsid w:val="005533D0"/>
    <w:rsid w:val="00553C9A"/>
    <w:rsid w:val="00554487"/>
    <w:rsid w:val="005547E3"/>
    <w:rsid w:val="00554BBB"/>
    <w:rsid w:val="0055620D"/>
    <w:rsid w:val="00556528"/>
    <w:rsid w:val="005572B6"/>
    <w:rsid w:val="00557D6E"/>
    <w:rsid w:val="005600F5"/>
    <w:rsid w:val="005606BB"/>
    <w:rsid w:val="00560E0D"/>
    <w:rsid w:val="0056182A"/>
    <w:rsid w:val="005619F2"/>
    <w:rsid w:val="00562687"/>
    <w:rsid w:val="0056274B"/>
    <w:rsid w:val="00562C18"/>
    <w:rsid w:val="00562D6F"/>
    <w:rsid w:val="0056341F"/>
    <w:rsid w:val="0056343A"/>
    <w:rsid w:val="00563892"/>
    <w:rsid w:val="00564930"/>
    <w:rsid w:val="00564ED8"/>
    <w:rsid w:val="00565F13"/>
    <w:rsid w:val="005668CB"/>
    <w:rsid w:val="00566C12"/>
    <w:rsid w:val="0056735A"/>
    <w:rsid w:val="005700AD"/>
    <w:rsid w:val="005709C3"/>
    <w:rsid w:val="0057148B"/>
    <w:rsid w:val="00572BD9"/>
    <w:rsid w:val="00572FE9"/>
    <w:rsid w:val="0057339D"/>
    <w:rsid w:val="00574421"/>
    <w:rsid w:val="00574AC7"/>
    <w:rsid w:val="00574B2A"/>
    <w:rsid w:val="00574BF5"/>
    <w:rsid w:val="00574FFA"/>
    <w:rsid w:val="00575411"/>
    <w:rsid w:val="00576D7C"/>
    <w:rsid w:val="00576E18"/>
    <w:rsid w:val="00577610"/>
    <w:rsid w:val="00577F42"/>
    <w:rsid w:val="0058023D"/>
    <w:rsid w:val="0058067C"/>
    <w:rsid w:val="00580E59"/>
    <w:rsid w:val="0058124A"/>
    <w:rsid w:val="005813F3"/>
    <w:rsid w:val="005814EA"/>
    <w:rsid w:val="00582167"/>
    <w:rsid w:val="00583069"/>
    <w:rsid w:val="0058307D"/>
    <w:rsid w:val="00583862"/>
    <w:rsid w:val="00584231"/>
    <w:rsid w:val="00586C19"/>
    <w:rsid w:val="00587801"/>
    <w:rsid w:val="00587998"/>
    <w:rsid w:val="00587F5C"/>
    <w:rsid w:val="0059000E"/>
    <w:rsid w:val="0059029C"/>
    <w:rsid w:val="00590B86"/>
    <w:rsid w:val="00591D41"/>
    <w:rsid w:val="005923C9"/>
    <w:rsid w:val="005928E9"/>
    <w:rsid w:val="005931AB"/>
    <w:rsid w:val="005942EA"/>
    <w:rsid w:val="00594467"/>
    <w:rsid w:val="005946A2"/>
    <w:rsid w:val="005947FE"/>
    <w:rsid w:val="00594911"/>
    <w:rsid w:val="005949A8"/>
    <w:rsid w:val="0059544B"/>
    <w:rsid w:val="005957CE"/>
    <w:rsid w:val="005A007B"/>
    <w:rsid w:val="005A08A5"/>
    <w:rsid w:val="005A0E72"/>
    <w:rsid w:val="005A135B"/>
    <w:rsid w:val="005A261C"/>
    <w:rsid w:val="005A27FB"/>
    <w:rsid w:val="005A371A"/>
    <w:rsid w:val="005A453A"/>
    <w:rsid w:val="005A6683"/>
    <w:rsid w:val="005A6DDE"/>
    <w:rsid w:val="005A704D"/>
    <w:rsid w:val="005A7409"/>
    <w:rsid w:val="005B0AEA"/>
    <w:rsid w:val="005B0E2B"/>
    <w:rsid w:val="005B159C"/>
    <w:rsid w:val="005B1D4F"/>
    <w:rsid w:val="005B1E85"/>
    <w:rsid w:val="005B228C"/>
    <w:rsid w:val="005B2604"/>
    <w:rsid w:val="005B2E18"/>
    <w:rsid w:val="005B2E40"/>
    <w:rsid w:val="005B2F81"/>
    <w:rsid w:val="005B3870"/>
    <w:rsid w:val="005B3880"/>
    <w:rsid w:val="005B3EA6"/>
    <w:rsid w:val="005B583A"/>
    <w:rsid w:val="005B5997"/>
    <w:rsid w:val="005B5CF6"/>
    <w:rsid w:val="005B61F8"/>
    <w:rsid w:val="005B7472"/>
    <w:rsid w:val="005C0797"/>
    <w:rsid w:val="005C0AB0"/>
    <w:rsid w:val="005C15E7"/>
    <w:rsid w:val="005C1775"/>
    <w:rsid w:val="005C1C4F"/>
    <w:rsid w:val="005C1D58"/>
    <w:rsid w:val="005C2872"/>
    <w:rsid w:val="005C2B6A"/>
    <w:rsid w:val="005C44C9"/>
    <w:rsid w:val="005C44E8"/>
    <w:rsid w:val="005C4924"/>
    <w:rsid w:val="005C4D4B"/>
    <w:rsid w:val="005C551C"/>
    <w:rsid w:val="005C58EF"/>
    <w:rsid w:val="005C5D53"/>
    <w:rsid w:val="005C61CF"/>
    <w:rsid w:val="005C6E32"/>
    <w:rsid w:val="005C7C52"/>
    <w:rsid w:val="005D07F6"/>
    <w:rsid w:val="005D0971"/>
    <w:rsid w:val="005D0B93"/>
    <w:rsid w:val="005D0C38"/>
    <w:rsid w:val="005D11FD"/>
    <w:rsid w:val="005D12D4"/>
    <w:rsid w:val="005D2D22"/>
    <w:rsid w:val="005D2D5B"/>
    <w:rsid w:val="005D3225"/>
    <w:rsid w:val="005D36BC"/>
    <w:rsid w:val="005D4506"/>
    <w:rsid w:val="005D45DB"/>
    <w:rsid w:val="005D484E"/>
    <w:rsid w:val="005D4A7C"/>
    <w:rsid w:val="005D4B83"/>
    <w:rsid w:val="005D5D10"/>
    <w:rsid w:val="005D6027"/>
    <w:rsid w:val="005D70ED"/>
    <w:rsid w:val="005E057A"/>
    <w:rsid w:val="005E0E5C"/>
    <w:rsid w:val="005E15B4"/>
    <w:rsid w:val="005E1827"/>
    <w:rsid w:val="005E2024"/>
    <w:rsid w:val="005E2056"/>
    <w:rsid w:val="005E2384"/>
    <w:rsid w:val="005E28D6"/>
    <w:rsid w:val="005E2952"/>
    <w:rsid w:val="005E2C5B"/>
    <w:rsid w:val="005E34AC"/>
    <w:rsid w:val="005E3C02"/>
    <w:rsid w:val="005E4479"/>
    <w:rsid w:val="005E46CC"/>
    <w:rsid w:val="005E4E2D"/>
    <w:rsid w:val="005E4E65"/>
    <w:rsid w:val="005E532B"/>
    <w:rsid w:val="005E6153"/>
    <w:rsid w:val="005E7155"/>
    <w:rsid w:val="005F0B9B"/>
    <w:rsid w:val="005F1C68"/>
    <w:rsid w:val="005F1CBE"/>
    <w:rsid w:val="005F2036"/>
    <w:rsid w:val="005F22BA"/>
    <w:rsid w:val="005F26C0"/>
    <w:rsid w:val="005F2E80"/>
    <w:rsid w:val="005F34D9"/>
    <w:rsid w:val="005F37BC"/>
    <w:rsid w:val="005F5436"/>
    <w:rsid w:val="005F5AA0"/>
    <w:rsid w:val="005F6677"/>
    <w:rsid w:val="005F6696"/>
    <w:rsid w:val="005F7468"/>
    <w:rsid w:val="005F7EB6"/>
    <w:rsid w:val="00600040"/>
    <w:rsid w:val="006006C5"/>
    <w:rsid w:val="00600D0F"/>
    <w:rsid w:val="006012C9"/>
    <w:rsid w:val="00601F0B"/>
    <w:rsid w:val="00602CAA"/>
    <w:rsid w:val="00602DAC"/>
    <w:rsid w:val="00602FB4"/>
    <w:rsid w:val="006034F1"/>
    <w:rsid w:val="006036BC"/>
    <w:rsid w:val="006037F5"/>
    <w:rsid w:val="00604274"/>
    <w:rsid w:val="006049C2"/>
    <w:rsid w:val="00604A7A"/>
    <w:rsid w:val="00604B4C"/>
    <w:rsid w:val="00606258"/>
    <w:rsid w:val="00606DFC"/>
    <w:rsid w:val="00606EF4"/>
    <w:rsid w:val="006070BD"/>
    <w:rsid w:val="00607227"/>
    <w:rsid w:val="00607608"/>
    <w:rsid w:val="0060780E"/>
    <w:rsid w:val="00607A56"/>
    <w:rsid w:val="0061067A"/>
    <w:rsid w:val="00610CD7"/>
    <w:rsid w:val="00610F02"/>
    <w:rsid w:val="00611245"/>
    <w:rsid w:val="00611AB2"/>
    <w:rsid w:val="00612939"/>
    <w:rsid w:val="00613485"/>
    <w:rsid w:val="00613700"/>
    <w:rsid w:val="00613CB6"/>
    <w:rsid w:val="00613D0B"/>
    <w:rsid w:val="006141CE"/>
    <w:rsid w:val="00614276"/>
    <w:rsid w:val="00615175"/>
    <w:rsid w:val="006158DE"/>
    <w:rsid w:val="006158E4"/>
    <w:rsid w:val="0061671A"/>
    <w:rsid w:val="006169FD"/>
    <w:rsid w:val="00616F10"/>
    <w:rsid w:val="00616FC7"/>
    <w:rsid w:val="00617086"/>
    <w:rsid w:val="00617A7B"/>
    <w:rsid w:val="00617C09"/>
    <w:rsid w:val="00620A81"/>
    <w:rsid w:val="006212FC"/>
    <w:rsid w:val="00622629"/>
    <w:rsid w:val="0062299A"/>
    <w:rsid w:val="006231F9"/>
    <w:rsid w:val="0062413C"/>
    <w:rsid w:val="00624642"/>
    <w:rsid w:val="00624A8C"/>
    <w:rsid w:val="00624DB4"/>
    <w:rsid w:val="00625128"/>
    <w:rsid w:val="00625ABA"/>
    <w:rsid w:val="00625F49"/>
    <w:rsid w:val="006261AC"/>
    <w:rsid w:val="006271E2"/>
    <w:rsid w:val="006275C0"/>
    <w:rsid w:val="00630304"/>
    <w:rsid w:val="00630E84"/>
    <w:rsid w:val="006313A2"/>
    <w:rsid w:val="00632706"/>
    <w:rsid w:val="00632ACF"/>
    <w:rsid w:val="00632ED4"/>
    <w:rsid w:val="0063315C"/>
    <w:rsid w:val="0063376B"/>
    <w:rsid w:val="00634FEF"/>
    <w:rsid w:val="0063545A"/>
    <w:rsid w:val="00635DD3"/>
    <w:rsid w:val="006360A7"/>
    <w:rsid w:val="006366B6"/>
    <w:rsid w:val="006366D8"/>
    <w:rsid w:val="00637034"/>
    <w:rsid w:val="006379A1"/>
    <w:rsid w:val="00637B3D"/>
    <w:rsid w:val="00641395"/>
    <w:rsid w:val="006423EB"/>
    <w:rsid w:val="0064293A"/>
    <w:rsid w:val="00642AE8"/>
    <w:rsid w:val="00642C57"/>
    <w:rsid w:val="006435E0"/>
    <w:rsid w:val="006439A4"/>
    <w:rsid w:val="00643C54"/>
    <w:rsid w:val="00644518"/>
    <w:rsid w:val="00644693"/>
    <w:rsid w:val="00645BBB"/>
    <w:rsid w:val="00645F2D"/>
    <w:rsid w:val="00646C00"/>
    <w:rsid w:val="00647545"/>
    <w:rsid w:val="006505DD"/>
    <w:rsid w:val="00650AB8"/>
    <w:rsid w:val="00650CC8"/>
    <w:rsid w:val="0065132D"/>
    <w:rsid w:val="006533EE"/>
    <w:rsid w:val="00653982"/>
    <w:rsid w:val="00653D77"/>
    <w:rsid w:val="00654430"/>
    <w:rsid w:val="00654609"/>
    <w:rsid w:val="00655E24"/>
    <w:rsid w:val="006562B9"/>
    <w:rsid w:val="00656F22"/>
    <w:rsid w:val="0065702E"/>
    <w:rsid w:val="006575A8"/>
    <w:rsid w:val="00660610"/>
    <w:rsid w:val="006607A0"/>
    <w:rsid w:val="006608EA"/>
    <w:rsid w:val="00660B64"/>
    <w:rsid w:val="00660F3B"/>
    <w:rsid w:val="00660FAE"/>
    <w:rsid w:val="00661801"/>
    <w:rsid w:val="00661E9D"/>
    <w:rsid w:val="00661F4B"/>
    <w:rsid w:val="00662900"/>
    <w:rsid w:val="00662B74"/>
    <w:rsid w:val="00663E9B"/>
    <w:rsid w:val="0066475A"/>
    <w:rsid w:val="00664AB7"/>
    <w:rsid w:val="00665591"/>
    <w:rsid w:val="00666F0B"/>
    <w:rsid w:val="00667156"/>
    <w:rsid w:val="00667213"/>
    <w:rsid w:val="00667DF6"/>
    <w:rsid w:val="00670454"/>
    <w:rsid w:val="0067175E"/>
    <w:rsid w:val="006717D3"/>
    <w:rsid w:val="006729F5"/>
    <w:rsid w:val="00672B6C"/>
    <w:rsid w:val="00672CFB"/>
    <w:rsid w:val="0067384D"/>
    <w:rsid w:val="00673EAB"/>
    <w:rsid w:val="006743EE"/>
    <w:rsid w:val="00674433"/>
    <w:rsid w:val="0067645A"/>
    <w:rsid w:val="00676566"/>
    <w:rsid w:val="00676ACE"/>
    <w:rsid w:val="006831EC"/>
    <w:rsid w:val="00683F27"/>
    <w:rsid w:val="00684BD0"/>
    <w:rsid w:val="00684CF7"/>
    <w:rsid w:val="00684EB5"/>
    <w:rsid w:val="0068576D"/>
    <w:rsid w:val="00685C4B"/>
    <w:rsid w:val="00685DB0"/>
    <w:rsid w:val="00686048"/>
    <w:rsid w:val="00686648"/>
    <w:rsid w:val="00687CB5"/>
    <w:rsid w:val="00687FA9"/>
    <w:rsid w:val="00687FEC"/>
    <w:rsid w:val="00690E45"/>
    <w:rsid w:val="00690EF4"/>
    <w:rsid w:val="00691187"/>
    <w:rsid w:val="00691FC2"/>
    <w:rsid w:val="00692238"/>
    <w:rsid w:val="0069241F"/>
    <w:rsid w:val="00692878"/>
    <w:rsid w:val="0069306C"/>
    <w:rsid w:val="006933ED"/>
    <w:rsid w:val="00693DE0"/>
    <w:rsid w:val="00695A50"/>
    <w:rsid w:val="00695CFF"/>
    <w:rsid w:val="00697F1B"/>
    <w:rsid w:val="006A05DE"/>
    <w:rsid w:val="006A0DF6"/>
    <w:rsid w:val="006A0E2B"/>
    <w:rsid w:val="006A0E31"/>
    <w:rsid w:val="006A1AE2"/>
    <w:rsid w:val="006A1DD9"/>
    <w:rsid w:val="006A1F71"/>
    <w:rsid w:val="006A1F95"/>
    <w:rsid w:val="006A30AC"/>
    <w:rsid w:val="006A6381"/>
    <w:rsid w:val="006A7159"/>
    <w:rsid w:val="006A79AD"/>
    <w:rsid w:val="006B044B"/>
    <w:rsid w:val="006B06AC"/>
    <w:rsid w:val="006B1786"/>
    <w:rsid w:val="006B18E7"/>
    <w:rsid w:val="006B2958"/>
    <w:rsid w:val="006B3574"/>
    <w:rsid w:val="006B360D"/>
    <w:rsid w:val="006B37A3"/>
    <w:rsid w:val="006B3D88"/>
    <w:rsid w:val="006B41F4"/>
    <w:rsid w:val="006B4E57"/>
    <w:rsid w:val="006B5022"/>
    <w:rsid w:val="006B63F1"/>
    <w:rsid w:val="006B68F1"/>
    <w:rsid w:val="006B69B3"/>
    <w:rsid w:val="006B6F86"/>
    <w:rsid w:val="006B71E9"/>
    <w:rsid w:val="006B7386"/>
    <w:rsid w:val="006B7403"/>
    <w:rsid w:val="006B76AB"/>
    <w:rsid w:val="006B7F15"/>
    <w:rsid w:val="006B7F66"/>
    <w:rsid w:val="006C0161"/>
    <w:rsid w:val="006C017B"/>
    <w:rsid w:val="006C0A4F"/>
    <w:rsid w:val="006C1221"/>
    <w:rsid w:val="006C1A7A"/>
    <w:rsid w:val="006C2586"/>
    <w:rsid w:val="006C2A2D"/>
    <w:rsid w:val="006C2DA0"/>
    <w:rsid w:val="006C3694"/>
    <w:rsid w:val="006C3F62"/>
    <w:rsid w:val="006C47BB"/>
    <w:rsid w:val="006C56BF"/>
    <w:rsid w:val="006C59ED"/>
    <w:rsid w:val="006C5AFE"/>
    <w:rsid w:val="006C639B"/>
    <w:rsid w:val="006C6485"/>
    <w:rsid w:val="006C7028"/>
    <w:rsid w:val="006C7CC9"/>
    <w:rsid w:val="006C7ED6"/>
    <w:rsid w:val="006D0418"/>
    <w:rsid w:val="006D083C"/>
    <w:rsid w:val="006D089A"/>
    <w:rsid w:val="006D0BB8"/>
    <w:rsid w:val="006D1E88"/>
    <w:rsid w:val="006D2668"/>
    <w:rsid w:val="006D2686"/>
    <w:rsid w:val="006D2722"/>
    <w:rsid w:val="006D31C6"/>
    <w:rsid w:val="006D435D"/>
    <w:rsid w:val="006D4805"/>
    <w:rsid w:val="006D4AA4"/>
    <w:rsid w:val="006D5CF8"/>
    <w:rsid w:val="006D6696"/>
    <w:rsid w:val="006D744F"/>
    <w:rsid w:val="006D78C7"/>
    <w:rsid w:val="006E144C"/>
    <w:rsid w:val="006E187B"/>
    <w:rsid w:val="006E20FF"/>
    <w:rsid w:val="006E268F"/>
    <w:rsid w:val="006E2EAF"/>
    <w:rsid w:val="006E3A40"/>
    <w:rsid w:val="006E3F0F"/>
    <w:rsid w:val="006E4A95"/>
    <w:rsid w:val="006E4BE4"/>
    <w:rsid w:val="006E58A5"/>
    <w:rsid w:val="006E5FF9"/>
    <w:rsid w:val="006E6117"/>
    <w:rsid w:val="006E653B"/>
    <w:rsid w:val="006E6B1D"/>
    <w:rsid w:val="006E78EE"/>
    <w:rsid w:val="006E7F2B"/>
    <w:rsid w:val="006F0830"/>
    <w:rsid w:val="006F0940"/>
    <w:rsid w:val="006F3527"/>
    <w:rsid w:val="006F4193"/>
    <w:rsid w:val="006F509A"/>
    <w:rsid w:val="006F52EA"/>
    <w:rsid w:val="006F5625"/>
    <w:rsid w:val="006F634B"/>
    <w:rsid w:val="006F69F2"/>
    <w:rsid w:val="006F6B19"/>
    <w:rsid w:val="006F7705"/>
    <w:rsid w:val="006F7789"/>
    <w:rsid w:val="007005E5"/>
    <w:rsid w:val="00700721"/>
    <w:rsid w:val="007008DA"/>
    <w:rsid w:val="00701110"/>
    <w:rsid w:val="0070116C"/>
    <w:rsid w:val="007011DF"/>
    <w:rsid w:val="00703332"/>
    <w:rsid w:val="00703809"/>
    <w:rsid w:val="00704057"/>
    <w:rsid w:val="007047B8"/>
    <w:rsid w:val="00704DF8"/>
    <w:rsid w:val="007073AE"/>
    <w:rsid w:val="00707C22"/>
    <w:rsid w:val="00710EDE"/>
    <w:rsid w:val="00711FCB"/>
    <w:rsid w:val="0071270A"/>
    <w:rsid w:val="00712A3F"/>
    <w:rsid w:val="00713421"/>
    <w:rsid w:val="0071420D"/>
    <w:rsid w:val="00714B62"/>
    <w:rsid w:val="00715916"/>
    <w:rsid w:val="00715E2F"/>
    <w:rsid w:val="0071610D"/>
    <w:rsid w:val="00716583"/>
    <w:rsid w:val="007175DC"/>
    <w:rsid w:val="00717C6C"/>
    <w:rsid w:val="00717F5E"/>
    <w:rsid w:val="00717F6D"/>
    <w:rsid w:val="00720AEC"/>
    <w:rsid w:val="00721456"/>
    <w:rsid w:val="00721D40"/>
    <w:rsid w:val="007229BD"/>
    <w:rsid w:val="00723B33"/>
    <w:rsid w:val="00723C80"/>
    <w:rsid w:val="00723D07"/>
    <w:rsid w:val="00724071"/>
    <w:rsid w:val="007242CC"/>
    <w:rsid w:val="00726391"/>
    <w:rsid w:val="00726442"/>
    <w:rsid w:val="00726FCE"/>
    <w:rsid w:val="00730FA8"/>
    <w:rsid w:val="007313A0"/>
    <w:rsid w:val="0073172E"/>
    <w:rsid w:val="00731B72"/>
    <w:rsid w:val="00732CBD"/>
    <w:rsid w:val="007336D9"/>
    <w:rsid w:val="007339F5"/>
    <w:rsid w:val="00733C45"/>
    <w:rsid w:val="00733DC7"/>
    <w:rsid w:val="007342BD"/>
    <w:rsid w:val="007342DF"/>
    <w:rsid w:val="007346EF"/>
    <w:rsid w:val="00734C57"/>
    <w:rsid w:val="00734D3F"/>
    <w:rsid w:val="00734E71"/>
    <w:rsid w:val="00735081"/>
    <w:rsid w:val="0073509E"/>
    <w:rsid w:val="00735248"/>
    <w:rsid w:val="0073669C"/>
    <w:rsid w:val="00736971"/>
    <w:rsid w:val="00736AC7"/>
    <w:rsid w:val="00736DB5"/>
    <w:rsid w:val="007374E8"/>
    <w:rsid w:val="00737D79"/>
    <w:rsid w:val="007404A2"/>
    <w:rsid w:val="00741459"/>
    <w:rsid w:val="00741A51"/>
    <w:rsid w:val="007429F7"/>
    <w:rsid w:val="00742ABD"/>
    <w:rsid w:val="0074328F"/>
    <w:rsid w:val="0074379F"/>
    <w:rsid w:val="0074380B"/>
    <w:rsid w:val="00743A92"/>
    <w:rsid w:val="007452AA"/>
    <w:rsid w:val="007459F7"/>
    <w:rsid w:val="0074618C"/>
    <w:rsid w:val="007461EB"/>
    <w:rsid w:val="007465B0"/>
    <w:rsid w:val="007469EA"/>
    <w:rsid w:val="007474FE"/>
    <w:rsid w:val="0074751B"/>
    <w:rsid w:val="00747C35"/>
    <w:rsid w:val="0075059A"/>
    <w:rsid w:val="00751658"/>
    <w:rsid w:val="00751A1D"/>
    <w:rsid w:val="00751F22"/>
    <w:rsid w:val="0075263A"/>
    <w:rsid w:val="007532B9"/>
    <w:rsid w:val="00753901"/>
    <w:rsid w:val="0075405D"/>
    <w:rsid w:val="007542FA"/>
    <w:rsid w:val="00754300"/>
    <w:rsid w:val="00754547"/>
    <w:rsid w:val="00755055"/>
    <w:rsid w:val="00755277"/>
    <w:rsid w:val="0075535E"/>
    <w:rsid w:val="00755494"/>
    <w:rsid w:val="00755958"/>
    <w:rsid w:val="00755FDF"/>
    <w:rsid w:val="00756EDF"/>
    <w:rsid w:val="0075738D"/>
    <w:rsid w:val="00757B6A"/>
    <w:rsid w:val="00760185"/>
    <w:rsid w:val="0076025F"/>
    <w:rsid w:val="007602D7"/>
    <w:rsid w:val="0076125A"/>
    <w:rsid w:val="00761DA3"/>
    <w:rsid w:val="00762616"/>
    <w:rsid w:val="00763282"/>
    <w:rsid w:val="00763689"/>
    <w:rsid w:val="00763841"/>
    <w:rsid w:val="007638EE"/>
    <w:rsid w:val="00763B52"/>
    <w:rsid w:val="00763DE5"/>
    <w:rsid w:val="00764150"/>
    <w:rsid w:val="00764896"/>
    <w:rsid w:val="00764E98"/>
    <w:rsid w:val="00764E99"/>
    <w:rsid w:val="00764F17"/>
    <w:rsid w:val="00765751"/>
    <w:rsid w:val="00765E84"/>
    <w:rsid w:val="007660A6"/>
    <w:rsid w:val="00766EC7"/>
    <w:rsid w:val="007673F4"/>
    <w:rsid w:val="00770B53"/>
    <w:rsid w:val="00771B87"/>
    <w:rsid w:val="007720CC"/>
    <w:rsid w:val="007724DA"/>
    <w:rsid w:val="00772AFF"/>
    <w:rsid w:val="00772CAB"/>
    <w:rsid w:val="00773A03"/>
    <w:rsid w:val="00774B29"/>
    <w:rsid w:val="00774FD8"/>
    <w:rsid w:val="00775CF0"/>
    <w:rsid w:val="0077618D"/>
    <w:rsid w:val="00776D7F"/>
    <w:rsid w:val="00780FBF"/>
    <w:rsid w:val="00781F6B"/>
    <w:rsid w:val="007825C7"/>
    <w:rsid w:val="00782904"/>
    <w:rsid w:val="007843A6"/>
    <w:rsid w:val="00785487"/>
    <w:rsid w:val="00785733"/>
    <w:rsid w:val="007857DE"/>
    <w:rsid w:val="007865B1"/>
    <w:rsid w:val="007871AB"/>
    <w:rsid w:val="00787714"/>
    <w:rsid w:val="00787802"/>
    <w:rsid w:val="007907DF"/>
    <w:rsid w:val="00791F59"/>
    <w:rsid w:val="0079222F"/>
    <w:rsid w:val="00792485"/>
    <w:rsid w:val="00792508"/>
    <w:rsid w:val="00792609"/>
    <w:rsid w:val="00792B91"/>
    <w:rsid w:val="00793286"/>
    <w:rsid w:val="00793E70"/>
    <w:rsid w:val="0079400C"/>
    <w:rsid w:val="007953AB"/>
    <w:rsid w:val="007959E4"/>
    <w:rsid w:val="00795B1E"/>
    <w:rsid w:val="00795F23"/>
    <w:rsid w:val="00796561"/>
    <w:rsid w:val="007966D9"/>
    <w:rsid w:val="007A1CDC"/>
    <w:rsid w:val="007A2AD2"/>
    <w:rsid w:val="007A2CF0"/>
    <w:rsid w:val="007A32E1"/>
    <w:rsid w:val="007A3646"/>
    <w:rsid w:val="007A379C"/>
    <w:rsid w:val="007A3AC3"/>
    <w:rsid w:val="007A3B78"/>
    <w:rsid w:val="007A551D"/>
    <w:rsid w:val="007A63FF"/>
    <w:rsid w:val="007A68FB"/>
    <w:rsid w:val="007A6976"/>
    <w:rsid w:val="007A6F12"/>
    <w:rsid w:val="007A7344"/>
    <w:rsid w:val="007B0AC1"/>
    <w:rsid w:val="007B0D8F"/>
    <w:rsid w:val="007B0E5A"/>
    <w:rsid w:val="007B1512"/>
    <w:rsid w:val="007B2726"/>
    <w:rsid w:val="007B2ED5"/>
    <w:rsid w:val="007B368B"/>
    <w:rsid w:val="007B38B0"/>
    <w:rsid w:val="007B3DDA"/>
    <w:rsid w:val="007B4243"/>
    <w:rsid w:val="007B53D0"/>
    <w:rsid w:val="007B5720"/>
    <w:rsid w:val="007B5BAE"/>
    <w:rsid w:val="007B6156"/>
    <w:rsid w:val="007B6695"/>
    <w:rsid w:val="007B67C2"/>
    <w:rsid w:val="007B6C78"/>
    <w:rsid w:val="007B7386"/>
    <w:rsid w:val="007B74AB"/>
    <w:rsid w:val="007C04BD"/>
    <w:rsid w:val="007C0788"/>
    <w:rsid w:val="007C0C89"/>
    <w:rsid w:val="007C1DCD"/>
    <w:rsid w:val="007C2934"/>
    <w:rsid w:val="007C29D2"/>
    <w:rsid w:val="007C2EEE"/>
    <w:rsid w:val="007C3346"/>
    <w:rsid w:val="007C3A9F"/>
    <w:rsid w:val="007C4D80"/>
    <w:rsid w:val="007C4E8A"/>
    <w:rsid w:val="007C50C6"/>
    <w:rsid w:val="007C5567"/>
    <w:rsid w:val="007C5AD4"/>
    <w:rsid w:val="007C5FC3"/>
    <w:rsid w:val="007C79C4"/>
    <w:rsid w:val="007C7C87"/>
    <w:rsid w:val="007D10B2"/>
    <w:rsid w:val="007D29DE"/>
    <w:rsid w:val="007D2BC8"/>
    <w:rsid w:val="007D3A11"/>
    <w:rsid w:val="007D43D3"/>
    <w:rsid w:val="007D4533"/>
    <w:rsid w:val="007D4DAD"/>
    <w:rsid w:val="007D4F1B"/>
    <w:rsid w:val="007D528A"/>
    <w:rsid w:val="007D6447"/>
    <w:rsid w:val="007D6993"/>
    <w:rsid w:val="007D6B4C"/>
    <w:rsid w:val="007D71E9"/>
    <w:rsid w:val="007D7F44"/>
    <w:rsid w:val="007E02C7"/>
    <w:rsid w:val="007E08FF"/>
    <w:rsid w:val="007E155B"/>
    <w:rsid w:val="007E1A23"/>
    <w:rsid w:val="007E237E"/>
    <w:rsid w:val="007E2568"/>
    <w:rsid w:val="007E2B7B"/>
    <w:rsid w:val="007E390D"/>
    <w:rsid w:val="007E3F9A"/>
    <w:rsid w:val="007E4377"/>
    <w:rsid w:val="007E48C8"/>
    <w:rsid w:val="007E5716"/>
    <w:rsid w:val="007E5A66"/>
    <w:rsid w:val="007E772F"/>
    <w:rsid w:val="007E7CCA"/>
    <w:rsid w:val="007F050F"/>
    <w:rsid w:val="007F0B6B"/>
    <w:rsid w:val="007F18AC"/>
    <w:rsid w:val="007F1BB6"/>
    <w:rsid w:val="007F1C37"/>
    <w:rsid w:val="007F1F1A"/>
    <w:rsid w:val="007F205F"/>
    <w:rsid w:val="007F2C2B"/>
    <w:rsid w:val="007F3ED9"/>
    <w:rsid w:val="007F4837"/>
    <w:rsid w:val="007F591C"/>
    <w:rsid w:val="007F593E"/>
    <w:rsid w:val="007F5A85"/>
    <w:rsid w:val="007F6D01"/>
    <w:rsid w:val="007F707D"/>
    <w:rsid w:val="007F74DD"/>
    <w:rsid w:val="00801C6A"/>
    <w:rsid w:val="00802968"/>
    <w:rsid w:val="0080366B"/>
    <w:rsid w:val="00804781"/>
    <w:rsid w:val="00805C27"/>
    <w:rsid w:val="0080660F"/>
    <w:rsid w:val="008072B6"/>
    <w:rsid w:val="0080796D"/>
    <w:rsid w:val="00807B8F"/>
    <w:rsid w:val="008108C6"/>
    <w:rsid w:val="0081177F"/>
    <w:rsid w:val="008117B6"/>
    <w:rsid w:val="00811863"/>
    <w:rsid w:val="00811CA1"/>
    <w:rsid w:val="00812105"/>
    <w:rsid w:val="00812111"/>
    <w:rsid w:val="008150FD"/>
    <w:rsid w:val="0081578E"/>
    <w:rsid w:val="00815B5C"/>
    <w:rsid w:val="00815CEF"/>
    <w:rsid w:val="008163D8"/>
    <w:rsid w:val="00816417"/>
    <w:rsid w:val="00816714"/>
    <w:rsid w:val="00816C2D"/>
    <w:rsid w:val="00817395"/>
    <w:rsid w:val="00817ADB"/>
    <w:rsid w:val="00817AF3"/>
    <w:rsid w:val="00817DA4"/>
    <w:rsid w:val="008202D5"/>
    <w:rsid w:val="0082058D"/>
    <w:rsid w:val="0082079A"/>
    <w:rsid w:val="0082087E"/>
    <w:rsid w:val="00820883"/>
    <w:rsid w:val="008209D3"/>
    <w:rsid w:val="00820F43"/>
    <w:rsid w:val="00821B58"/>
    <w:rsid w:val="0082291A"/>
    <w:rsid w:val="00822F85"/>
    <w:rsid w:val="00824191"/>
    <w:rsid w:val="00825977"/>
    <w:rsid w:val="00825C85"/>
    <w:rsid w:val="00825C96"/>
    <w:rsid w:val="0082671A"/>
    <w:rsid w:val="008270EB"/>
    <w:rsid w:val="00827CF5"/>
    <w:rsid w:val="00830711"/>
    <w:rsid w:val="00830FBA"/>
    <w:rsid w:val="00831544"/>
    <w:rsid w:val="00831641"/>
    <w:rsid w:val="00831725"/>
    <w:rsid w:val="008319F4"/>
    <w:rsid w:val="008319FB"/>
    <w:rsid w:val="00831B44"/>
    <w:rsid w:val="00831C1B"/>
    <w:rsid w:val="00831D85"/>
    <w:rsid w:val="008320CD"/>
    <w:rsid w:val="00832423"/>
    <w:rsid w:val="00832B76"/>
    <w:rsid w:val="00833D1E"/>
    <w:rsid w:val="00833E99"/>
    <w:rsid w:val="00834093"/>
    <w:rsid w:val="00834536"/>
    <w:rsid w:val="00835260"/>
    <w:rsid w:val="008354F6"/>
    <w:rsid w:val="00835C89"/>
    <w:rsid w:val="00836E02"/>
    <w:rsid w:val="00837268"/>
    <w:rsid w:val="00837426"/>
    <w:rsid w:val="008377F9"/>
    <w:rsid w:val="00837803"/>
    <w:rsid w:val="008404FE"/>
    <w:rsid w:val="00840957"/>
    <w:rsid w:val="00840B9E"/>
    <w:rsid w:val="008414DF"/>
    <w:rsid w:val="00841A99"/>
    <w:rsid w:val="00842B79"/>
    <w:rsid w:val="00844BA2"/>
    <w:rsid w:val="008457EA"/>
    <w:rsid w:val="008458FB"/>
    <w:rsid w:val="00845AE2"/>
    <w:rsid w:val="00845CE9"/>
    <w:rsid w:val="00846662"/>
    <w:rsid w:val="008466E5"/>
    <w:rsid w:val="00846CDC"/>
    <w:rsid w:val="00847A51"/>
    <w:rsid w:val="00847AD9"/>
    <w:rsid w:val="00850D37"/>
    <w:rsid w:val="0085116B"/>
    <w:rsid w:val="0085231A"/>
    <w:rsid w:val="008529CF"/>
    <w:rsid w:val="00853B5D"/>
    <w:rsid w:val="00853D87"/>
    <w:rsid w:val="008555DD"/>
    <w:rsid w:val="008555FD"/>
    <w:rsid w:val="00856346"/>
    <w:rsid w:val="008563EA"/>
    <w:rsid w:val="00856744"/>
    <w:rsid w:val="00856FA5"/>
    <w:rsid w:val="00857523"/>
    <w:rsid w:val="00860B5B"/>
    <w:rsid w:val="00861024"/>
    <w:rsid w:val="008611CE"/>
    <w:rsid w:val="008612A8"/>
    <w:rsid w:val="008615D1"/>
    <w:rsid w:val="00862014"/>
    <w:rsid w:val="00864D53"/>
    <w:rsid w:val="00865DE5"/>
    <w:rsid w:val="008668A5"/>
    <w:rsid w:val="00867765"/>
    <w:rsid w:val="00867EA7"/>
    <w:rsid w:val="00870015"/>
    <w:rsid w:val="00870155"/>
    <w:rsid w:val="00870274"/>
    <w:rsid w:val="008706AD"/>
    <w:rsid w:val="00870DD2"/>
    <w:rsid w:val="008711B4"/>
    <w:rsid w:val="0087145F"/>
    <w:rsid w:val="008715C1"/>
    <w:rsid w:val="00871F4B"/>
    <w:rsid w:val="00872273"/>
    <w:rsid w:val="00872345"/>
    <w:rsid w:val="008723A6"/>
    <w:rsid w:val="008728E2"/>
    <w:rsid w:val="00873994"/>
    <w:rsid w:val="00873E5A"/>
    <w:rsid w:val="00875101"/>
    <w:rsid w:val="0087529C"/>
    <w:rsid w:val="00876140"/>
    <w:rsid w:val="008765EB"/>
    <w:rsid w:val="00876A4E"/>
    <w:rsid w:val="00876A7F"/>
    <w:rsid w:val="00876FF6"/>
    <w:rsid w:val="00877551"/>
    <w:rsid w:val="00877CF9"/>
    <w:rsid w:val="00877F35"/>
    <w:rsid w:val="00880850"/>
    <w:rsid w:val="00880C52"/>
    <w:rsid w:val="00880FDA"/>
    <w:rsid w:val="00881336"/>
    <w:rsid w:val="00881B5D"/>
    <w:rsid w:val="00881FA3"/>
    <w:rsid w:val="00882798"/>
    <w:rsid w:val="00883684"/>
    <w:rsid w:val="008839E2"/>
    <w:rsid w:val="00884008"/>
    <w:rsid w:val="00884840"/>
    <w:rsid w:val="00884AAE"/>
    <w:rsid w:val="00885369"/>
    <w:rsid w:val="008855B1"/>
    <w:rsid w:val="00885756"/>
    <w:rsid w:val="00885ECE"/>
    <w:rsid w:val="00886417"/>
    <w:rsid w:val="00886FEF"/>
    <w:rsid w:val="008873A7"/>
    <w:rsid w:val="008879C6"/>
    <w:rsid w:val="0089227C"/>
    <w:rsid w:val="00893261"/>
    <w:rsid w:val="00893B42"/>
    <w:rsid w:val="00893C19"/>
    <w:rsid w:val="00893F94"/>
    <w:rsid w:val="00894D54"/>
    <w:rsid w:val="00895A86"/>
    <w:rsid w:val="008964FC"/>
    <w:rsid w:val="00897D8A"/>
    <w:rsid w:val="008A02DD"/>
    <w:rsid w:val="008A0571"/>
    <w:rsid w:val="008A0859"/>
    <w:rsid w:val="008A09E2"/>
    <w:rsid w:val="008A1099"/>
    <w:rsid w:val="008A15CE"/>
    <w:rsid w:val="008A15E2"/>
    <w:rsid w:val="008A1A1C"/>
    <w:rsid w:val="008A1E62"/>
    <w:rsid w:val="008A2A0D"/>
    <w:rsid w:val="008A31CA"/>
    <w:rsid w:val="008A390A"/>
    <w:rsid w:val="008A3C3B"/>
    <w:rsid w:val="008A42E7"/>
    <w:rsid w:val="008A4708"/>
    <w:rsid w:val="008A52CF"/>
    <w:rsid w:val="008A5435"/>
    <w:rsid w:val="008A566D"/>
    <w:rsid w:val="008A5E07"/>
    <w:rsid w:val="008A6DD2"/>
    <w:rsid w:val="008A7083"/>
    <w:rsid w:val="008A7A98"/>
    <w:rsid w:val="008B0B7A"/>
    <w:rsid w:val="008B0F47"/>
    <w:rsid w:val="008B1925"/>
    <w:rsid w:val="008B1A97"/>
    <w:rsid w:val="008B1A9F"/>
    <w:rsid w:val="008B1D5F"/>
    <w:rsid w:val="008B22E0"/>
    <w:rsid w:val="008B23C4"/>
    <w:rsid w:val="008B3A7A"/>
    <w:rsid w:val="008B54C7"/>
    <w:rsid w:val="008B58D4"/>
    <w:rsid w:val="008B5C2C"/>
    <w:rsid w:val="008B6731"/>
    <w:rsid w:val="008B6750"/>
    <w:rsid w:val="008B71BA"/>
    <w:rsid w:val="008C01E8"/>
    <w:rsid w:val="008C0D5F"/>
    <w:rsid w:val="008C1FBE"/>
    <w:rsid w:val="008C20CC"/>
    <w:rsid w:val="008C2545"/>
    <w:rsid w:val="008C2800"/>
    <w:rsid w:val="008C2A15"/>
    <w:rsid w:val="008C2A72"/>
    <w:rsid w:val="008C2CE4"/>
    <w:rsid w:val="008C3C95"/>
    <w:rsid w:val="008C3D73"/>
    <w:rsid w:val="008C3F5E"/>
    <w:rsid w:val="008C43F2"/>
    <w:rsid w:val="008C475D"/>
    <w:rsid w:val="008C4856"/>
    <w:rsid w:val="008C4F24"/>
    <w:rsid w:val="008C575A"/>
    <w:rsid w:val="008C65A4"/>
    <w:rsid w:val="008C69F6"/>
    <w:rsid w:val="008C6C10"/>
    <w:rsid w:val="008C6D66"/>
    <w:rsid w:val="008C6EE8"/>
    <w:rsid w:val="008C7E65"/>
    <w:rsid w:val="008D0C81"/>
    <w:rsid w:val="008D1994"/>
    <w:rsid w:val="008D1A4D"/>
    <w:rsid w:val="008D3499"/>
    <w:rsid w:val="008D4FA2"/>
    <w:rsid w:val="008D531D"/>
    <w:rsid w:val="008D5A5F"/>
    <w:rsid w:val="008D5D2D"/>
    <w:rsid w:val="008D6353"/>
    <w:rsid w:val="008D6BAC"/>
    <w:rsid w:val="008D7433"/>
    <w:rsid w:val="008D7909"/>
    <w:rsid w:val="008D7A6E"/>
    <w:rsid w:val="008D7EC0"/>
    <w:rsid w:val="008E01A9"/>
    <w:rsid w:val="008E0819"/>
    <w:rsid w:val="008E0AFA"/>
    <w:rsid w:val="008E0EE0"/>
    <w:rsid w:val="008E2704"/>
    <w:rsid w:val="008E282E"/>
    <w:rsid w:val="008E3904"/>
    <w:rsid w:val="008E4250"/>
    <w:rsid w:val="008E4A4E"/>
    <w:rsid w:val="008E4FF5"/>
    <w:rsid w:val="008E525D"/>
    <w:rsid w:val="008E56F6"/>
    <w:rsid w:val="008E5AB5"/>
    <w:rsid w:val="008E5AD7"/>
    <w:rsid w:val="008E5D00"/>
    <w:rsid w:val="008E6047"/>
    <w:rsid w:val="008E6547"/>
    <w:rsid w:val="008E6606"/>
    <w:rsid w:val="008E6C80"/>
    <w:rsid w:val="008E6E2A"/>
    <w:rsid w:val="008E717B"/>
    <w:rsid w:val="008E7B09"/>
    <w:rsid w:val="008F0331"/>
    <w:rsid w:val="008F0998"/>
    <w:rsid w:val="008F0A88"/>
    <w:rsid w:val="008F1596"/>
    <w:rsid w:val="008F1804"/>
    <w:rsid w:val="008F1EA6"/>
    <w:rsid w:val="008F2125"/>
    <w:rsid w:val="008F25C1"/>
    <w:rsid w:val="008F29E7"/>
    <w:rsid w:val="008F3089"/>
    <w:rsid w:val="008F4223"/>
    <w:rsid w:val="008F4F80"/>
    <w:rsid w:val="008F6B84"/>
    <w:rsid w:val="008F6C2C"/>
    <w:rsid w:val="008F7963"/>
    <w:rsid w:val="008F7E70"/>
    <w:rsid w:val="00900821"/>
    <w:rsid w:val="00900ABF"/>
    <w:rsid w:val="00900C8E"/>
    <w:rsid w:val="0090155D"/>
    <w:rsid w:val="00901DFF"/>
    <w:rsid w:val="009020AB"/>
    <w:rsid w:val="0090261B"/>
    <w:rsid w:val="009026D9"/>
    <w:rsid w:val="00902946"/>
    <w:rsid w:val="00903879"/>
    <w:rsid w:val="00903B87"/>
    <w:rsid w:val="0090434D"/>
    <w:rsid w:val="00904623"/>
    <w:rsid w:val="00905178"/>
    <w:rsid w:val="0090551A"/>
    <w:rsid w:val="009059F8"/>
    <w:rsid w:val="009064A8"/>
    <w:rsid w:val="009066C3"/>
    <w:rsid w:val="00907C3E"/>
    <w:rsid w:val="009100B8"/>
    <w:rsid w:val="00910B75"/>
    <w:rsid w:val="00910FD5"/>
    <w:rsid w:val="00911657"/>
    <w:rsid w:val="0091245A"/>
    <w:rsid w:val="00912922"/>
    <w:rsid w:val="009144A1"/>
    <w:rsid w:val="00914A19"/>
    <w:rsid w:val="009152D6"/>
    <w:rsid w:val="009160E8"/>
    <w:rsid w:val="00916267"/>
    <w:rsid w:val="00916312"/>
    <w:rsid w:val="00916622"/>
    <w:rsid w:val="00916BDA"/>
    <w:rsid w:val="009172D9"/>
    <w:rsid w:val="009227D1"/>
    <w:rsid w:val="009228D1"/>
    <w:rsid w:val="00922ACB"/>
    <w:rsid w:val="00922AEC"/>
    <w:rsid w:val="00923AC5"/>
    <w:rsid w:val="00923FAB"/>
    <w:rsid w:val="00924814"/>
    <w:rsid w:val="00924AB2"/>
    <w:rsid w:val="00924BB0"/>
    <w:rsid w:val="009259F0"/>
    <w:rsid w:val="009262C3"/>
    <w:rsid w:val="009263E6"/>
    <w:rsid w:val="00926585"/>
    <w:rsid w:val="00926EF0"/>
    <w:rsid w:val="00927320"/>
    <w:rsid w:val="00927BCD"/>
    <w:rsid w:val="00927D4D"/>
    <w:rsid w:val="00930065"/>
    <w:rsid w:val="00930696"/>
    <w:rsid w:val="0093254C"/>
    <w:rsid w:val="00932B87"/>
    <w:rsid w:val="00933087"/>
    <w:rsid w:val="00933C77"/>
    <w:rsid w:val="00933CB6"/>
    <w:rsid w:val="0093449E"/>
    <w:rsid w:val="009345C9"/>
    <w:rsid w:val="0093595D"/>
    <w:rsid w:val="009363A1"/>
    <w:rsid w:val="009367F1"/>
    <w:rsid w:val="00937275"/>
    <w:rsid w:val="00937334"/>
    <w:rsid w:val="00940A88"/>
    <w:rsid w:val="00942233"/>
    <w:rsid w:val="00942373"/>
    <w:rsid w:val="00942A09"/>
    <w:rsid w:val="00943517"/>
    <w:rsid w:val="00943F19"/>
    <w:rsid w:val="00944588"/>
    <w:rsid w:val="009446DF"/>
    <w:rsid w:val="009448A9"/>
    <w:rsid w:val="00944C3F"/>
    <w:rsid w:val="009461FF"/>
    <w:rsid w:val="00946499"/>
    <w:rsid w:val="00947A64"/>
    <w:rsid w:val="00947F06"/>
    <w:rsid w:val="00947F2B"/>
    <w:rsid w:val="00950CDC"/>
    <w:rsid w:val="009513DB"/>
    <w:rsid w:val="00952011"/>
    <w:rsid w:val="00952575"/>
    <w:rsid w:val="00952B14"/>
    <w:rsid w:val="00952E7E"/>
    <w:rsid w:val="00953613"/>
    <w:rsid w:val="009555C4"/>
    <w:rsid w:val="00955717"/>
    <w:rsid w:val="00955C54"/>
    <w:rsid w:val="00955D6A"/>
    <w:rsid w:val="00956F96"/>
    <w:rsid w:val="00957346"/>
    <w:rsid w:val="0095742D"/>
    <w:rsid w:val="009577BD"/>
    <w:rsid w:val="00957AE2"/>
    <w:rsid w:val="0096067E"/>
    <w:rsid w:val="00960F1E"/>
    <w:rsid w:val="00961500"/>
    <w:rsid w:val="00962DEA"/>
    <w:rsid w:val="00964368"/>
    <w:rsid w:val="009652A1"/>
    <w:rsid w:val="009661C0"/>
    <w:rsid w:val="0096749E"/>
    <w:rsid w:val="00967F2F"/>
    <w:rsid w:val="00970913"/>
    <w:rsid w:val="009711BE"/>
    <w:rsid w:val="00971A24"/>
    <w:rsid w:val="00972218"/>
    <w:rsid w:val="009726F1"/>
    <w:rsid w:val="00972CB9"/>
    <w:rsid w:val="009730F8"/>
    <w:rsid w:val="00973534"/>
    <w:rsid w:val="00973714"/>
    <w:rsid w:val="009737F6"/>
    <w:rsid w:val="00973FFC"/>
    <w:rsid w:val="00974821"/>
    <w:rsid w:val="00974C06"/>
    <w:rsid w:val="00974C6D"/>
    <w:rsid w:val="00974D7E"/>
    <w:rsid w:val="009751CC"/>
    <w:rsid w:val="00975302"/>
    <w:rsid w:val="0097544C"/>
    <w:rsid w:val="00975983"/>
    <w:rsid w:val="009763A9"/>
    <w:rsid w:val="009767A8"/>
    <w:rsid w:val="009767FC"/>
    <w:rsid w:val="00976B3E"/>
    <w:rsid w:val="00980303"/>
    <w:rsid w:val="009811DB"/>
    <w:rsid w:val="009821FC"/>
    <w:rsid w:val="00982270"/>
    <w:rsid w:val="0098296F"/>
    <w:rsid w:val="00983069"/>
    <w:rsid w:val="00983A4B"/>
    <w:rsid w:val="0098453D"/>
    <w:rsid w:val="009847CA"/>
    <w:rsid w:val="0098558D"/>
    <w:rsid w:val="00985EB0"/>
    <w:rsid w:val="0098607E"/>
    <w:rsid w:val="0098629E"/>
    <w:rsid w:val="00986A0C"/>
    <w:rsid w:val="00986E60"/>
    <w:rsid w:val="00990C69"/>
    <w:rsid w:val="00990E96"/>
    <w:rsid w:val="00990EC4"/>
    <w:rsid w:val="00991DB2"/>
    <w:rsid w:val="00991F27"/>
    <w:rsid w:val="00992443"/>
    <w:rsid w:val="00992B78"/>
    <w:rsid w:val="00992E70"/>
    <w:rsid w:val="00992EF6"/>
    <w:rsid w:val="00993C8C"/>
    <w:rsid w:val="00994073"/>
    <w:rsid w:val="00994373"/>
    <w:rsid w:val="00996784"/>
    <w:rsid w:val="00996DDF"/>
    <w:rsid w:val="00997129"/>
    <w:rsid w:val="00997505"/>
    <w:rsid w:val="00997554"/>
    <w:rsid w:val="009A06F9"/>
    <w:rsid w:val="009A192E"/>
    <w:rsid w:val="009A1A5A"/>
    <w:rsid w:val="009A1B84"/>
    <w:rsid w:val="009A241B"/>
    <w:rsid w:val="009A2DAF"/>
    <w:rsid w:val="009A3235"/>
    <w:rsid w:val="009A32C2"/>
    <w:rsid w:val="009A3799"/>
    <w:rsid w:val="009A40AC"/>
    <w:rsid w:val="009A5E8B"/>
    <w:rsid w:val="009A6305"/>
    <w:rsid w:val="009A6E71"/>
    <w:rsid w:val="009A6E98"/>
    <w:rsid w:val="009A72A3"/>
    <w:rsid w:val="009A7CE7"/>
    <w:rsid w:val="009B0068"/>
    <w:rsid w:val="009B07D6"/>
    <w:rsid w:val="009B0CA1"/>
    <w:rsid w:val="009B1A60"/>
    <w:rsid w:val="009B2490"/>
    <w:rsid w:val="009B24DA"/>
    <w:rsid w:val="009B2DB8"/>
    <w:rsid w:val="009B32DD"/>
    <w:rsid w:val="009B3E7A"/>
    <w:rsid w:val="009B3F9F"/>
    <w:rsid w:val="009B4C24"/>
    <w:rsid w:val="009B548A"/>
    <w:rsid w:val="009B681E"/>
    <w:rsid w:val="009B6AE6"/>
    <w:rsid w:val="009B6E87"/>
    <w:rsid w:val="009B7A7D"/>
    <w:rsid w:val="009C2981"/>
    <w:rsid w:val="009C2D99"/>
    <w:rsid w:val="009C393B"/>
    <w:rsid w:val="009C3A03"/>
    <w:rsid w:val="009C42DB"/>
    <w:rsid w:val="009C4549"/>
    <w:rsid w:val="009C53A9"/>
    <w:rsid w:val="009C579A"/>
    <w:rsid w:val="009C6065"/>
    <w:rsid w:val="009C7881"/>
    <w:rsid w:val="009D03F5"/>
    <w:rsid w:val="009D041B"/>
    <w:rsid w:val="009D0B33"/>
    <w:rsid w:val="009D1A74"/>
    <w:rsid w:val="009D1C75"/>
    <w:rsid w:val="009D1E65"/>
    <w:rsid w:val="009D252E"/>
    <w:rsid w:val="009D25D7"/>
    <w:rsid w:val="009D2F49"/>
    <w:rsid w:val="009D3956"/>
    <w:rsid w:val="009D450D"/>
    <w:rsid w:val="009D53AE"/>
    <w:rsid w:val="009D5849"/>
    <w:rsid w:val="009D5A01"/>
    <w:rsid w:val="009D5D18"/>
    <w:rsid w:val="009D5D73"/>
    <w:rsid w:val="009D62A7"/>
    <w:rsid w:val="009D6A68"/>
    <w:rsid w:val="009D7265"/>
    <w:rsid w:val="009E0791"/>
    <w:rsid w:val="009E0931"/>
    <w:rsid w:val="009E0C00"/>
    <w:rsid w:val="009E14C6"/>
    <w:rsid w:val="009E236E"/>
    <w:rsid w:val="009E3005"/>
    <w:rsid w:val="009E3995"/>
    <w:rsid w:val="009E39C0"/>
    <w:rsid w:val="009E423E"/>
    <w:rsid w:val="009E4976"/>
    <w:rsid w:val="009E4A81"/>
    <w:rsid w:val="009E4B8A"/>
    <w:rsid w:val="009E4DB4"/>
    <w:rsid w:val="009E5607"/>
    <w:rsid w:val="009E592A"/>
    <w:rsid w:val="009E5EFA"/>
    <w:rsid w:val="009E6132"/>
    <w:rsid w:val="009E6463"/>
    <w:rsid w:val="009E6B45"/>
    <w:rsid w:val="009E6CAD"/>
    <w:rsid w:val="009E7D98"/>
    <w:rsid w:val="009F1043"/>
    <w:rsid w:val="009F1194"/>
    <w:rsid w:val="009F1C53"/>
    <w:rsid w:val="009F2569"/>
    <w:rsid w:val="009F2A98"/>
    <w:rsid w:val="009F2C6C"/>
    <w:rsid w:val="009F2F16"/>
    <w:rsid w:val="009F3A7D"/>
    <w:rsid w:val="009F3F30"/>
    <w:rsid w:val="009F3FE6"/>
    <w:rsid w:val="009F4B79"/>
    <w:rsid w:val="009F55F8"/>
    <w:rsid w:val="009F64D5"/>
    <w:rsid w:val="009F67B1"/>
    <w:rsid w:val="009F6C7A"/>
    <w:rsid w:val="009F73C0"/>
    <w:rsid w:val="009F7F6F"/>
    <w:rsid w:val="00A00310"/>
    <w:rsid w:val="00A0045B"/>
    <w:rsid w:val="00A019F1"/>
    <w:rsid w:val="00A0247A"/>
    <w:rsid w:val="00A029A9"/>
    <w:rsid w:val="00A02AD0"/>
    <w:rsid w:val="00A02CB5"/>
    <w:rsid w:val="00A02E0D"/>
    <w:rsid w:val="00A03791"/>
    <w:rsid w:val="00A042CE"/>
    <w:rsid w:val="00A044B5"/>
    <w:rsid w:val="00A04517"/>
    <w:rsid w:val="00A047A1"/>
    <w:rsid w:val="00A049C0"/>
    <w:rsid w:val="00A04CB1"/>
    <w:rsid w:val="00A050F8"/>
    <w:rsid w:val="00A055CD"/>
    <w:rsid w:val="00A05627"/>
    <w:rsid w:val="00A059C8"/>
    <w:rsid w:val="00A05D0F"/>
    <w:rsid w:val="00A05EC7"/>
    <w:rsid w:val="00A11049"/>
    <w:rsid w:val="00A112FC"/>
    <w:rsid w:val="00A11384"/>
    <w:rsid w:val="00A11BB6"/>
    <w:rsid w:val="00A11C0D"/>
    <w:rsid w:val="00A11CC7"/>
    <w:rsid w:val="00A11ECC"/>
    <w:rsid w:val="00A1208B"/>
    <w:rsid w:val="00A12F51"/>
    <w:rsid w:val="00A130DC"/>
    <w:rsid w:val="00A139C8"/>
    <w:rsid w:val="00A145B2"/>
    <w:rsid w:val="00A159F1"/>
    <w:rsid w:val="00A16633"/>
    <w:rsid w:val="00A176A5"/>
    <w:rsid w:val="00A17F38"/>
    <w:rsid w:val="00A17FE1"/>
    <w:rsid w:val="00A208A9"/>
    <w:rsid w:val="00A2149B"/>
    <w:rsid w:val="00A21770"/>
    <w:rsid w:val="00A21BF6"/>
    <w:rsid w:val="00A21D98"/>
    <w:rsid w:val="00A21ECE"/>
    <w:rsid w:val="00A23629"/>
    <w:rsid w:val="00A24060"/>
    <w:rsid w:val="00A24E59"/>
    <w:rsid w:val="00A2517F"/>
    <w:rsid w:val="00A252A1"/>
    <w:rsid w:val="00A254F8"/>
    <w:rsid w:val="00A259C3"/>
    <w:rsid w:val="00A25A55"/>
    <w:rsid w:val="00A25CF5"/>
    <w:rsid w:val="00A25E1A"/>
    <w:rsid w:val="00A26228"/>
    <w:rsid w:val="00A26DAA"/>
    <w:rsid w:val="00A26E38"/>
    <w:rsid w:val="00A26F35"/>
    <w:rsid w:val="00A2717D"/>
    <w:rsid w:val="00A2769D"/>
    <w:rsid w:val="00A27855"/>
    <w:rsid w:val="00A27B36"/>
    <w:rsid w:val="00A27BEB"/>
    <w:rsid w:val="00A31791"/>
    <w:rsid w:val="00A31CDD"/>
    <w:rsid w:val="00A33001"/>
    <w:rsid w:val="00A33377"/>
    <w:rsid w:val="00A33F4F"/>
    <w:rsid w:val="00A3419C"/>
    <w:rsid w:val="00A3459E"/>
    <w:rsid w:val="00A34746"/>
    <w:rsid w:val="00A350CE"/>
    <w:rsid w:val="00A35195"/>
    <w:rsid w:val="00A351B5"/>
    <w:rsid w:val="00A358E0"/>
    <w:rsid w:val="00A35C1D"/>
    <w:rsid w:val="00A35CF1"/>
    <w:rsid w:val="00A363D9"/>
    <w:rsid w:val="00A36B75"/>
    <w:rsid w:val="00A40027"/>
    <w:rsid w:val="00A40574"/>
    <w:rsid w:val="00A40E6A"/>
    <w:rsid w:val="00A413AC"/>
    <w:rsid w:val="00A416BC"/>
    <w:rsid w:val="00A4182F"/>
    <w:rsid w:val="00A41846"/>
    <w:rsid w:val="00A426FC"/>
    <w:rsid w:val="00A434FC"/>
    <w:rsid w:val="00A4411B"/>
    <w:rsid w:val="00A44231"/>
    <w:rsid w:val="00A44B58"/>
    <w:rsid w:val="00A45544"/>
    <w:rsid w:val="00A4566E"/>
    <w:rsid w:val="00A45FDF"/>
    <w:rsid w:val="00A46CD2"/>
    <w:rsid w:val="00A46ED3"/>
    <w:rsid w:val="00A47B3C"/>
    <w:rsid w:val="00A47FD3"/>
    <w:rsid w:val="00A508F2"/>
    <w:rsid w:val="00A514DD"/>
    <w:rsid w:val="00A516EC"/>
    <w:rsid w:val="00A51F88"/>
    <w:rsid w:val="00A52109"/>
    <w:rsid w:val="00A5232C"/>
    <w:rsid w:val="00A531FA"/>
    <w:rsid w:val="00A53AD0"/>
    <w:rsid w:val="00A53BE7"/>
    <w:rsid w:val="00A547B3"/>
    <w:rsid w:val="00A54D86"/>
    <w:rsid w:val="00A54EB8"/>
    <w:rsid w:val="00A55D75"/>
    <w:rsid w:val="00A5647C"/>
    <w:rsid w:val="00A564D0"/>
    <w:rsid w:val="00A565EA"/>
    <w:rsid w:val="00A566F3"/>
    <w:rsid w:val="00A5679F"/>
    <w:rsid w:val="00A567A2"/>
    <w:rsid w:val="00A5696B"/>
    <w:rsid w:val="00A56A8B"/>
    <w:rsid w:val="00A57068"/>
    <w:rsid w:val="00A5752C"/>
    <w:rsid w:val="00A57C09"/>
    <w:rsid w:val="00A60768"/>
    <w:rsid w:val="00A61221"/>
    <w:rsid w:val="00A61677"/>
    <w:rsid w:val="00A62928"/>
    <w:rsid w:val="00A62B1F"/>
    <w:rsid w:val="00A62B2F"/>
    <w:rsid w:val="00A6367F"/>
    <w:rsid w:val="00A63F2F"/>
    <w:rsid w:val="00A64A5F"/>
    <w:rsid w:val="00A64C5C"/>
    <w:rsid w:val="00A659E5"/>
    <w:rsid w:val="00A66245"/>
    <w:rsid w:val="00A664CC"/>
    <w:rsid w:val="00A6775C"/>
    <w:rsid w:val="00A70DF9"/>
    <w:rsid w:val="00A71329"/>
    <w:rsid w:val="00A71471"/>
    <w:rsid w:val="00A72070"/>
    <w:rsid w:val="00A727BD"/>
    <w:rsid w:val="00A7365A"/>
    <w:rsid w:val="00A738FE"/>
    <w:rsid w:val="00A73AA0"/>
    <w:rsid w:val="00A74415"/>
    <w:rsid w:val="00A74675"/>
    <w:rsid w:val="00A765A6"/>
    <w:rsid w:val="00A76721"/>
    <w:rsid w:val="00A76CCC"/>
    <w:rsid w:val="00A76FAA"/>
    <w:rsid w:val="00A77013"/>
    <w:rsid w:val="00A773F5"/>
    <w:rsid w:val="00A77BC8"/>
    <w:rsid w:val="00A80E52"/>
    <w:rsid w:val="00A810BF"/>
    <w:rsid w:val="00A816FD"/>
    <w:rsid w:val="00A818A2"/>
    <w:rsid w:val="00A81CB5"/>
    <w:rsid w:val="00A82145"/>
    <w:rsid w:val="00A824C6"/>
    <w:rsid w:val="00A82C6C"/>
    <w:rsid w:val="00A8337E"/>
    <w:rsid w:val="00A8355C"/>
    <w:rsid w:val="00A835E1"/>
    <w:rsid w:val="00A83EAE"/>
    <w:rsid w:val="00A848D5"/>
    <w:rsid w:val="00A85713"/>
    <w:rsid w:val="00A85D5E"/>
    <w:rsid w:val="00A85EC3"/>
    <w:rsid w:val="00A86E5E"/>
    <w:rsid w:val="00A90AA5"/>
    <w:rsid w:val="00A913EE"/>
    <w:rsid w:val="00A91D04"/>
    <w:rsid w:val="00A94CA3"/>
    <w:rsid w:val="00A94E7D"/>
    <w:rsid w:val="00A94EF6"/>
    <w:rsid w:val="00A954C7"/>
    <w:rsid w:val="00A96CD4"/>
    <w:rsid w:val="00AA03C3"/>
    <w:rsid w:val="00AA061C"/>
    <w:rsid w:val="00AA09A7"/>
    <w:rsid w:val="00AA3EC1"/>
    <w:rsid w:val="00AA45D2"/>
    <w:rsid w:val="00AA4EF3"/>
    <w:rsid w:val="00AA559A"/>
    <w:rsid w:val="00AA581A"/>
    <w:rsid w:val="00AA6767"/>
    <w:rsid w:val="00AA692B"/>
    <w:rsid w:val="00AA6D54"/>
    <w:rsid w:val="00AA79C4"/>
    <w:rsid w:val="00AB00CD"/>
    <w:rsid w:val="00AB0631"/>
    <w:rsid w:val="00AB1909"/>
    <w:rsid w:val="00AB19E5"/>
    <w:rsid w:val="00AB1E09"/>
    <w:rsid w:val="00AB1E0D"/>
    <w:rsid w:val="00AB23A3"/>
    <w:rsid w:val="00AB32D9"/>
    <w:rsid w:val="00AB340D"/>
    <w:rsid w:val="00AB385A"/>
    <w:rsid w:val="00AB3C3A"/>
    <w:rsid w:val="00AB57A3"/>
    <w:rsid w:val="00AB5C12"/>
    <w:rsid w:val="00AB5F79"/>
    <w:rsid w:val="00AB67AB"/>
    <w:rsid w:val="00AB6A38"/>
    <w:rsid w:val="00AB6B8B"/>
    <w:rsid w:val="00AB72A4"/>
    <w:rsid w:val="00AC087C"/>
    <w:rsid w:val="00AC0E25"/>
    <w:rsid w:val="00AC1097"/>
    <w:rsid w:val="00AC1199"/>
    <w:rsid w:val="00AC1200"/>
    <w:rsid w:val="00AC1604"/>
    <w:rsid w:val="00AC172C"/>
    <w:rsid w:val="00AC1E02"/>
    <w:rsid w:val="00AC2629"/>
    <w:rsid w:val="00AC3172"/>
    <w:rsid w:val="00AC33EF"/>
    <w:rsid w:val="00AC3513"/>
    <w:rsid w:val="00AC3629"/>
    <w:rsid w:val="00AC450F"/>
    <w:rsid w:val="00AC60FE"/>
    <w:rsid w:val="00AC63D0"/>
    <w:rsid w:val="00AC69A3"/>
    <w:rsid w:val="00AC71D7"/>
    <w:rsid w:val="00AC79CC"/>
    <w:rsid w:val="00AC7B8B"/>
    <w:rsid w:val="00AC7D33"/>
    <w:rsid w:val="00AD17DD"/>
    <w:rsid w:val="00AD1938"/>
    <w:rsid w:val="00AD2917"/>
    <w:rsid w:val="00AD3213"/>
    <w:rsid w:val="00AD38BD"/>
    <w:rsid w:val="00AD397B"/>
    <w:rsid w:val="00AD3CED"/>
    <w:rsid w:val="00AD3EB2"/>
    <w:rsid w:val="00AD4221"/>
    <w:rsid w:val="00AD426C"/>
    <w:rsid w:val="00AD4541"/>
    <w:rsid w:val="00AD69A1"/>
    <w:rsid w:val="00AD6B2E"/>
    <w:rsid w:val="00AD70BA"/>
    <w:rsid w:val="00AE18DF"/>
    <w:rsid w:val="00AE1E97"/>
    <w:rsid w:val="00AE24EB"/>
    <w:rsid w:val="00AE2908"/>
    <w:rsid w:val="00AE2BD1"/>
    <w:rsid w:val="00AE4B15"/>
    <w:rsid w:val="00AE4C4B"/>
    <w:rsid w:val="00AE544C"/>
    <w:rsid w:val="00AE5594"/>
    <w:rsid w:val="00AE5A4C"/>
    <w:rsid w:val="00AE5EE2"/>
    <w:rsid w:val="00AE5EE9"/>
    <w:rsid w:val="00AE6460"/>
    <w:rsid w:val="00AE69D2"/>
    <w:rsid w:val="00AF046B"/>
    <w:rsid w:val="00AF1531"/>
    <w:rsid w:val="00AF2376"/>
    <w:rsid w:val="00AF2633"/>
    <w:rsid w:val="00AF310E"/>
    <w:rsid w:val="00AF3693"/>
    <w:rsid w:val="00AF37EA"/>
    <w:rsid w:val="00AF3EC5"/>
    <w:rsid w:val="00AF4CF9"/>
    <w:rsid w:val="00AF5320"/>
    <w:rsid w:val="00AF5454"/>
    <w:rsid w:val="00AF5C4D"/>
    <w:rsid w:val="00AF6105"/>
    <w:rsid w:val="00AF69D4"/>
    <w:rsid w:val="00AF7721"/>
    <w:rsid w:val="00B0170D"/>
    <w:rsid w:val="00B01C4E"/>
    <w:rsid w:val="00B022C8"/>
    <w:rsid w:val="00B026E3"/>
    <w:rsid w:val="00B0345B"/>
    <w:rsid w:val="00B034DC"/>
    <w:rsid w:val="00B03819"/>
    <w:rsid w:val="00B0388E"/>
    <w:rsid w:val="00B04068"/>
    <w:rsid w:val="00B04363"/>
    <w:rsid w:val="00B047FF"/>
    <w:rsid w:val="00B04BAB"/>
    <w:rsid w:val="00B05494"/>
    <w:rsid w:val="00B05945"/>
    <w:rsid w:val="00B05D74"/>
    <w:rsid w:val="00B0695A"/>
    <w:rsid w:val="00B06AA9"/>
    <w:rsid w:val="00B07A75"/>
    <w:rsid w:val="00B07B10"/>
    <w:rsid w:val="00B1162B"/>
    <w:rsid w:val="00B11AFC"/>
    <w:rsid w:val="00B1250B"/>
    <w:rsid w:val="00B1312C"/>
    <w:rsid w:val="00B1317E"/>
    <w:rsid w:val="00B134B0"/>
    <w:rsid w:val="00B13E88"/>
    <w:rsid w:val="00B142BF"/>
    <w:rsid w:val="00B143D0"/>
    <w:rsid w:val="00B14473"/>
    <w:rsid w:val="00B14E0B"/>
    <w:rsid w:val="00B15B02"/>
    <w:rsid w:val="00B17081"/>
    <w:rsid w:val="00B172BC"/>
    <w:rsid w:val="00B20700"/>
    <w:rsid w:val="00B20817"/>
    <w:rsid w:val="00B21068"/>
    <w:rsid w:val="00B21186"/>
    <w:rsid w:val="00B2282E"/>
    <w:rsid w:val="00B23836"/>
    <w:rsid w:val="00B23C65"/>
    <w:rsid w:val="00B23E56"/>
    <w:rsid w:val="00B24648"/>
    <w:rsid w:val="00B24802"/>
    <w:rsid w:val="00B2536C"/>
    <w:rsid w:val="00B26635"/>
    <w:rsid w:val="00B26C13"/>
    <w:rsid w:val="00B27668"/>
    <w:rsid w:val="00B27CD7"/>
    <w:rsid w:val="00B30DD3"/>
    <w:rsid w:val="00B3123F"/>
    <w:rsid w:val="00B31C64"/>
    <w:rsid w:val="00B333AF"/>
    <w:rsid w:val="00B338F2"/>
    <w:rsid w:val="00B346CA"/>
    <w:rsid w:val="00B34DE6"/>
    <w:rsid w:val="00B34E66"/>
    <w:rsid w:val="00B34F1A"/>
    <w:rsid w:val="00B35148"/>
    <w:rsid w:val="00B3566B"/>
    <w:rsid w:val="00B35733"/>
    <w:rsid w:val="00B359BE"/>
    <w:rsid w:val="00B36461"/>
    <w:rsid w:val="00B36587"/>
    <w:rsid w:val="00B36706"/>
    <w:rsid w:val="00B37C72"/>
    <w:rsid w:val="00B40106"/>
    <w:rsid w:val="00B40B6D"/>
    <w:rsid w:val="00B412D1"/>
    <w:rsid w:val="00B419AF"/>
    <w:rsid w:val="00B422E0"/>
    <w:rsid w:val="00B425B3"/>
    <w:rsid w:val="00B44621"/>
    <w:rsid w:val="00B45BA9"/>
    <w:rsid w:val="00B45EB5"/>
    <w:rsid w:val="00B460EC"/>
    <w:rsid w:val="00B46616"/>
    <w:rsid w:val="00B46A8E"/>
    <w:rsid w:val="00B46B50"/>
    <w:rsid w:val="00B475FB"/>
    <w:rsid w:val="00B478AD"/>
    <w:rsid w:val="00B47AA7"/>
    <w:rsid w:val="00B47BB8"/>
    <w:rsid w:val="00B52243"/>
    <w:rsid w:val="00B5258C"/>
    <w:rsid w:val="00B52D07"/>
    <w:rsid w:val="00B5313F"/>
    <w:rsid w:val="00B53468"/>
    <w:rsid w:val="00B53A26"/>
    <w:rsid w:val="00B53BAF"/>
    <w:rsid w:val="00B53CF2"/>
    <w:rsid w:val="00B540A0"/>
    <w:rsid w:val="00B55398"/>
    <w:rsid w:val="00B5616B"/>
    <w:rsid w:val="00B563E1"/>
    <w:rsid w:val="00B57113"/>
    <w:rsid w:val="00B57E07"/>
    <w:rsid w:val="00B60473"/>
    <w:rsid w:val="00B61841"/>
    <w:rsid w:val="00B619FD"/>
    <w:rsid w:val="00B634F3"/>
    <w:rsid w:val="00B637E2"/>
    <w:rsid w:val="00B639D6"/>
    <w:rsid w:val="00B655FB"/>
    <w:rsid w:val="00B65679"/>
    <w:rsid w:val="00B671C5"/>
    <w:rsid w:val="00B6773F"/>
    <w:rsid w:val="00B6785E"/>
    <w:rsid w:val="00B708BE"/>
    <w:rsid w:val="00B709DD"/>
    <w:rsid w:val="00B720B6"/>
    <w:rsid w:val="00B72B18"/>
    <w:rsid w:val="00B72FE4"/>
    <w:rsid w:val="00B730F3"/>
    <w:rsid w:val="00B73692"/>
    <w:rsid w:val="00B7381D"/>
    <w:rsid w:val="00B74607"/>
    <w:rsid w:val="00B74651"/>
    <w:rsid w:val="00B7566F"/>
    <w:rsid w:val="00B75812"/>
    <w:rsid w:val="00B75931"/>
    <w:rsid w:val="00B75A84"/>
    <w:rsid w:val="00B75F68"/>
    <w:rsid w:val="00B765EA"/>
    <w:rsid w:val="00B767EC"/>
    <w:rsid w:val="00B7692F"/>
    <w:rsid w:val="00B76AB3"/>
    <w:rsid w:val="00B76FD2"/>
    <w:rsid w:val="00B770F7"/>
    <w:rsid w:val="00B777D6"/>
    <w:rsid w:val="00B77A0A"/>
    <w:rsid w:val="00B77C41"/>
    <w:rsid w:val="00B77D03"/>
    <w:rsid w:val="00B806C2"/>
    <w:rsid w:val="00B806E0"/>
    <w:rsid w:val="00B80966"/>
    <w:rsid w:val="00B8098E"/>
    <w:rsid w:val="00B8161A"/>
    <w:rsid w:val="00B820F5"/>
    <w:rsid w:val="00B82151"/>
    <w:rsid w:val="00B829E8"/>
    <w:rsid w:val="00B83182"/>
    <w:rsid w:val="00B8364B"/>
    <w:rsid w:val="00B8445E"/>
    <w:rsid w:val="00B845CC"/>
    <w:rsid w:val="00B84B58"/>
    <w:rsid w:val="00B8505F"/>
    <w:rsid w:val="00B8567C"/>
    <w:rsid w:val="00B8608A"/>
    <w:rsid w:val="00B867D1"/>
    <w:rsid w:val="00B901BB"/>
    <w:rsid w:val="00B902BE"/>
    <w:rsid w:val="00B906E2"/>
    <w:rsid w:val="00B90E22"/>
    <w:rsid w:val="00B9190F"/>
    <w:rsid w:val="00B91BD5"/>
    <w:rsid w:val="00B922B1"/>
    <w:rsid w:val="00B929F9"/>
    <w:rsid w:val="00B9447A"/>
    <w:rsid w:val="00B95170"/>
    <w:rsid w:val="00B9607D"/>
    <w:rsid w:val="00B964BC"/>
    <w:rsid w:val="00B96670"/>
    <w:rsid w:val="00B96A32"/>
    <w:rsid w:val="00B96CE5"/>
    <w:rsid w:val="00B971DA"/>
    <w:rsid w:val="00B97429"/>
    <w:rsid w:val="00B974BC"/>
    <w:rsid w:val="00BA00BF"/>
    <w:rsid w:val="00BA053B"/>
    <w:rsid w:val="00BA06B9"/>
    <w:rsid w:val="00BA0993"/>
    <w:rsid w:val="00BA0DD5"/>
    <w:rsid w:val="00BA20E4"/>
    <w:rsid w:val="00BA24CA"/>
    <w:rsid w:val="00BA3E11"/>
    <w:rsid w:val="00BA4130"/>
    <w:rsid w:val="00BA446B"/>
    <w:rsid w:val="00BA4895"/>
    <w:rsid w:val="00BA50BE"/>
    <w:rsid w:val="00BA5768"/>
    <w:rsid w:val="00BA5A11"/>
    <w:rsid w:val="00BA6388"/>
    <w:rsid w:val="00BA69B4"/>
    <w:rsid w:val="00BA6AD7"/>
    <w:rsid w:val="00BA78E6"/>
    <w:rsid w:val="00BB0406"/>
    <w:rsid w:val="00BB12A9"/>
    <w:rsid w:val="00BB30BE"/>
    <w:rsid w:val="00BB35E6"/>
    <w:rsid w:val="00BB366F"/>
    <w:rsid w:val="00BB3998"/>
    <w:rsid w:val="00BB405B"/>
    <w:rsid w:val="00BB42E0"/>
    <w:rsid w:val="00BB42F3"/>
    <w:rsid w:val="00BB49BF"/>
    <w:rsid w:val="00BB5A00"/>
    <w:rsid w:val="00BB5BEA"/>
    <w:rsid w:val="00BB6494"/>
    <w:rsid w:val="00BB68B1"/>
    <w:rsid w:val="00BC0036"/>
    <w:rsid w:val="00BC08EC"/>
    <w:rsid w:val="00BC0C29"/>
    <w:rsid w:val="00BC142E"/>
    <w:rsid w:val="00BC2015"/>
    <w:rsid w:val="00BC2956"/>
    <w:rsid w:val="00BC39FD"/>
    <w:rsid w:val="00BC45CA"/>
    <w:rsid w:val="00BC45E3"/>
    <w:rsid w:val="00BC4CE9"/>
    <w:rsid w:val="00BC4D4A"/>
    <w:rsid w:val="00BC57C5"/>
    <w:rsid w:val="00BC649D"/>
    <w:rsid w:val="00BC686C"/>
    <w:rsid w:val="00BC737D"/>
    <w:rsid w:val="00BC7990"/>
    <w:rsid w:val="00BC799D"/>
    <w:rsid w:val="00BC7B39"/>
    <w:rsid w:val="00BD05D3"/>
    <w:rsid w:val="00BD2BDC"/>
    <w:rsid w:val="00BD332D"/>
    <w:rsid w:val="00BD33A8"/>
    <w:rsid w:val="00BD35A7"/>
    <w:rsid w:val="00BD4047"/>
    <w:rsid w:val="00BD43B6"/>
    <w:rsid w:val="00BD49E3"/>
    <w:rsid w:val="00BD5C61"/>
    <w:rsid w:val="00BD6FDE"/>
    <w:rsid w:val="00BD7017"/>
    <w:rsid w:val="00BD79F6"/>
    <w:rsid w:val="00BE14F6"/>
    <w:rsid w:val="00BE1A8F"/>
    <w:rsid w:val="00BE281A"/>
    <w:rsid w:val="00BE2E06"/>
    <w:rsid w:val="00BE2F38"/>
    <w:rsid w:val="00BE31ED"/>
    <w:rsid w:val="00BE3350"/>
    <w:rsid w:val="00BE3387"/>
    <w:rsid w:val="00BE36D6"/>
    <w:rsid w:val="00BE3DEB"/>
    <w:rsid w:val="00BE40EA"/>
    <w:rsid w:val="00BE499C"/>
    <w:rsid w:val="00BE5B6D"/>
    <w:rsid w:val="00BE5B7E"/>
    <w:rsid w:val="00BE5D36"/>
    <w:rsid w:val="00BE5FC0"/>
    <w:rsid w:val="00BE63B9"/>
    <w:rsid w:val="00BE6BA5"/>
    <w:rsid w:val="00BE72AC"/>
    <w:rsid w:val="00BE7B9F"/>
    <w:rsid w:val="00BE7C4C"/>
    <w:rsid w:val="00BF0527"/>
    <w:rsid w:val="00BF086A"/>
    <w:rsid w:val="00BF1106"/>
    <w:rsid w:val="00BF21FC"/>
    <w:rsid w:val="00BF2FED"/>
    <w:rsid w:val="00BF3D1D"/>
    <w:rsid w:val="00BF483E"/>
    <w:rsid w:val="00BF4BA0"/>
    <w:rsid w:val="00BF588A"/>
    <w:rsid w:val="00BF591E"/>
    <w:rsid w:val="00BF70A8"/>
    <w:rsid w:val="00BF7519"/>
    <w:rsid w:val="00BF764E"/>
    <w:rsid w:val="00BF76BE"/>
    <w:rsid w:val="00BF7CF6"/>
    <w:rsid w:val="00BF7D35"/>
    <w:rsid w:val="00C01032"/>
    <w:rsid w:val="00C01642"/>
    <w:rsid w:val="00C016D0"/>
    <w:rsid w:val="00C021AF"/>
    <w:rsid w:val="00C024A8"/>
    <w:rsid w:val="00C03C02"/>
    <w:rsid w:val="00C041A8"/>
    <w:rsid w:val="00C048C3"/>
    <w:rsid w:val="00C04F07"/>
    <w:rsid w:val="00C0504E"/>
    <w:rsid w:val="00C0569D"/>
    <w:rsid w:val="00C05AA2"/>
    <w:rsid w:val="00C06703"/>
    <w:rsid w:val="00C06790"/>
    <w:rsid w:val="00C06D54"/>
    <w:rsid w:val="00C06E7B"/>
    <w:rsid w:val="00C0743C"/>
    <w:rsid w:val="00C106CB"/>
    <w:rsid w:val="00C11DB3"/>
    <w:rsid w:val="00C123F9"/>
    <w:rsid w:val="00C12617"/>
    <w:rsid w:val="00C1436F"/>
    <w:rsid w:val="00C146BA"/>
    <w:rsid w:val="00C1536D"/>
    <w:rsid w:val="00C153C8"/>
    <w:rsid w:val="00C155B4"/>
    <w:rsid w:val="00C15796"/>
    <w:rsid w:val="00C15B23"/>
    <w:rsid w:val="00C163A0"/>
    <w:rsid w:val="00C16583"/>
    <w:rsid w:val="00C16754"/>
    <w:rsid w:val="00C16763"/>
    <w:rsid w:val="00C173A9"/>
    <w:rsid w:val="00C20223"/>
    <w:rsid w:val="00C205D2"/>
    <w:rsid w:val="00C20ED7"/>
    <w:rsid w:val="00C21175"/>
    <w:rsid w:val="00C21433"/>
    <w:rsid w:val="00C21667"/>
    <w:rsid w:val="00C21AEA"/>
    <w:rsid w:val="00C2312C"/>
    <w:rsid w:val="00C234EB"/>
    <w:rsid w:val="00C23E73"/>
    <w:rsid w:val="00C23EF3"/>
    <w:rsid w:val="00C241C0"/>
    <w:rsid w:val="00C24884"/>
    <w:rsid w:val="00C24E03"/>
    <w:rsid w:val="00C25CC4"/>
    <w:rsid w:val="00C2622E"/>
    <w:rsid w:val="00C27034"/>
    <w:rsid w:val="00C27867"/>
    <w:rsid w:val="00C27B2C"/>
    <w:rsid w:val="00C3012B"/>
    <w:rsid w:val="00C309B4"/>
    <w:rsid w:val="00C30BB7"/>
    <w:rsid w:val="00C30E5E"/>
    <w:rsid w:val="00C31E36"/>
    <w:rsid w:val="00C321B6"/>
    <w:rsid w:val="00C3251F"/>
    <w:rsid w:val="00C3254F"/>
    <w:rsid w:val="00C32714"/>
    <w:rsid w:val="00C32A7C"/>
    <w:rsid w:val="00C32E13"/>
    <w:rsid w:val="00C3345E"/>
    <w:rsid w:val="00C339EF"/>
    <w:rsid w:val="00C34170"/>
    <w:rsid w:val="00C34996"/>
    <w:rsid w:val="00C34D2B"/>
    <w:rsid w:val="00C35833"/>
    <w:rsid w:val="00C358DA"/>
    <w:rsid w:val="00C35A91"/>
    <w:rsid w:val="00C35F88"/>
    <w:rsid w:val="00C378C0"/>
    <w:rsid w:val="00C37C7C"/>
    <w:rsid w:val="00C37E53"/>
    <w:rsid w:val="00C400F7"/>
    <w:rsid w:val="00C408E3"/>
    <w:rsid w:val="00C40F2D"/>
    <w:rsid w:val="00C41AFB"/>
    <w:rsid w:val="00C41EC8"/>
    <w:rsid w:val="00C42168"/>
    <w:rsid w:val="00C423FB"/>
    <w:rsid w:val="00C42C6D"/>
    <w:rsid w:val="00C42F2E"/>
    <w:rsid w:val="00C42FE5"/>
    <w:rsid w:val="00C43BF8"/>
    <w:rsid w:val="00C45055"/>
    <w:rsid w:val="00C46118"/>
    <w:rsid w:val="00C46601"/>
    <w:rsid w:val="00C47529"/>
    <w:rsid w:val="00C47834"/>
    <w:rsid w:val="00C47C48"/>
    <w:rsid w:val="00C50B3D"/>
    <w:rsid w:val="00C51414"/>
    <w:rsid w:val="00C51798"/>
    <w:rsid w:val="00C51B15"/>
    <w:rsid w:val="00C5247D"/>
    <w:rsid w:val="00C542FE"/>
    <w:rsid w:val="00C54ABC"/>
    <w:rsid w:val="00C54D2B"/>
    <w:rsid w:val="00C54DA8"/>
    <w:rsid w:val="00C56454"/>
    <w:rsid w:val="00C56AAA"/>
    <w:rsid w:val="00C57085"/>
    <w:rsid w:val="00C571F6"/>
    <w:rsid w:val="00C5775A"/>
    <w:rsid w:val="00C57AA0"/>
    <w:rsid w:val="00C61581"/>
    <w:rsid w:val="00C630EB"/>
    <w:rsid w:val="00C6366D"/>
    <w:rsid w:val="00C63D26"/>
    <w:rsid w:val="00C6507F"/>
    <w:rsid w:val="00C65D41"/>
    <w:rsid w:val="00C65FB4"/>
    <w:rsid w:val="00C661C9"/>
    <w:rsid w:val="00C66861"/>
    <w:rsid w:val="00C67B6D"/>
    <w:rsid w:val="00C72BB6"/>
    <w:rsid w:val="00C72CA6"/>
    <w:rsid w:val="00C7359A"/>
    <w:rsid w:val="00C73D6A"/>
    <w:rsid w:val="00C741AF"/>
    <w:rsid w:val="00C74313"/>
    <w:rsid w:val="00C749A1"/>
    <w:rsid w:val="00C750F2"/>
    <w:rsid w:val="00C753C5"/>
    <w:rsid w:val="00C75740"/>
    <w:rsid w:val="00C75A0E"/>
    <w:rsid w:val="00C7607E"/>
    <w:rsid w:val="00C76708"/>
    <w:rsid w:val="00C76B09"/>
    <w:rsid w:val="00C77033"/>
    <w:rsid w:val="00C7727A"/>
    <w:rsid w:val="00C7729D"/>
    <w:rsid w:val="00C77436"/>
    <w:rsid w:val="00C776D1"/>
    <w:rsid w:val="00C7782E"/>
    <w:rsid w:val="00C77B0D"/>
    <w:rsid w:val="00C80A19"/>
    <w:rsid w:val="00C81EFC"/>
    <w:rsid w:val="00C82D04"/>
    <w:rsid w:val="00C831EC"/>
    <w:rsid w:val="00C8341B"/>
    <w:rsid w:val="00C83889"/>
    <w:rsid w:val="00C83CC1"/>
    <w:rsid w:val="00C8495B"/>
    <w:rsid w:val="00C852A4"/>
    <w:rsid w:val="00C852BA"/>
    <w:rsid w:val="00C85A44"/>
    <w:rsid w:val="00C86493"/>
    <w:rsid w:val="00C86933"/>
    <w:rsid w:val="00C870BB"/>
    <w:rsid w:val="00C877BE"/>
    <w:rsid w:val="00C87C09"/>
    <w:rsid w:val="00C87D3F"/>
    <w:rsid w:val="00C9008A"/>
    <w:rsid w:val="00C91191"/>
    <w:rsid w:val="00C921AB"/>
    <w:rsid w:val="00C924E9"/>
    <w:rsid w:val="00C93063"/>
    <w:rsid w:val="00C933DD"/>
    <w:rsid w:val="00C941B4"/>
    <w:rsid w:val="00C9463F"/>
    <w:rsid w:val="00C94A3C"/>
    <w:rsid w:val="00C94E63"/>
    <w:rsid w:val="00C9609F"/>
    <w:rsid w:val="00C97544"/>
    <w:rsid w:val="00C978ED"/>
    <w:rsid w:val="00C97B52"/>
    <w:rsid w:val="00CA0598"/>
    <w:rsid w:val="00CA0ABC"/>
    <w:rsid w:val="00CA0E2F"/>
    <w:rsid w:val="00CA120F"/>
    <w:rsid w:val="00CA25CB"/>
    <w:rsid w:val="00CA35E5"/>
    <w:rsid w:val="00CA3D8F"/>
    <w:rsid w:val="00CA3F1B"/>
    <w:rsid w:val="00CA4B5B"/>
    <w:rsid w:val="00CA4BD3"/>
    <w:rsid w:val="00CA4D5E"/>
    <w:rsid w:val="00CA5079"/>
    <w:rsid w:val="00CA5915"/>
    <w:rsid w:val="00CA5A5F"/>
    <w:rsid w:val="00CA5CD7"/>
    <w:rsid w:val="00CA65E5"/>
    <w:rsid w:val="00CA6A23"/>
    <w:rsid w:val="00CA6C56"/>
    <w:rsid w:val="00CA6FA0"/>
    <w:rsid w:val="00CA7DB3"/>
    <w:rsid w:val="00CB01FA"/>
    <w:rsid w:val="00CB080D"/>
    <w:rsid w:val="00CB08B7"/>
    <w:rsid w:val="00CB1EC4"/>
    <w:rsid w:val="00CB267B"/>
    <w:rsid w:val="00CB275E"/>
    <w:rsid w:val="00CB2B6B"/>
    <w:rsid w:val="00CB30F3"/>
    <w:rsid w:val="00CB33F0"/>
    <w:rsid w:val="00CB3C84"/>
    <w:rsid w:val="00CB3F63"/>
    <w:rsid w:val="00CB4681"/>
    <w:rsid w:val="00CB4807"/>
    <w:rsid w:val="00CB5375"/>
    <w:rsid w:val="00CB561B"/>
    <w:rsid w:val="00CB5673"/>
    <w:rsid w:val="00CB5D63"/>
    <w:rsid w:val="00CB65BE"/>
    <w:rsid w:val="00CB693B"/>
    <w:rsid w:val="00CB743D"/>
    <w:rsid w:val="00CB77A3"/>
    <w:rsid w:val="00CC0436"/>
    <w:rsid w:val="00CC05BF"/>
    <w:rsid w:val="00CC0AD5"/>
    <w:rsid w:val="00CC1711"/>
    <w:rsid w:val="00CC1B17"/>
    <w:rsid w:val="00CC24C2"/>
    <w:rsid w:val="00CC2681"/>
    <w:rsid w:val="00CC2FE9"/>
    <w:rsid w:val="00CC37E4"/>
    <w:rsid w:val="00CC48DF"/>
    <w:rsid w:val="00CC4994"/>
    <w:rsid w:val="00CC6425"/>
    <w:rsid w:val="00CC711B"/>
    <w:rsid w:val="00CC7631"/>
    <w:rsid w:val="00CD0394"/>
    <w:rsid w:val="00CD2287"/>
    <w:rsid w:val="00CD252E"/>
    <w:rsid w:val="00CD270D"/>
    <w:rsid w:val="00CD29D3"/>
    <w:rsid w:val="00CD307B"/>
    <w:rsid w:val="00CD30EA"/>
    <w:rsid w:val="00CD3F1A"/>
    <w:rsid w:val="00CD49C6"/>
    <w:rsid w:val="00CD5B6F"/>
    <w:rsid w:val="00CD60A2"/>
    <w:rsid w:val="00CD64FB"/>
    <w:rsid w:val="00CD6DB5"/>
    <w:rsid w:val="00CD7345"/>
    <w:rsid w:val="00CD7AE8"/>
    <w:rsid w:val="00CD7CDB"/>
    <w:rsid w:val="00CD7EB8"/>
    <w:rsid w:val="00CE257D"/>
    <w:rsid w:val="00CE309D"/>
    <w:rsid w:val="00CE4330"/>
    <w:rsid w:val="00CE4353"/>
    <w:rsid w:val="00CE4AFC"/>
    <w:rsid w:val="00CE55F9"/>
    <w:rsid w:val="00CE58D7"/>
    <w:rsid w:val="00CE70EE"/>
    <w:rsid w:val="00CE7A1B"/>
    <w:rsid w:val="00CF0240"/>
    <w:rsid w:val="00CF0ABD"/>
    <w:rsid w:val="00CF178C"/>
    <w:rsid w:val="00CF1C40"/>
    <w:rsid w:val="00CF2930"/>
    <w:rsid w:val="00CF3AB0"/>
    <w:rsid w:val="00CF47C6"/>
    <w:rsid w:val="00CF54DC"/>
    <w:rsid w:val="00CF5A82"/>
    <w:rsid w:val="00CF5F9B"/>
    <w:rsid w:val="00CF63A5"/>
    <w:rsid w:val="00CF64A4"/>
    <w:rsid w:val="00CF69BC"/>
    <w:rsid w:val="00CF6D4E"/>
    <w:rsid w:val="00CF6E58"/>
    <w:rsid w:val="00CF7327"/>
    <w:rsid w:val="00CF7B88"/>
    <w:rsid w:val="00D00BEE"/>
    <w:rsid w:val="00D00FA0"/>
    <w:rsid w:val="00D015AA"/>
    <w:rsid w:val="00D0182F"/>
    <w:rsid w:val="00D035D5"/>
    <w:rsid w:val="00D03E2C"/>
    <w:rsid w:val="00D04685"/>
    <w:rsid w:val="00D04A55"/>
    <w:rsid w:val="00D052CE"/>
    <w:rsid w:val="00D05971"/>
    <w:rsid w:val="00D06096"/>
    <w:rsid w:val="00D063A0"/>
    <w:rsid w:val="00D065A0"/>
    <w:rsid w:val="00D10845"/>
    <w:rsid w:val="00D10E06"/>
    <w:rsid w:val="00D11B5D"/>
    <w:rsid w:val="00D11D74"/>
    <w:rsid w:val="00D13BC2"/>
    <w:rsid w:val="00D13FD0"/>
    <w:rsid w:val="00D1415C"/>
    <w:rsid w:val="00D145D3"/>
    <w:rsid w:val="00D14906"/>
    <w:rsid w:val="00D14A25"/>
    <w:rsid w:val="00D1513F"/>
    <w:rsid w:val="00D158EE"/>
    <w:rsid w:val="00D15A53"/>
    <w:rsid w:val="00D163B0"/>
    <w:rsid w:val="00D170C0"/>
    <w:rsid w:val="00D170C1"/>
    <w:rsid w:val="00D17A29"/>
    <w:rsid w:val="00D17C62"/>
    <w:rsid w:val="00D17F05"/>
    <w:rsid w:val="00D17F4F"/>
    <w:rsid w:val="00D21392"/>
    <w:rsid w:val="00D2161C"/>
    <w:rsid w:val="00D21B5E"/>
    <w:rsid w:val="00D21D9E"/>
    <w:rsid w:val="00D222DC"/>
    <w:rsid w:val="00D2240D"/>
    <w:rsid w:val="00D2277A"/>
    <w:rsid w:val="00D22B4B"/>
    <w:rsid w:val="00D22C8E"/>
    <w:rsid w:val="00D22F99"/>
    <w:rsid w:val="00D23EB7"/>
    <w:rsid w:val="00D25F37"/>
    <w:rsid w:val="00D269A6"/>
    <w:rsid w:val="00D26A9F"/>
    <w:rsid w:val="00D27615"/>
    <w:rsid w:val="00D30262"/>
    <w:rsid w:val="00D30D09"/>
    <w:rsid w:val="00D31432"/>
    <w:rsid w:val="00D33D21"/>
    <w:rsid w:val="00D33F47"/>
    <w:rsid w:val="00D34A58"/>
    <w:rsid w:val="00D34B8A"/>
    <w:rsid w:val="00D34E9F"/>
    <w:rsid w:val="00D34FFC"/>
    <w:rsid w:val="00D360C4"/>
    <w:rsid w:val="00D36238"/>
    <w:rsid w:val="00D363D2"/>
    <w:rsid w:val="00D364FD"/>
    <w:rsid w:val="00D3675E"/>
    <w:rsid w:val="00D3686B"/>
    <w:rsid w:val="00D36AC2"/>
    <w:rsid w:val="00D36C76"/>
    <w:rsid w:val="00D36F84"/>
    <w:rsid w:val="00D3711C"/>
    <w:rsid w:val="00D379AF"/>
    <w:rsid w:val="00D37A54"/>
    <w:rsid w:val="00D401D4"/>
    <w:rsid w:val="00D4029E"/>
    <w:rsid w:val="00D407DC"/>
    <w:rsid w:val="00D40B15"/>
    <w:rsid w:val="00D40B1F"/>
    <w:rsid w:val="00D41D98"/>
    <w:rsid w:val="00D41E97"/>
    <w:rsid w:val="00D4244E"/>
    <w:rsid w:val="00D4283C"/>
    <w:rsid w:val="00D42DB2"/>
    <w:rsid w:val="00D43A4C"/>
    <w:rsid w:val="00D43FEE"/>
    <w:rsid w:val="00D44052"/>
    <w:rsid w:val="00D45209"/>
    <w:rsid w:val="00D452BB"/>
    <w:rsid w:val="00D454F5"/>
    <w:rsid w:val="00D45CB4"/>
    <w:rsid w:val="00D46559"/>
    <w:rsid w:val="00D50129"/>
    <w:rsid w:val="00D505E9"/>
    <w:rsid w:val="00D51341"/>
    <w:rsid w:val="00D523A0"/>
    <w:rsid w:val="00D52775"/>
    <w:rsid w:val="00D528F4"/>
    <w:rsid w:val="00D53FF4"/>
    <w:rsid w:val="00D54A8F"/>
    <w:rsid w:val="00D54F8B"/>
    <w:rsid w:val="00D55C38"/>
    <w:rsid w:val="00D5748B"/>
    <w:rsid w:val="00D57536"/>
    <w:rsid w:val="00D57C6A"/>
    <w:rsid w:val="00D60718"/>
    <w:rsid w:val="00D60786"/>
    <w:rsid w:val="00D6184D"/>
    <w:rsid w:val="00D61B8D"/>
    <w:rsid w:val="00D61E90"/>
    <w:rsid w:val="00D623BF"/>
    <w:rsid w:val="00D62632"/>
    <w:rsid w:val="00D62CEC"/>
    <w:rsid w:val="00D63690"/>
    <w:rsid w:val="00D649D1"/>
    <w:rsid w:val="00D64CD1"/>
    <w:rsid w:val="00D652CE"/>
    <w:rsid w:val="00D659B7"/>
    <w:rsid w:val="00D66726"/>
    <w:rsid w:val="00D66FB9"/>
    <w:rsid w:val="00D67479"/>
    <w:rsid w:val="00D67B6D"/>
    <w:rsid w:val="00D703D8"/>
    <w:rsid w:val="00D70DE6"/>
    <w:rsid w:val="00D70E93"/>
    <w:rsid w:val="00D7143A"/>
    <w:rsid w:val="00D7273F"/>
    <w:rsid w:val="00D72EAC"/>
    <w:rsid w:val="00D730E6"/>
    <w:rsid w:val="00D73123"/>
    <w:rsid w:val="00D732EE"/>
    <w:rsid w:val="00D73979"/>
    <w:rsid w:val="00D73FF6"/>
    <w:rsid w:val="00D7569B"/>
    <w:rsid w:val="00D75911"/>
    <w:rsid w:val="00D76332"/>
    <w:rsid w:val="00D81096"/>
    <w:rsid w:val="00D81C3F"/>
    <w:rsid w:val="00D82AF6"/>
    <w:rsid w:val="00D82EDA"/>
    <w:rsid w:val="00D83D54"/>
    <w:rsid w:val="00D84DA3"/>
    <w:rsid w:val="00D852D2"/>
    <w:rsid w:val="00D854BF"/>
    <w:rsid w:val="00D85C89"/>
    <w:rsid w:val="00D86C07"/>
    <w:rsid w:val="00D86E9B"/>
    <w:rsid w:val="00D87DD6"/>
    <w:rsid w:val="00D90956"/>
    <w:rsid w:val="00D90ABA"/>
    <w:rsid w:val="00D90E51"/>
    <w:rsid w:val="00D90F64"/>
    <w:rsid w:val="00D914AA"/>
    <w:rsid w:val="00D9170F"/>
    <w:rsid w:val="00D928CE"/>
    <w:rsid w:val="00D9370F"/>
    <w:rsid w:val="00D93801"/>
    <w:rsid w:val="00D947B8"/>
    <w:rsid w:val="00D954AF"/>
    <w:rsid w:val="00D95CA6"/>
    <w:rsid w:val="00D9685A"/>
    <w:rsid w:val="00D9729D"/>
    <w:rsid w:val="00D976FC"/>
    <w:rsid w:val="00DA01DD"/>
    <w:rsid w:val="00DA073C"/>
    <w:rsid w:val="00DA0F9D"/>
    <w:rsid w:val="00DA1107"/>
    <w:rsid w:val="00DA14D9"/>
    <w:rsid w:val="00DA2180"/>
    <w:rsid w:val="00DA27A0"/>
    <w:rsid w:val="00DA2BA1"/>
    <w:rsid w:val="00DA3352"/>
    <w:rsid w:val="00DA54E0"/>
    <w:rsid w:val="00DB015C"/>
    <w:rsid w:val="00DB01D4"/>
    <w:rsid w:val="00DB02E3"/>
    <w:rsid w:val="00DB0DBC"/>
    <w:rsid w:val="00DB1E00"/>
    <w:rsid w:val="00DB3280"/>
    <w:rsid w:val="00DB3967"/>
    <w:rsid w:val="00DB3DF6"/>
    <w:rsid w:val="00DB508E"/>
    <w:rsid w:val="00DB539B"/>
    <w:rsid w:val="00DB53B7"/>
    <w:rsid w:val="00DB63A5"/>
    <w:rsid w:val="00DB6713"/>
    <w:rsid w:val="00DB6AF9"/>
    <w:rsid w:val="00DB6EFD"/>
    <w:rsid w:val="00DB71B7"/>
    <w:rsid w:val="00DC00B3"/>
    <w:rsid w:val="00DC101B"/>
    <w:rsid w:val="00DC1460"/>
    <w:rsid w:val="00DC3F81"/>
    <w:rsid w:val="00DC4109"/>
    <w:rsid w:val="00DC4A9C"/>
    <w:rsid w:val="00DC4C07"/>
    <w:rsid w:val="00DC5ED5"/>
    <w:rsid w:val="00DC6389"/>
    <w:rsid w:val="00DC6899"/>
    <w:rsid w:val="00DC6E65"/>
    <w:rsid w:val="00DC6FA2"/>
    <w:rsid w:val="00DC7965"/>
    <w:rsid w:val="00DC7A77"/>
    <w:rsid w:val="00DD0A87"/>
    <w:rsid w:val="00DD0C1A"/>
    <w:rsid w:val="00DD0E21"/>
    <w:rsid w:val="00DD1472"/>
    <w:rsid w:val="00DD1F09"/>
    <w:rsid w:val="00DD2ACB"/>
    <w:rsid w:val="00DD3D6A"/>
    <w:rsid w:val="00DD3F89"/>
    <w:rsid w:val="00DD4B7A"/>
    <w:rsid w:val="00DD4D8E"/>
    <w:rsid w:val="00DD6023"/>
    <w:rsid w:val="00DD6D7E"/>
    <w:rsid w:val="00DE0BA7"/>
    <w:rsid w:val="00DE1E17"/>
    <w:rsid w:val="00DE2156"/>
    <w:rsid w:val="00DE294F"/>
    <w:rsid w:val="00DE3EF2"/>
    <w:rsid w:val="00DE4623"/>
    <w:rsid w:val="00DE4AB5"/>
    <w:rsid w:val="00DE5712"/>
    <w:rsid w:val="00DE6604"/>
    <w:rsid w:val="00DE70B9"/>
    <w:rsid w:val="00DE76D0"/>
    <w:rsid w:val="00DE787B"/>
    <w:rsid w:val="00DE798C"/>
    <w:rsid w:val="00DE7FC7"/>
    <w:rsid w:val="00DF0140"/>
    <w:rsid w:val="00DF02A3"/>
    <w:rsid w:val="00DF05CD"/>
    <w:rsid w:val="00DF07C8"/>
    <w:rsid w:val="00DF082B"/>
    <w:rsid w:val="00DF1488"/>
    <w:rsid w:val="00DF14E3"/>
    <w:rsid w:val="00DF1ADB"/>
    <w:rsid w:val="00DF23CD"/>
    <w:rsid w:val="00DF2DC7"/>
    <w:rsid w:val="00DF44B9"/>
    <w:rsid w:val="00DF49EA"/>
    <w:rsid w:val="00DF4FD5"/>
    <w:rsid w:val="00DF7042"/>
    <w:rsid w:val="00DF79A0"/>
    <w:rsid w:val="00DF7C53"/>
    <w:rsid w:val="00DF7C86"/>
    <w:rsid w:val="00DF7F07"/>
    <w:rsid w:val="00E005F4"/>
    <w:rsid w:val="00E00CD4"/>
    <w:rsid w:val="00E012E3"/>
    <w:rsid w:val="00E01388"/>
    <w:rsid w:val="00E016C9"/>
    <w:rsid w:val="00E0176F"/>
    <w:rsid w:val="00E01C1B"/>
    <w:rsid w:val="00E01EE2"/>
    <w:rsid w:val="00E02630"/>
    <w:rsid w:val="00E02BA3"/>
    <w:rsid w:val="00E02D94"/>
    <w:rsid w:val="00E02EDB"/>
    <w:rsid w:val="00E03484"/>
    <w:rsid w:val="00E043C3"/>
    <w:rsid w:val="00E047ED"/>
    <w:rsid w:val="00E04A89"/>
    <w:rsid w:val="00E056E3"/>
    <w:rsid w:val="00E057CF"/>
    <w:rsid w:val="00E05904"/>
    <w:rsid w:val="00E05B22"/>
    <w:rsid w:val="00E070BA"/>
    <w:rsid w:val="00E075F4"/>
    <w:rsid w:val="00E07A13"/>
    <w:rsid w:val="00E10A56"/>
    <w:rsid w:val="00E10E94"/>
    <w:rsid w:val="00E121C3"/>
    <w:rsid w:val="00E12413"/>
    <w:rsid w:val="00E12C7C"/>
    <w:rsid w:val="00E12F84"/>
    <w:rsid w:val="00E140AD"/>
    <w:rsid w:val="00E14298"/>
    <w:rsid w:val="00E14C45"/>
    <w:rsid w:val="00E1512E"/>
    <w:rsid w:val="00E15312"/>
    <w:rsid w:val="00E154A0"/>
    <w:rsid w:val="00E15754"/>
    <w:rsid w:val="00E1604D"/>
    <w:rsid w:val="00E161F4"/>
    <w:rsid w:val="00E16E54"/>
    <w:rsid w:val="00E16FED"/>
    <w:rsid w:val="00E17366"/>
    <w:rsid w:val="00E20724"/>
    <w:rsid w:val="00E20F0F"/>
    <w:rsid w:val="00E21384"/>
    <w:rsid w:val="00E22AC8"/>
    <w:rsid w:val="00E2340E"/>
    <w:rsid w:val="00E241E8"/>
    <w:rsid w:val="00E25739"/>
    <w:rsid w:val="00E25B33"/>
    <w:rsid w:val="00E25C69"/>
    <w:rsid w:val="00E265D5"/>
    <w:rsid w:val="00E26752"/>
    <w:rsid w:val="00E277D0"/>
    <w:rsid w:val="00E30825"/>
    <w:rsid w:val="00E30DF5"/>
    <w:rsid w:val="00E30E4E"/>
    <w:rsid w:val="00E312D3"/>
    <w:rsid w:val="00E32592"/>
    <w:rsid w:val="00E33280"/>
    <w:rsid w:val="00E3379F"/>
    <w:rsid w:val="00E33B8D"/>
    <w:rsid w:val="00E33D85"/>
    <w:rsid w:val="00E34973"/>
    <w:rsid w:val="00E34BEA"/>
    <w:rsid w:val="00E34E53"/>
    <w:rsid w:val="00E35A12"/>
    <w:rsid w:val="00E35C53"/>
    <w:rsid w:val="00E367D4"/>
    <w:rsid w:val="00E36A8F"/>
    <w:rsid w:val="00E36CEA"/>
    <w:rsid w:val="00E36DAA"/>
    <w:rsid w:val="00E37D09"/>
    <w:rsid w:val="00E40CE1"/>
    <w:rsid w:val="00E40F8A"/>
    <w:rsid w:val="00E4160B"/>
    <w:rsid w:val="00E41626"/>
    <w:rsid w:val="00E41644"/>
    <w:rsid w:val="00E41784"/>
    <w:rsid w:val="00E423C0"/>
    <w:rsid w:val="00E423DC"/>
    <w:rsid w:val="00E42AAA"/>
    <w:rsid w:val="00E434AD"/>
    <w:rsid w:val="00E43CE9"/>
    <w:rsid w:val="00E4439D"/>
    <w:rsid w:val="00E45367"/>
    <w:rsid w:val="00E45565"/>
    <w:rsid w:val="00E45915"/>
    <w:rsid w:val="00E45DAA"/>
    <w:rsid w:val="00E46F8A"/>
    <w:rsid w:val="00E4771D"/>
    <w:rsid w:val="00E47E4C"/>
    <w:rsid w:val="00E5010C"/>
    <w:rsid w:val="00E5024E"/>
    <w:rsid w:val="00E50A1B"/>
    <w:rsid w:val="00E50BFD"/>
    <w:rsid w:val="00E50C2D"/>
    <w:rsid w:val="00E50D6C"/>
    <w:rsid w:val="00E5188C"/>
    <w:rsid w:val="00E51FB5"/>
    <w:rsid w:val="00E52748"/>
    <w:rsid w:val="00E53934"/>
    <w:rsid w:val="00E5421E"/>
    <w:rsid w:val="00E543D5"/>
    <w:rsid w:val="00E5445A"/>
    <w:rsid w:val="00E54718"/>
    <w:rsid w:val="00E54EB0"/>
    <w:rsid w:val="00E551C5"/>
    <w:rsid w:val="00E551D6"/>
    <w:rsid w:val="00E5598B"/>
    <w:rsid w:val="00E55AB3"/>
    <w:rsid w:val="00E55B1A"/>
    <w:rsid w:val="00E564A0"/>
    <w:rsid w:val="00E565A2"/>
    <w:rsid w:val="00E567F6"/>
    <w:rsid w:val="00E56B96"/>
    <w:rsid w:val="00E56C71"/>
    <w:rsid w:val="00E57333"/>
    <w:rsid w:val="00E60E88"/>
    <w:rsid w:val="00E618FB"/>
    <w:rsid w:val="00E624D5"/>
    <w:rsid w:val="00E633BD"/>
    <w:rsid w:val="00E63869"/>
    <w:rsid w:val="00E63A61"/>
    <w:rsid w:val="00E63A73"/>
    <w:rsid w:val="00E64497"/>
    <w:rsid w:val="00E64531"/>
    <w:rsid w:val="00E648CE"/>
    <w:rsid w:val="00E656BF"/>
    <w:rsid w:val="00E65AB3"/>
    <w:rsid w:val="00E665DE"/>
    <w:rsid w:val="00E66BEF"/>
    <w:rsid w:val="00E67086"/>
    <w:rsid w:val="00E670EF"/>
    <w:rsid w:val="00E67795"/>
    <w:rsid w:val="00E677C5"/>
    <w:rsid w:val="00E678C0"/>
    <w:rsid w:val="00E700D3"/>
    <w:rsid w:val="00E71EA4"/>
    <w:rsid w:val="00E7213F"/>
    <w:rsid w:val="00E7222C"/>
    <w:rsid w:val="00E72568"/>
    <w:rsid w:val="00E72D6E"/>
    <w:rsid w:val="00E74078"/>
    <w:rsid w:val="00E744F2"/>
    <w:rsid w:val="00E75FA6"/>
    <w:rsid w:val="00E7694A"/>
    <w:rsid w:val="00E77288"/>
    <w:rsid w:val="00E77332"/>
    <w:rsid w:val="00E77825"/>
    <w:rsid w:val="00E77A2F"/>
    <w:rsid w:val="00E77C40"/>
    <w:rsid w:val="00E805C3"/>
    <w:rsid w:val="00E80D01"/>
    <w:rsid w:val="00E81AD6"/>
    <w:rsid w:val="00E81ECB"/>
    <w:rsid w:val="00E81F44"/>
    <w:rsid w:val="00E82048"/>
    <w:rsid w:val="00E83177"/>
    <w:rsid w:val="00E83BA1"/>
    <w:rsid w:val="00E845FD"/>
    <w:rsid w:val="00E84789"/>
    <w:rsid w:val="00E84890"/>
    <w:rsid w:val="00E84C69"/>
    <w:rsid w:val="00E84CD0"/>
    <w:rsid w:val="00E852EF"/>
    <w:rsid w:val="00E8627C"/>
    <w:rsid w:val="00E86D99"/>
    <w:rsid w:val="00E870A0"/>
    <w:rsid w:val="00E879FC"/>
    <w:rsid w:val="00E90323"/>
    <w:rsid w:val="00E9134B"/>
    <w:rsid w:val="00E91A14"/>
    <w:rsid w:val="00E91C08"/>
    <w:rsid w:val="00E91C4A"/>
    <w:rsid w:val="00E91E3D"/>
    <w:rsid w:val="00E91F9C"/>
    <w:rsid w:val="00E92FBA"/>
    <w:rsid w:val="00E9329D"/>
    <w:rsid w:val="00E94040"/>
    <w:rsid w:val="00E94A42"/>
    <w:rsid w:val="00E94D14"/>
    <w:rsid w:val="00E95559"/>
    <w:rsid w:val="00E961A8"/>
    <w:rsid w:val="00E969EB"/>
    <w:rsid w:val="00E96A07"/>
    <w:rsid w:val="00E96EE1"/>
    <w:rsid w:val="00E96F27"/>
    <w:rsid w:val="00E9708A"/>
    <w:rsid w:val="00EA0284"/>
    <w:rsid w:val="00EA07C3"/>
    <w:rsid w:val="00EA0AEF"/>
    <w:rsid w:val="00EA0D28"/>
    <w:rsid w:val="00EA0DD2"/>
    <w:rsid w:val="00EA2553"/>
    <w:rsid w:val="00EA2FFA"/>
    <w:rsid w:val="00EA6E4B"/>
    <w:rsid w:val="00EA76A9"/>
    <w:rsid w:val="00EB0568"/>
    <w:rsid w:val="00EB0A0C"/>
    <w:rsid w:val="00EB102E"/>
    <w:rsid w:val="00EB1D1A"/>
    <w:rsid w:val="00EB245D"/>
    <w:rsid w:val="00EB2501"/>
    <w:rsid w:val="00EB2623"/>
    <w:rsid w:val="00EB5248"/>
    <w:rsid w:val="00EB5370"/>
    <w:rsid w:val="00EB556D"/>
    <w:rsid w:val="00EB56EE"/>
    <w:rsid w:val="00EB5755"/>
    <w:rsid w:val="00EB6458"/>
    <w:rsid w:val="00EB69F0"/>
    <w:rsid w:val="00EC0433"/>
    <w:rsid w:val="00EC0A21"/>
    <w:rsid w:val="00EC0A78"/>
    <w:rsid w:val="00EC1D6E"/>
    <w:rsid w:val="00EC22CD"/>
    <w:rsid w:val="00EC2742"/>
    <w:rsid w:val="00EC34E5"/>
    <w:rsid w:val="00EC4274"/>
    <w:rsid w:val="00EC42C3"/>
    <w:rsid w:val="00EC4C52"/>
    <w:rsid w:val="00EC4C70"/>
    <w:rsid w:val="00EC565C"/>
    <w:rsid w:val="00EC5736"/>
    <w:rsid w:val="00EC573F"/>
    <w:rsid w:val="00EC59FE"/>
    <w:rsid w:val="00EC6D38"/>
    <w:rsid w:val="00EC7078"/>
    <w:rsid w:val="00EC71AB"/>
    <w:rsid w:val="00EC7ED0"/>
    <w:rsid w:val="00EC7ED4"/>
    <w:rsid w:val="00ED07DB"/>
    <w:rsid w:val="00ED12A0"/>
    <w:rsid w:val="00ED16F1"/>
    <w:rsid w:val="00ED1901"/>
    <w:rsid w:val="00ED29B3"/>
    <w:rsid w:val="00ED424B"/>
    <w:rsid w:val="00ED4898"/>
    <w:rsid w:val="00ED5032"/>
    <w:rsid w:val="00ED56BB"/>
    <w:rsid w:val="00ED66B2"/>
    <w:rsid w:val="00ED67E0"/>
    <w:rsid w:val="00ED7071"/>
    <w:rsid w:val="00ED7B4C"/>
    <w:rsid w:val="00ED7D30"/>
    <w:rsid w:val="00EE0655"/>
    <w:rsid w:val="00EE06BF"/>
    <w:rsid w:val="00EE0E72"/>
    <w:rsid w:val="00EE0F39"/>
    <w:rsid w:val="00EE14AE"/>
    <w:rsid w:val="00EE1580"/>
    <w:rsid w:val="00EE29A8"/>
    <w:rsid w:val="00EE2F5A"/>
    <w:rsid w:val="00EE3BDC"/>
    <w:rsid w:val="00EE4082"/>
    <w:rsid w:val="00EE5D37"/>
    <w:rsid w:val="00EE62C5"/>
    <w:rsid w:val="00EE64E7"/>
    <w:rsid w:val="00EE6DE3"/>
    <w:rsid w:val="00EE6F84"/>
    <w:rsid w:val="00EE7034"/>
    <w:rsid w:val="00EE704D"/>
    <w:rsid w:val="00EE75CA"/>
    <w:rsid w:val="00EE77FC"/>
    <w:rsid w:val="00EE7BFB"/>
    <w:rsid w:val="00EF037A"/>
    <w:rsid w:val="00EF0F7F"/>
    <w:rsid w:val="00EF0FF1"/>
    <w:rsid w:val="00EF2D1F"/>
    <w:rsid w:val="00EF3AC7"/>
    <w:rsid w:val="00EF415E"/>
    <w:rsid w:val="00EF44CC"/>
    <w:rsid w:val="00EF4E9C"/>
    <w:rsid w:val="00EF5B2A"/>
    <w:rsid w:val="00EF63E5"/>
    <w:rsid w:val="00EF6437"/>
    <w:rsid w:val="00EF6555"/>
    <w:rsid w:val="00EF666A"/>
    <w:rsid w:val="00EF6A0C"/>
    <w:rsid w:val="00EF786F"/>
    <w:rsid w:val="00EF788D"/>
    <w:rsid w:val="00F0303B"/>
    <w:rsid w:val="00F03220"/>
    <w:rsid w:val="00F0368A"/>
    <w:rsid w:val="00F03AAC"/>
    <w:rsid w:val="00F04219"/>
    <w:rsid w:val="00F04D1F"/>
    <w:rsid w:val="00F051D5"/>
    <w:rsid w:val="00F05372"/>
    <w:rsid w:val="00F0584B"/>
    <w:rsid w:val="00F05C8E"/>
    <w:rsid w:val="00F0639C"/>
    <w:rsid w:val="00F065CF"/>
    <w:rsid w:val="00F06CDA"/>
    <w:rsid w:val="00F06CE2"/>
    <w:rsid w:val="00F07346"/>
    <w:rsid w:val="00F0770C"/>
    <w:rsid w:val="00F103AA"/>
    <w:rsid w:val="00F10754"/>
    <w:rsid w:val="00F1078C"/>
    <w:rsid w:val="00F10E49"/>
    <w:rsid w:val="00F10F9B"/>
    <w:rsid w:val="00F11680"/>
    <w:rsid w:val="00F12708"/>
    <w:rsid w:val="00F12B4C"/>
    <w:rsid w:val="00F12D7F"/>
    <w:rsid w:val="00F12E14"/>
    <w:rsid w:val="00F1381D"/>
    <w:rsid w:val="00F13CD9"/>
    <w:rsid w:val="00F13D8D"/>
    <w:rsid w:val="00F14BC1"/>
    <w:rsid w:val="00F15392"/>
    <w:rsid w:val="00F15D27"/>
    <w:rsid w:val="00F15D9A"/>
    <w:rsid w:val="00F16897"/>
    <w:rsid w:val="00F20A1F"/>
    <w:rsid w:val="00F20CAD"/>
    <w:rsid w:val="00F210C9"/>
    <w:rsid w:val="00F210FC"/>
    <w:rsid w:val="00F21467"/>
    <w:rsid w:val="00F2223F"/>
    <w:rsid w:val="00F22AF3"/>
    <w:rsid w:val="00F23467"/>
    <w:rsid w:val="00F23C8A"/>
    <w:rsid w:val="00F24BAB"/>
    <w:rsid w:val="00F25898"/>
    <w:rsid w:val="00F25CA4"/>
    <w:rsid w:val="00F268F9"/>
    <w:rsid w:val="00F26985"/>
    <w:rsid w:val="00F26E8C"/>
    <w:rsid w:val="00F305EA"/>
    <w:rsid w:val="00F30B38"/>
    <w:rsid w:val="00F30B7A"/>
    <w:rsid w:val="00F30ED4"/>
    <w:rsid w:val="00F31836"/>
    <w:rsid w:val="00F3230C"/>
    <w:rsid w:val="00F32BCE"/>
    <w:rsid w:val="00F32EF2"/>
    <w:rsid w:val="00F330EB"/>
    <w:rsid w:val="00F33186"/>
    <w:rsid w:val="00F33E96"/>
    <w:rsid w:val="00F358CF"/>
    <w:rsid w:val="00F36084"/>
    <w:rsid w:val="00F36CD4"/>
    <w:rsid w:val="00F37BFF"/>
    <w:rsid w:val="00F401EA"/>
    <w:rsid w:val="00F4046D"/>
    <w:rsid w:val="00F40619"/>
    <w:rsid w:val="00F41100"/>
    <w:rsid w:val="00F41402"/>
    <w:rsid w:val="00F41658"/>
    <w:rsid w:val="00F41696"/>
    <w:rsid w:val="00F41A23"/>
    <w:rsid w:val="00F41F09"/>
    <w:rsid w:val="00F423DD"/>
    <w:rsid w:val="00F42934"/>
    <w:rsid w:val="00F4368C"/>
    <w:rsid w:val="00F43837"/>
    <w:rsid w:val="00F43E44"/>
    <w:rsid w:val="00F453DA"/>
    <w:rsid w:val="00F45C73"/>
    <w:rsid w:val="00F46297"/>
    <w:rsid w:val="00F46625"/>
    <w:rsid w:val="00F46978"/>
    <w:rsid w:val="00F46F53"/>
    <w:rsid w:val="00F477CC"/>
    <w:rsid w:val="00F47AE4"/>
    <w:rsid w:val="00F51654"/>
    <w:rsid w:val="00F5190C"/>
    <w:rsid w:val="00F51BFA"/>
    <w:rsid w:val="00F51D42"/>
    <w:rsid w:val="00F521FF"/>
    <w:rsid w:val="00F52233"/>
    <w:rsid w:val="00F5251D"/>
    <w:rsid w:val="00F5281D"/>
    <w:rsid w:val="00F54383"/>
    <w:rsid w:val="00F54F9B"/>
    <w:rsid w:val="00F5528C"/>
    <w:rsid w:val="00F55491"/>
    <w:rsid w:val="00F55943"/>
    <w:rsid w:val="00F55A82"/>
    <w:rsid w:val="00F563D7"/>
    <w:rsid w:val="00F56454"/>
    <w:rsid w:val="00F565C5"/>
    <w:rsid w:val="00F57B86"/>
    <w:rsid w:val="00F57C74"/>
    <w:rsid w:val="00F57E72"/>
    <w:rsid w:val="00F604EC"/>
    <w:rsid w:val="00F60764"/>
    <w:rsid w:val="00F6133B"/>
    <w:rsid w:val="00F616D9"/>
    <w:rsid w:val="00F61B48"/>
    <w:rsid w:val="00F62DF2"/>
    <w:rsid w:val="00F635D4"/>
    <w:rsid w:val="00F65690"/>
    <w:rsid w:val="00F658E8"/>
    <w:rsid w:val="00F662C1"/>
    <w:rsid w:val="00F66903"/>
    <w:rsid w:val="00F66E68"/>
    <w:rsid w:val="00F674A8"/>
    <w:rsid w:val="00F6775D"/>
    <w:rsid w:val="00F67873"/>
    <w:rsid w:val="00F7012B"/>
    <w:rsid w:val="00F70547"/>
    <w:rsid w:val="00F70D96"/>
    <w:rsid w:val="00F71C3B"/>
    <w:rsid w:val="00F71E17"/>
    <w:rsid w:val="00F7223B"/>
    <w:rsid w:val="00F73A56"/>
    <w:rsid w:val="00F73CD3"/>
    <w:rsid w:val="00F744C7"/>
    <w:rsid w:val="00F759AB"/>
    <w:rsid w:val="00F768B7"/>
    <w:rsid w:val="00F76919"/>
    <w:rsid w:val="00F80E70"/>
    <w:rsid w:val="00F8126F"/>
    <w:rsid w:val="00F81ABE"/>
    <w:rsid w:val="00F82C50"/>
    <w:rsid w:val="00F831D5"/>
    <w:rsid w:val="00F832B4"/>
    <w:rsid w:val="00F832F4"/>
    <w:rsid w:val="00F83785"/>
    <w:rsid w:val="00F838C8"/>
    <w:rsid w:val="00F84090"/>
    <w:rsid w:val="00F84521"/>
    <w:rsid w:val="00F845CD"/>
    <w:rsid w:val="00F85484"/>
    <w:rsid w:val="00F8556D"/>
    <w:rsid w:val="00F85988"/>
    <w:rsid w:val="00F86CE3"/>
    <w:rsid w:val="00F873C4"/>
    <w:rsid w:val="00F8761D"/>
    <w:rsid w:val="00F878C1"/>
    <w:rsid w:val="00F87C9A"/>
    <w:rsid w:val="00F87E21"/>
    <w:rsid w:val="00F90C29"/>
    <w:rsid w:val="00F915EB"/>
    <w:rsid w:val="00F91725"/>
    <w:rsid w:val="00F917D8"/>
    <w:rsid w:val="00F91DD7"/>
    <w:rsid w:val="00F932C7"/>
    <w:rsid w:val="00F93441"/>
    <w:rsid w:val="00F938DB"/>
    <w:rsid w:val="00F945A3"/>
    <w:rsid w:val="00F94B04"/>
    <w:rsid w:val="00F950A4"/>
    <w:rsid w:val="00F95A23"/>
    <w:rsid w:val="00F95C69"/>
    <w:rsid w:val="00F9602A"/>
    <w:rsid w:val="00F979D5"/>
    <w:rsid w:val="00FA0297"/>
    <w:rsid w:val="00FA067C"/>
    <w:rsid w:val="00FA0AC8"/>
    <w:rsid w:val="00FA1597"/>
    <w:rsid w:val="00FA1F6E"/>
    <w:rsid w:val="00FA2DF2"/>
    <w:rsid w:val="00FA2EA3"/>
    <w:rsid w:val="00FA4B16"/>
    <w:rsid w:val="00FA4E91"/>
    <w:rsid w:val="00FA50C7"/>
    <w:rsid w:val="00FA5540"/>
    <w:rsid w:val="00FA6375"/>
    <w:rsid w:val="00FA66A5"/>
    <w:rsid w:val="00FA6FF5"/>
    <w:rsid w:val="00FA7F52"/>
    <w:rsid w:val="00FB0172"/>
    <w:rsid w:val="00FB036E"/>
    <w:rsid w:val="00FB0E25"/>
    <w:rsid w:val="00FB0F01"/>
    <w:rsid w:val="00FB1D9B"/>
    <w:rsid w:val="00FB2C44"/>
    <w:rsid w:val="00FB32DF"/>
    <w:rsid w:val="00FB39F5"/>
    <w:rsid w:val="00FB4723"/>
    <w:rsid w:val="00FB48C2"/>
    <w:rsid w:val="00FB4989"/>
    <w:rsid w:val="00FB4997"/>
    <w:rsid w:val="00FB4E66"/>
    <w:rsid w:val="00FB5CAC"/>
    <w:rsid w:val="00FB5D2B"/>
    <w:rsid w:val="00FB605B"/>
    <w:rsid w:val="00FB606F"/>
    <w:rsid w:val="00FB71C9"/>
    <w:rsid w:val="00FB738C"/>
    <w:rsid w:val="00FB7F14"/>
    <w:rsid w:val="00FC02B1"/>
    <w:rsid w:val="00FC11EE"/>
    <w:rsid w:val="00FC1216"/>
    <w:rsid w:val="00FC1359"/>
    <w:rsid w:val="00FC1433"/>
    <w:rsid w:val="00FC243C"/>
    <w:rsid w:val="00FC272A"/>
    <w:rsid w:val="00FC3C5D"/>
    <w:rsid w:val="00FC3D7A"/>
    <w:rsid w:val="00FC40BB"/>
    <w:rsid w:val="00FC445D"/>
    <w:rsid w:val="00FC4D30"/>
    <w:rsid w:val="00FC4D36"/>
    <w:rsid w:val="00FC6BFD"/>
    <w:rsid w:val="00FC7FC0"/>
    <w:rsid w:val="00FD0030"/>
    <w:rsid w:val="00FD09CB"/>
    <w:rsid w:val="00FD0A48"/>
    <w:rsid w:val="00FD0B7D"/>
    <w:rsid w:val="00FD1248"/>
    <w:rsid w:val="00FD15F2"/>
    <w:rsid w:val="00FD1E15"/>
    <w:rsid w:val="00FD236F"/>
    <w:rsid w:val="00FD2CD8"/>
    <w:rsid w:val="00FD38A1"/>
    <w:rsid w:val="00FD52EE"/>
    <w:rsid w:val="00FD56AF"/>
    <w:rsid w:val="00FD5B13"/>
    <w:rsid w:val="00FD6265"/>
    <w:rsid w:val="00FD6A9D"/>
    <w:rsid w:val="00FD6FA7"/>
    <w:rsid w:val="00FD6FDC"/>
    <w:rsid w:val="00FD7069"/>
    <w:rsid w:val="00FD7541"/>
    <w:rsid w:val="00FE0629"/>
    <w:rsid w:val="00FE0832"/>
    <w:rsid w:val="00FE09B9"/>
    <w:rsid w:val="00FE111F"/>
    <w:rsid w:val="00FE15A6"/>
    <w:rsid w:val="00FE18FE"/>
    <w:rsid w:val="00FE25F7"/>
    <w:rsid w:val="00FE2989"/>
    <w:rsid w:val="00FE2B3F"/>
    <w:rsid w:val="00FE4C5D"/>
    <w:rsid w:val="00FE4EF0"/>
    <w:rsid w:val="00FE50FB"/>
    <w:rsid w:val="00FE5234"/>
    <w:rsid w:val="00FE54D2"/>
    <w:rsid w:val="00FE66CD"/>
    <w:rsid w:val="00FE68CD"/>
    <w:rsid w:val="00FE7479"/>
    <w:rsid w:val="00FE7BE0"/>
    <w:rsid w:val="00FE7CE4"/>
    <w:rsid w:val="00FF03A4"/>
    <w:rsid w:val="00FF080E"/>
    <w:rsid w:val="00FF0B29"/>
    <w:rsid w:val="00FF0E9A"/>
    <w:rsid w:val="00FF1BBE"/>
    <w:rsid w:val="00FF1C45"/>
    <w:rsid w:val="00FF2055"/>
    <w:rsid w:val="00FF21E2"/>
    <w:rsid w:val="00FF258C"/>
    <w:rsid w:val="00FF25E9"/>
    <w:rsid w:val="00FF2A4A"/>
    <w:rsid w:val="00FF31CD"/>
    <w:rsid w:val="00FF3208"/>
    <w:rsid w:val="00FF54D3"/>
    <w:rsid w:val="00FF5A32"/>
    <w:rsid w:val="00FF5EC5"/>
    <w:rsid w:val="00FF6BCD"/>
    <w:rsid w:val="00FF6C10"/>
    <w:rsid w:val="00FF7223"/>
    <w:rsid w:val="0169CC91"/>
    <w:rsid w:val="01B02648"/>
    <w:rsid w:val="02F86CEB"/>
    <w:rsid w:val="03B7476B"/>
    <w:rsid w:val="06EFA73F"/>
    <w:rsid w:val="0F6A80C7"/>
    <w:rsid w:val="1152A1E6"/>
    <w:rsid w:val="13672092"/>
    <w:rsid w:val="14904891"/>
    <w:rsid w:val="184E08AE"/>
    <w:rsid w:val="18814C52"/>
    <w:rsid w:val="1A533193"/>
    <w:rsid w:val="1DB997FE"/>
    <w:rsid w:val="1F89D637"/>
    <w:rsid w:val="228DC7D7"/>
    <w:rsid w:val="2307C15C"/>
    <w:rsid w:val="2725D1DD"/>
    <w:rsid w:val="27D3A420"/>
    <w:rsid w:val="2971A9E5"/>
    <w:rsid w:val="2FE3F829"/>
    <w:rsid w:val="3009F86F"/>
    <w:rsid w:val="32627A0C"/>
    <w:rsid w:val="35D82BE9"/>
    <w:rsid w:val="40689667"/>
    <w:rsid w:val="427DD10F"/>
    <w:rsid w:val="486FFF75"/>
    <w:rsid w:val="4B4722B7"/>
    <w:rsid w:val="4BD6F062"/>
    <w:rsid w:val="4E4ABE51"/>
    <w:rsid w:val="5112A303"/>
    <w:rsid w:val="52649655"/>
    <w:rsid w:val="52722D4A"/>
    <w:rsid w:val="56266F11"/>
    <w:rsid w:val="56E99EC0"/>
    <w:rsid w:val="58125297"/>
    <w:rsid w:val="58BCB9C8"/>
    <w:rsid w:val="5A1B8D17"/>
    <w:rsid w:val="5BBD498B"/>
    <w:rsid w:val="61EC0847"/>
    <w:rsid w:val="6775F74A"/>
    <w:rsid w:val="682076EB"/>
    <w:rsid w:val="697A0FA4"/>
    <w:rsid w:val="6CF54AAC"/>
    <w:rsid w:val="6F67453D"/>
    <w:rsid w:val="73142EC0"/>
    <w:rsid w:val="7499428D"/>
    <w:rsid w:val="755994A9"/>
    <w:rsid w:val="75D2E061"/>
    <w:rsid w:val="7B56602C"/>
    <w:rsid w:val="7B7D90FB"/>
    <w:rsid w:val="7DE1F6D2"/>
    <w:rsid w:val="7E13DED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769B28"/>
  <w15:chartTrackingRefBased/>
  <w15:docId w15:val="{CE25C432-2729-420D-A0A2-30F83868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036"/>
    <w:rPr>
      <w:rFonts w:ascii="Open Sans" w:hAnsi="Open Sans"/>
      <w:sz w:val="18"/>
    </w:rPr>
  </w:style>
  <w:style w:type="paragraph" w:styleId="Heading1">
    <w:name w:val="heading 1"/>
    <w:basedOn w:val="Normal"/>
    <w:next w:val="Normal"/>
    <w:link w:val="Heading1Char"/>
    <w:uiPriority w:val="9"/>
    <w:qFormat/>
    <w:rsid w:val="002C303D"/>
    <w:pPr>
      <w:keepNext/>
      <w:keepLines/>
      <w:numPr>
        <w:numId w:val="11"/>
      </w:numPr>
      <w:spacing w:before="240" w:after="120"/>
      <w:outlineLvl w:val="0"/>
    </w:pPr>
    <w:rPr>
      <w:rFonts w:eastAsiaTheme="majorEastAsia" w:cstheme="majorBidi"/>
      <w:color w:val="808080"/>
      <w:sz w:val="32"/>
      <w:szCs w:val="32"/>
    </w:rPr>
  </w:style>
  <w:style w:type="paragraph" w:styleId="Heading2">
    <w:name w:val="heading 2"/>
    <w:basedOn w:val="Normal"/>
    <w:next w:val="Normal"/>
    <w:link w:val="Heading2Char"/>
    <w:uiPriority w:val="9"/>
    <w:unhideWhenUsed/>
    <w:qFormat/>
    <w:rsid w:val="00601F0B"/>
    <w:pPr>
      <w:keepNext/>
      <w:keepLines/>
      <w:spacing w:before="240" w:after="0"/>
      <w:outlineLvl w:val="1"/>
    </w:pPr>
    <w:rPr>
      <w:rFonts w:eastAsiaTheme="majorEastAsia" w:cstheme="majorBidi"/>
      <w:color w:val="808080"/>
      <w:sz w:val="26"/>
      <w:szCs w:val="26"/>
    </w:rPr>
  </w:style>
  <w:style w:type="paragraph" w:styleId="Heading3">
    <w:name w:val="heading 3"/>
    <w:basedOn w:val="Normal"/>
    <w:next w:val="Normal"/>
    <w:link w:val="Heading3Char"/>
    <w:uiPriority w:val="9"/>
    <w:unhideWhenUsed/>
    <w:qFormat/>
    <w:rsid w:val="00772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E282E"/>
    <w:pPr>
      <w:keepNext/>
      <w:keepLines/>
      <w:spacing w:before="40" w:after="0"/>
      <w:outlineLvl w:val="3"/>
    </w:pPr>
    <w:rPr>
      <w:rFonts w:asciiTheme="majorHAnsi" w:eastAsiaTheme="majorEastAsia" w:hAnsiTheme="majorHAnsi" w:cstheme="majorBidi"/>
      <w:i/>
      <w:iCs/>
      <w:color w:val="0A6EB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F1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1,Bullets,List Paragraph (numbered (a)),WB Para,Heading,Párrafo de lista1"/>
    <w:basedOn w:val="Normal"/>
    <w:link w:val="ListParagraphChar"/>
    <w:uiPriority w:val="34"/>
    <w:qFormat/>
    <w:rsid w:val="00717F5E"/>
    <w:pPr>
      <w:ind w:left="720"/>
      <w:contextualSpacing/>
    </w:pPr>
  </w:style>
  <w:style w:type="character" w:styleId="Hyperlink">
    <w:name w:val="Hyperlink"/>
    <w:basedOn w:val="DefaultParagraphFont"/>
    <w:uiPriority w:val="99"/>
    <w:unhideWhenUsed/>
    <w:rsid w:val="00CC37E4"/>
    <w:rPr>
      <w:color w:val="0563C1" w:themeColor="hyperlink"/>
      <w:u w:val="single"/>
    </w:rPr>
  </w:style>
  <w:style w:type="character" w:customStyle="1" w:styleId="UnresolvedMention1">
    <w:name w:val="Unresolved Mention1"/>
    <w:basedOn w:val="DefaultParagraphFont"/>
    <w:uiPriority w:val="99"/>
    <w:semiHidden/>
    <w:unhideWhenUsed/>
    <w:rsid w:val="00CC37E4"/>
    <w:rPr>
      <w:color w:val="808080"/>
      <w:shd w:val="clear" w:color="auto" w:fill="E6E6E6"/>
    </w:rPr>
  </w:style>
  <w:style w:type="character" w:customStyle="1" w:styleId="Heading2Char">
    <w:name w:val="Heading 2 Char"/>
    <w:basedOn w:val="DefaultParagraphFont"/>
    <w:link w:val="Heading2"/>
    <w:uiPriority w:val="9"/>
    <w:rsid w:val="00601F0B"/>
    <w:rPr>
      <w:rFonts w:ascii="Open Sans" w:eastAsiaTheme="majorEastAsia" w:hAnsi="Open Sans" w:cstheme="majorBidi"/>
      <w:color w:val="808080"/>
      <w:sz w:val="26"/>
      <w:szCs w:val="26"/>
    </w:rPr>
  </w:style>
  <w:style w:type="character" w:customStyle="1" w:styleId="Heading1Char">
    <w:name w:val="Heading 1 Char"/>
    <w:basedOn w:val="DefaultParagraphFont"/>
    <w:link w:val="Heading1"/>
    <w:uiPriority w:val="9"/>
    <w:rsid w:val="000510BC"/>
    <w:rPr>
      <w:rFonts w:ascii="Open Sans" w:eastAsiaTheme="majorEastAsia" w:hAnsi="Open Sans" w:cstheme="majorBidi"/>
      <w:color w:val="808080"/>
      <w:sz w:val="32"/>
      <w:szCs w:val="32"/>
    </w:rPr>
  </w:style>
  <w:style w:type="paragraph" w:styleId="Header">
    <w:name w:val="header"/>
    <w:basedOn w:val="Normal"/>
    <w:link w:val="HeaderChar"/>
    <w:uiPriority w:val="99"/>
    <w:unhideWhenUsed/>
    <w:rsid w:val="00193A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93A65"/>
  </w:style>
  <w:style w:type="paragraph" w:styleId="Footer">
    <w:name w:val="footer"/>
    <w:basedOn w:val="Normal"/>
    <w:link w:val="FooterChar"/>
    <w:uiPriority w:val="99"/>
    <w:unhideWhenUsed/>
    <w:rsid w:val="00193A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93A65"/>
  </w:style>
  <w:style w:type="paragraph" w:styleId="BalloonText">
    <w:name w:val="Balloon Text"/>
    <w:basedOn w:val="Normal"/>
    <w:link w:val="BalloonTextChar"/>
    <w:uiPriority w:val="99"/>
    <w:semiHidden/>
    <w:unhideWhenUsed/>
    <w:rsid w:val="00D72EAC"/>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D72EAC"/>
    <w:rPr>
      <w:rFonts w:ascii="Segoe UI" w:hAnsi="Segoe UI" w:cs="Segoe UI"/>
      <w:sz w:val="18"/>
      <w:szCs w:val="18"/>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rsid w:val="00A02AD0"/>
    <w:rPr>
      <w:sz w:val="20"/>
      <w:szCs w:val="20"/>
    </w:rPr>
  </w:style>
  <w:style w:type="paragraph" w:styleId="CommentSubject">
    <w:name w:val="annotation subject"/>
    <w:basedOn w:val="CommentText"/>
    <w:next w:val="CommentText"/>
    <w:link w:val="CommentSubjectChar"/>
    <w:uiPriority w:val="99"/>
    <w:semiHidden/>
    <w:unhideWhenUsed/>
    <w:rsid w:val="00A02AD0"/>
    <w:rPr>
      <w:b/>
      <w:bCs/>
    </w:rPr>
  </w:style>
  <w:style w:type="character" w:customStyle="1" w:styleId="CommentSubjectChar">
    <w:name w:val="Comment Subject Char"/>
    <w:basedOn w:val="CommentTextChar"/>
    <w:link w:val="CommentSubject"/>
    <w:uiPriority w:val="99"/>
    <w:semiHidden/>
    <w:rsid w:val="00A02AD0"/>
    <w:rPr>
      <w:b/>
      <w:bCs/>
      <w:sz w:val="20"/>
      <w:szCs w:val="20"/>
    </w:rPr>
  </w:style>
  <w:style w:type="paragraph" w:styleId="Revision">
    <w:name w:val="Revision"/>
    <w:hidden/>
    <w:uiPriority w:val="99"/>
    <w:semiHidden/>
    <w:rsid w:val="00B35148"/>
    <w:pPr>
      <w:spacing w:after="0" w:line="240" w:lineRule="auto"/>
    </w:pPr>
  </w:style>
  <w:style w:type="character" w:customStyle="1" w:styleId="Heading3Char">
    <w:name w:val="Heading 3 Char"/>
    <w:basedOn w:val="DefaultParagraphFont"/>
    <w:link w:val="Heading3"/>
    <w:uiPriority w:val="9"/>
    <w:rsid w:val="007724DA"/>
    <w:rPr>
      <w:rFonts w:asciiTheme="majorHAnsi" w:eastAsiaTheme="majorEastAsia" w:hAnsiTheme="majorHAnsi" w:cstheme="majorBidi"/>
      <w:color w:val="1F3763" w:themeColor="accent1" w:themeShade="7F"/>
      <w:sz w:val="24"/>
      <w:szCs w:val="24"/>
    </w:rPr>
  </w:style>
  <w:style w:type="table" w:customStyle="1" w:styleId="TableGrid1">
    <w:name w:val="Table Grid1"/>
    <w:basedOn w:val="TableNormal"/>
    <w:next w:val="TableGrid"/>
    <w:uiPriority w:val="39"/>
    <w:rsid w:val="001031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2E30B9"/>
    <w:pPr>
      <w:outlineLvl w:val="9"/>
    </w:pPr>
  </w:style>
  <w:style w:type="paragraph" w:styleId="TOC1">
    <w:name w:val="toc 1"/>
    <w:basedOn w:val="Normal"/>
    <w:next w:val="Normal"/>
    <w:autoRedefine/>
    <w:uiPriority w:val="39"/>
    <w:unhideWhenUsed/>
    <w:rsid w:val="00D73FF6"/>
    <w:pPr>
      <w:tabs>
        <w:tab w:val="left" w:pos="440"/>
        <w:tab w:val="right" w:leader="dot" w:pos="8647"/>
      </w:tabs>
      <w:spacing w:before="240" w:after="120"/>
    </w:pPr>
    <w:rPr>
      <w:b/>
      <w:bCs/>
      <w:sz w:val="20"/>
      <w:szCs w:val="20"/>
    </w:rPr>
  </w:style>
  <w:style w:type="paragraph" w:styleId="TOC2">
    <w:name w:val="toc 2"/>
    <w:basedOn w:val="Normal"/>
    <w:next w:val="Normal"/>
    <w:autoRedefine/>
    <w:uiPriority w:val="39"/>
    <w:unhideWhenUsed/>
    <w:rsid w:val="00196264"/>
    <w:pPr>
      <w:tabs>
        <w:tab w:val="right" w:leader="dot" w:pos="8647"/>
      </w:tabs>
      <w:spacing w:before="120" w:after="0"/>
      <w:ind w:left="220"/>
    </w:pPr>
    <w:rPr>
      <w:i/>
      <w:iCs/>
      <w:sz w:val="20"/>
      <w:szCs w:val="20"/>
    </w:rPr>
  </w:style>
  <w:style w:type="character" w:styleId="UnresolvedMention">
    <w:name w:val="Unresolved Mention"/>
    <w:basedOn w:val="DefaultParagraphFont"/>
    <w:uiPriority w:val="99"/>
    <w:semiHidden/>
    <w:unhideWhenUsed/>
    <w:rsid w:val="00F76919"/>
    <w:rPr>
      <w:color w:val="808080"/>
      <w:shd w:val="clear" w:color="auto" w:fill="E6E6E6"/>
    </w:rPr>
  </w:style>
  <w:style w:type="character" w:styleId="FollowedHyperlink">
    <w:name w:val="FollowedHyperlink"/>
    <w:basedOn w:val="DefaultParagraphFont"/>
    <w:uiPriority w:val="99"/>
    <w:semiHidden/>
    <w:unhideWhenUsed/>
    <w:rsid w:val="00CB275E"/>
    <w:rPr>
      <w:color w:val="954F72" w:themeColor="followedHyperlink"/>
      <w:u w:val="single"/>
    </w:rPr>
  </w:style>
  <w:style w:type="table" w:styleId="MediumGrid3-Accent1">
    <w:name w:val="Medium Grid 3 Accent 1"/>
    <w:basedOn w:val="TableNormal"/>
    <w:uiPriority w:val="69"/>
    <w:rsid w:val="00E543D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paragraph" w:styleId="TOC3">
    <w:name w:val="toc 3"/>
    <w:basedOn w:val="Normal"/>
    <w:next w:val="Normal"/>
    <w:autoRedefine/>
    <w:uiPriority w:val="39"/>
    <w:unhideWhenUsed/>
    <w:rsid w:val="00352117"/>
    <w:pPr>
      <w:spacing w:after="0"/>
      <w:ind w:left="440"/>
    </w:pPr>
    <w:rPr>
      <w:sz w:val="20"/>
      <w:szCs w:val="20"/>
    </w:rPr>
  </w:style>
  <w:style w:type="paragraph" w:styleId="TOC4">
    <w:name w:val="toc 4"/>
    <w:basedOn w:val="Normal"/>
    <w:next w:val="Normal"/>
    <w:autoRedefine/>
    <w:uiPriority w:val="39"/>
    <w:unhideWhenUsed/>
    <w:rsid w:val="00352117"/>
    <w:pPr>
      <w:spacing w:after="0"/>
      <w:ind w:left="660"/>
    </w:pPr>
    <w:rPr>
      <w:sz w:val="20"/>
      <w:szCs w:val="20"/>
    </w:rPr>
  </w:style>
  <w:style w:type="paragraph" w:styleId="TOC5">
    <w:name w:val="toc 5"/>
    <w:basedOn w:val="Normal"/>
    <w:next w:val="Normal"/>
    <w:autoRedefine/>
    <w:uiPriority w:val="39"/>
    <w:unhideWhenUsed/>
    <w:rsid w:val="00352117"/>
    <w:pPr>
      <w:spacing w:after="0"/>
      <w:ind w:left="880"/>
    </w:pPr>
    <w:rPr>
      <w:sz w:val="20"/>
      <w:szCs w:val="20"/>
    </w:rPr>
  </w:style>
  <w:style w:type="paragraph" w:styleId="TOC6">
    <w:name w:val="toc 6"/>
    <w:basedOn w:val="Normal"/>
    <w:next w:val="Normal"/>
    <w:autoRedefine/>
    <w:uiPriority w:val="39"/>
    <w:unhideWhenUsed/>
    <w:rsid w:val="00352117"/>
    <w:pPr>
      <w:spacing w:after="0"/>
      <w:ind w:left="1100"/>
    </w:pPr>
    <w:rPr>
      <w:sz w:val="20"/>
      <w:szCs w:val="20"/>
    </w:rPr>
  </w:style>
  <w:style w:type="paragraph" w:styleId="TOC7">
    <w:name w:val="toc 7"/>
    <w:basedOn w:val="Normal"/>
    <w:next w:val="Normal"/>
    <w:autoRedefine/>
    <w:uiPriority w:val="39"/>
    <w:unhideWhenUsed/>
    <w:rsid w:val="00352117"/>
    <w:pPr>
      <w:spacing w:after="0"/>
      <w:ind w:left="1320"/>
    </w:pPr>
    <w:rPr>
      <w:sz w:val="20"/>
      <w:szCs w:val="20"/>
    </w:rPr>
  </w:style>
  <w:style w:type="paragraph" w:styleId="TOC8">
    <w:name w:val="toc 8"/>
    <w:basedOn w:val="Normal"/>
    <w:next w:val="Normal"/>
    <w:autoRedefine/>
    <w:uiPriority w:val="39"/>
    <w:unhideWhenUsed/>
    <w:rsid w:val="00352117"/>
    <w:pPr>
      <w:spacing w:after="0"/>
      <w:ind w:left="1540"/>
    </w:pPr>
    <w:rPr>
      <w:sz w:val="20"/>
      <w:szCs w:val="20"/>
    </w:rPr>
  </w:style>
  <w:style w:type="paragraph" w:styleId="TOC9">
    <w:name w:val="toc 9"/>
    <w:basedOn w:val="Normal"/>
    <w:next w:val="Normal"/>
    <w:autoRedefine/>
    <w:uiPriority w:val="39"/>
    <w:unhideWhenUsed/>
    <w:rsid w:val="00352117"/>
    <w:pPr>
      <w:spacing w:after="0"/>
      <w:ind w:left="1760"/>
    </w:pPr>
    <w:rPr>
      <w:sz w:val="20"/>
      <w:szCs w:val="20"/>
    </w:rPr>
  </w:style>
  <w:style w:type="paragraph" w:styleId="FootnoteText">
    <w:name w:val="footnote text"/>
    <w:aliases w:val="Footnote Text Char Char Char,Footnote Text Char Char Char Char Char Char Char,Footnote Text Char Char Char Char Char,Footnote Text Char Char Char Char Char Char,Footnote Text Char Char Char Char Ch Char,Footnotes,Geneva 9,f"/>
    <w:basedOn w:val="Normal"/>
    <w:link w:val="FootnoteTextChar"/>
    <w:uiPriority w:val="99"/>
    <w:unhideWhenUsed/>
    <w:rsid w:val="00BC799D"/>
    <w:pPr>
      <w:spacing w:after="0" w:line="240" w:lineRule="auto"/>
    </w:pPr>
    <w:rPr>
      <w:sz w:val="20"/>
      <w:szCs w:val="20"/>
    </w:rPr>
  </w:style>
  <w:style w:type="character" w:customStyle="1" w:styleId="FootnoteTextChar">
    <w:name w:val="Footnote Text Char"/>
    <w:aliases w:val="Footnote Text Char Char Char Char,Footnote Text Char Char Char Char Char Char Char Char,Footnote Text Char Char Char Char Char Char1,Footnote Text Char Char Char Char Char Char Char1,Footnote Text Char Char Char Char Ch Char Char"/>
    <w:basedOn w:val="DefaultParagraphFont"/>
    <w:link w:val="FootnoteText"/>
    <w:uiPriority w:val="99"/>
    <w:rsid w:val="00BC799D"/>
    <w:rPr>
      <w:sz w:val="20"/>
      <w:szCs w:val="20"/>
    </w:rPr>
  </w:style>
  <w:style w:type="character" w:styleId="FootnoteReference">
    <w:name w:val="footnote reference"/>
    <w:aliases w:val="16 Point,Superscript 6 Point,ftref"/>
    <w:basedOn w:val="DefaultParagraphFont"/>
    <w:uiPriority w:val="99"/>
    <w:unhideWhenUsed/>
    <w:rsid w:val="00BC799D"/>
    <w:rPr>
      <w:vertAlign w:val="superscript"/>
    </w:rPr>
  </w:style>
  <w:style w:type="character" w:styleId="PageNumber">
    <w:name w:val="page number"/>
    <w:basedOn w:val="DefaultParagraphFont"/>
    <w:uiPriority w:val="99"/>
    <w:semiHidden/>
    <w:unhideWhenUsed/>
    <w:rsid w:val="00BC799D"/>
  </w:style>
  <w:style w:type="paragraph" w:customStyle="1" w:styleId="xmsofootnotetext">
    <w:name w:val="x_msofootnotetext"/>
    <w:basedOn w:val="Normal"/>
    <w:rsid w:val="00BC799D"/>
    <w:pPr>
      <w:spacing w:after="0" w:line="240" w:lineRule="auto"/>
    </w:pPr>
    <w:rPr>
      <w:rFonts w:ascii="Times New Roman" w:hAnsi="Times New Roman" w:cs="Times New Roman"/>
      <w:sz w:val="24"/>
      <w:szCs w:val="24"/>
    </w:rPr>
  </w:style>
  <w:style w:type="character" w:customStyle="1" w:styleId="ListParagraphChar">
    <w:name w:val="List Paragraph Char"/>
    <w:aliases w:val="List Paragraph1 Char,Bullets Char,List Paragraph (numbered (a)) Char,WB Para Char,Heading Char,Párrafo de lista1 Char"/>
    <w:link w:val="ListParagraph"/>
    <w:uiPriority w:val="34"/>
    <w:rsid w:val="00014B20"/>
  </w:style>
  <w:style w:type="paragraph" w:customStyle="1" w:styleId="numberedlist">
    <w:name w:val="numbered list"/>
    <w:basedOn w:val="ListParagraph"/>
    <w:qFormat/>
    <w:rsid w:val="00014B20"/>
    <w:pPr>
      <w:numPr>
        <w:numId w:val="2"/>
      </w:numPr>
      <w:spacing w:before="60" w:after="60" w:line="280" w:lineRule="exact"/>
      <w:contextualSpacing w:val="0"/>
    </w:pPr>
    <w:rPr>
      <w:rFonts w:eastAsia="Times New Roman" w:cstheme="majorHAnsi"/>
      <w:color w:val="000000"/>
    </w:rPr>
  </w:style>
  <w:style w:type="paragraph" w:styleId="Title">
    <w:name w:val="Title"/>
    <w:basedOn w:val="Normal"/>
    <w:next w:val="Normal"/>
    <w:link w:val="TitleChar"/>
    <w:uiPriority w:val="10"/>
    <w:qFormat/>
    <w:rsid w:val="00AF37EA"/>
    <w:pPr>
      <w:spacing w:after="0" w:line="240" w:lineRule="auto"/>
      <w:contextualSpacing/>
    </w:pPr>
    <w:rPr>
      <w:rFonts w:eastAsiaTheme="majorEastAsia" w:cstheme="majorBidi"/>
      <w:b/>
      <w:color w:val="FFFFFF" w:themeColor="background1"/>
      <w:spacing w:val="-10"/>
      <w:kern w:val="28"/>
      <w:sz w:val="40"/>
      <w:szCs w:val="56"/>
    </w:rPr>
  </w:style>
  <w:style w:type="character" w:customStyle="1" w:styleId="TitleChar">
    <w:name w:val="Title Char"/>
    <w:basedOn w:val="DefaultParagraphFont"/>
    <w:link w:val="Title"/>
    <w:uiPriority w:val="10"/>
    <w:rsid w:val="00AF37EA"/>
    <w:rPr>
      <w:rFonts w:ascii="Open Sans" w:eastAsiaTheme="majorEastAsia" w:hAnsi="Open Sans" w:cstheme="majorBidi"/>
      <w:b/>
      <w:color w:val="FFFFFF" w:themeColor="background1"/>
      <w:spacing w:val="-10"/>
      <w:kern w:val="28"/>
      <w:sz w:val="40"/>
      <w:szCs w:val="56"/>
    </w:rPr>
  </w:style>
  <w:style w:type="character" w:customStyle="1" w:styleId="Heading4Char">
    <w:name w:val="Heading 4 Char"/>
    <w:basedOn w:val="DefaultParagraphFont"/>
    <w:link w:val="Heading4"/>
    <w:uiPriority w:val="9"/>
    <w:semiHidden/>
    <w:rsid w:val="008E282E"/>
    <w:rPr>
      <w:rFonts w:asciiTheme="majorHAnsi" w:eastAsiaTheme="majorEastAsia" w:hAnsiTheme="majorHAnsi" w:cstheme="majorBidi"/>
      <w:i/>
      <w:iCs/>
      <w:color w:val="0A6EB4"/>
      <w:sz w:val="18"/>
    </w:rPr>
  </w:style>
  <w:style w:type="paragraph" w:styleId="NoSpacing">
    <w:name w:val="No Spacing"/>
    <w:uiPriority w:val="1"/>
    <w:qFormat/>
    <w:rsid w:val="008E282E"/>
    <w:pPr>
      <w:spacing w:after="0" w:line="240" w:lineRule="auto"/>
    </w:pPr>
    <w:rPr>
      <w:rFonts w:ascii="Open Sans" w:hAnsi="Open Sans"/>
      <w:sz w:val="18"/>
    </w:rPr>
  </w:style>
  <w:style w:type="paragraph" w:styleId="Subtitle">
    <w:name w:val="Subtitle"/>
    <w:basedOn w:val="Normal"/>
    <w:next w:val="Normal"/>
    <w:link w:val="SubtitleChar"/>
    <w:uiPriority w:val="11"/>
    <w:qFormat/>
    <w:rsid w:val="008E282E"/>
    <w:pPr>
      <w:numPr>
        <w:ilvl w:val="1"/>
      </w:numPr>
    </w:pPr>
    <w:rPr>
      <w:rFonts w:eastAsiaTheme="minorEastAsia"/>
      <w:color w:val="5A5A5A" w:themeColor="text1" w:themeTint="A5"/>
      <w:spacing w:val="15"/>
      <w:sz w:val="22"/>
    </w:rPr>
  </w:style>
  <w:style w:type="character" w:customStyle="1" w:styleId="SubtitleChar">
    <w:name w:val="Subtitle Char"/>
    <w:basedOn w:val="DefaultParagraphFont"/>
    <w:link w:val="Subtitle"/>
    <w:uiPriority w:val="11"/>
    <w:rsid w:val="008E282E"/>
    <w:rPr>
      <w:rFonts w:ascii="Open Sans" w:eastAsiaTheme="minorEastAsia" w:hAnsi="Open Sans"/>
      <w:color w:val="5A5A5A" w:themeColor="text1" w:themeTint="A5"/>
      <w:spacing w:val="15"/>
    </w:rPr>
  </w:style>
  <w:style w:type="character" w:styleId="SubtleEmphasis">
    <w:name w:val="Subtle Emphasis"/>
    <w:basedOn w:val="DefaultParagraphFont"/>
    <w:uiPriority w:val="19"/>
    <w:qFormat/>
    <w:rsid w:val="008E282E"/>
    <w:rPr>
      <w:rFonts w:ascii="Open Sans" w:hAnsi="Open Sans"/>
      <w:i/>
      <w:iCs/>
      <w:color w:val="404040" w:themeColor="text1" w:themeTint="BF"/>
    </w:rPr>
  </w:style>
  <w:style w:type="character" w:styleId="Emphasis">
    <w:name w:val="Emphasis"/>
    <w:basedOn w:val="DefaultParagraphFont"/>
    <w:uiPriority w:val="20"/>
    <w:qFormat/>
    <w:rsid w:val="008E282E"/>
    <w:rPr>
      <w:rFonts w:ascii="Open Sans" w:hAnsi="Open Sans"/>
      <w:i/>
      <w:iCs/>
    </w:rPr>
  </w:style>
  <w:style w:type="paragraph" w:customStyle="1" w:styleId="TableParagraph">
    <w:name w:val="Table Paragraph"/>
    <w:basedOn w:val="Normal"/>
    <w:uiPriority w:val="1"/>
    <w:qFormat/>
    <w:rsid w:val="008E282E"/>
    <w:pPr>
      <w:widowControl w:val="0"/>
      <w:autoSpaceDE w:val="0"/>
      <w:autoSpaceDN w:val="0"/>
      <w:spacing w:after="0" w:line="240" w:lineRule="auto"/>
    </w:pPr>
    <w:rPr>
      <w:rFonts w:ascii="Arial" w:eastAsia="Arial" w:hAnsi="Arial" w:cs="Arial"/>
      <w:sz w:val="22"/>
    </w:rPr>
  </w:style>
  <w:style w:type="paragraph" w:customStyle="1" w:styleId="Default">
    <w:name w:val="Default"/>
    <w:rsid w:val="008E282E"/>
    <w:pPr>
      <w:autoSpaceDE w:val="0"/>
      <w:autoSpaceDN w:val="0"/>
      <w:adjustRightInd w:val="0"/>
      <w:spacing w:after="0" w:line="240" w:lineRule="auto"/>
    </w:pPr>
    <w:rPr>
      <w:rFonts w:ascii="Calibri" w:hAnsi="Calibri" w:cs="Calibri"/>
      <w:color w:val="000000"/>
      <w:sz w:val="24"/>
      <w:szCs w:val="24"/>
    </w:rPr>
  </w:style>
  <w:style w:type="paragraph" w:styleId="HTMLPreformatted">
    <w:name w:val="HTML Preformatted"/>
    <w:basedOn w:val="Normal"/>
    <w:link w:val="HTMLPreformattedChar"/>
    <w:uiPriority w:val="99"/>
    <w:semiHidden/>
    <w:unhideWhenUsed/>
    <w:rsid w:val="003C2B8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C2B8A"/>
    <w:rPr>
      <w:rFonts w:ascii="Consolas" w:hAnsi="Consolas"/>
      <w:sz w:val="20"/>
      <w:szCs w:val="20"/>
    </w:rPr>
  </w:style>
  <w:style w:type="paragraph" w:customStyle="1" w:styleId="msonormal0">
    <w:name w:val="msonormal"/>
    <w:basedOn w:val="Normal"/>
    <w:rsid w:val="00C97B5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aragraph">
    <w:name w:val="paragraph"/>
    <w:basedOn w:val="Normal"/>
    <w:rsid w:val="00C97B5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textrun">
    <w:name w:val="textrun"/>
    <w:basedOn w:val="DefaultParagraphFont"/>
    <w:rsid w:val="00C97B52"/>
  </w:style>
  <w:style w:type="character" w:customStyle="1" w:styleId="normaltextrun">
    <w:name w:val="normaltextrun"/>
    <w:basedOn w:val="DefaultParagraphFont"/>
    <w:rsid w:val="00C97B52"/>
  </w:style>
  <w:style w:type="character" w:customStyle="1" w:styleId="eop">
    <w:name w:val="eop"/>
    <w:basedOn w:val="DefaultParagraphFont"/>
    <w:rsid w:val="00C97B52"/>
  </w:style>
  <w:style w:type="character" w:customStyle="1" w:styleId="wacimagecontainer">
    <w:name w:val="wacimagecontainer"/>
    <w:basedOn w:val="DefaultParagraphFont"/>
    <w:rsid w:val="00C97B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083659">
      <w:bodyDiv w:val="1"/>
      <w:marLeft w:val="0"/>
      <w:marRight w:val="0"/>
      <w:marTop w:val="0"/>
      <w:marBottom w:val="0"/>
      <w:divBdr>
        <w:top w:val="none" w:sz="0" w:space="0" w:color="auto"/>
        <w:left w:val="none" w:sz="0" w:space="0" w:color="auto"/>
        <w:bottom w:val="none" w:sz="0" w:space="0" w:color="auto"/>
        <w:right w:val="none" w:sz="0" w:space="0" w:color="auto"/>
      </w:divBdr>
    </w:div>
    <w:div w:id="1387493014">
      <w:bodyDiv w:val="1"/>
      <w:marLeft w:val="0"/>
      <w:marRight w:val="0"/>
      <w:marTop w:val="0"/>
      <w:marBottom w:val="0"/>
      <w:divBdr>
        <w:top w:val="none" w:sz="0" w:space="0" w:color="auto"/>
        <w:left w:val="none" w:sz="0" w:space="0" w:color="auto"/>
        <w:bottom w:val="none" w:sz="0" w:space="0" w:color="auto"/>
        <w:right w:val="none" w:sz="0" w:space="0" w:color="auto"/>
      </w:divBdr>
    </w:div>
    <w:div w:id="1451705837">
      <w:bodyDiv w:val="1"/>
      <w:marLeft w:val="0"/>
      <w:marRight w:val="0"/>
      <w:marTop w:val="0"/>
      <w:marBottom w:val="0"/>
      <w:divBdr>
        <w:top w:val="none" w:sz="0" w:space="0" w:color="auto"/>
        <w:left w:val="none" w:sz="0" w:space="0" w:color="auto"/>
        <w:bottom w:val="none" w:sz="0" w:space="0" w:color="auto"/>
        <w:right w:val="none" w:sz="0" w:space="0" w:color="auto"/>
      </w:divBdr>
      <w:divsChild>
        <w:div w:id="457845074">
          <w:marLeft w:val="0"/>
          <w:marRight w:val="0"/>
          <w:marTop w:val="0"/>
          <w:marBottom w:val="0"/>
          <w:divBdr>
            <w:top w:val="none" w:sz="0" w:space="0" w:color="auto"/>
            <w:left w:val="none" w:sz="0" w:space="0" w:color="auto"/>
            <w:bottom w:val="none" w:sz="0" w:space="0" w:color="auto"/>
            <w:right w:val="none" w:sz="0" w:space="0" w:color="auto"/>
          </w:divBdr>
          <w:divsChild>
            <w:div w:id="2128766900">
              <w:marLeft w:val="0"/>
              <w:marRight w:val="0"/>
              <w:marTop w:val="0"/>
              <w:marBottom w:val="0"/>
              <w:divBdr>
                <w:top w:val="none" w:sz="0" w:space="0" w:color="auto"/>
                <w:left w:val="none" w:sz="0" w:space="0" w:color="auto"/>
                <w:bottom w:val="none" w:sz="0" w:space="0" w:color="auto"/>
                <w:right w:val="none" w:sz="0" w:space="0" w:color="auto"/>
              </w:divBdr>
            </w:div>
          </w:divsChild>
        </w:div>
        <w:div w:id="1857571398">
          <w:marLeft w:val="0"/>
          <w:marRight w:val="0"/>
          <w:marTop w:val="0"/>
          <w:marBottom w:val="0"/>
          <w:divBdr>
            <w:top w:val="none" w:sz="0" w:space="0" w:color="auto"/>
            <w:left w:val="none" w:sz="0" w:space="0" w:color="auto"/>
            <w:bottom w:val="none" w:sz="0" w:space="0" w:color="auto"/>
            <w:right w:val="none" w:sz="0" w:space="0" w:color="auto"/>
          </w:divBdr>
          <w:divsChild>
            <w:div w:id="1190681466">
              <w:marLeft w:val="0"/>
              <w:marRight w:val="0"/>
              <w:marTop w:val="0"/>
              <w:marBottom w:val="0"/>
              <w:divBdr>
                <w:top w:val="none" w:sz="0" w:space="0" w:color="auto"/>
                <w:left w:val="none" w:sz="0" w:space="0" w:color="auto"/>
                <w:bottom w:val="none" w:sz="0" w:space="0" w:color="auto"/>
                <w:right w:val="none" w:sz="0" w:space="0" w:color="auto"/>
              </w:divBdr>
            </w:div>
          </w:divsChild>
        </w:div>
        <w:div w:id="1835102385">
          <w:marLeft w:val="0"/>
          <w:marRight w:val="0"/>
          <w:marTop w:val="0"/>
          <w:marBottom w:val="0"/>
          <w:divBdr>
            <w:top w:val="none" w:sz="0" w:space="0" w:color="auto"/>
            <w:left w:val="none" w:sz="0" w:space="0" w:color="auto"/>
            <w:bottom w:val="none" w:sz="0" w:space="0" w:color="auto"/>
            <w:right w:val="none" w:sz="0" w:space="0" w:color="auto"/>
          </w:divBdr>
          <w:divsChild>
            <w:div w:id="2017345073">
              <w:marLeft w:val="0"/>
              <w:marRight w:val="0"/>
              <w:marTop w:val="0"/>
              <w:marBottom w:val="0"/>
              <w:divBdr>
                <w:top w:val="none" w:sz="0" w:space="0" w:color="auto"/>
                <w:left w:val="none" w:sz="0" w:space="0" w:color="auto"/>
                <w:bottom w:val="none" w:sz="0" w:space="0" w:color="auto"/>
                <w:right w:val="none" w:sz="0" w:space="0" w:color="auto"/>
              </w:divBdr>
            </w:div>
          </w:divsChild>
        </w:div>
        <w:div w:id="850994091">
          <w:marLeft w:val="0"/>
          <w:marRight w:val="0"/>
          <w:marTop w:val="0"/>
          <w:marBottom w:val="0"/>
          <w:divBdr>
            <w:top w:val="none" w:sz="0" w:space="0" w:color="auto"/>
            <w:left w:val="none" w:sz="0" w:space="0" w:color="auto"/>
            <w:bottom w:val="none" w:sz="0" w:space="0" w:color="auto"/>
            <w:right w:val="none" w:sz="0" w:space="0" w:color="auto"/>
          </w:divBdr>
          <w:divsChild>
            <w:div w:id="1396008064">
              <w:marLeft w:val="0"/>
              <w:marRight w:val="0"/>
              <w:marTop w:val="0"/>
              <w:marBottom w:val="0"/>
              <w:divBdr>
                <w:top w:val="none" w:sz="0" w:space="0" w:color="auto"/>
                <w:left w:val="none" w:sz="0" w:space="0" w:color="auto"/>
                <w:bottom w:val="none" w:sz="0" w:space="0" w:color="auto"/>
                <w:right w:val="none" w:sz="0" w:space="0" w:color="auto"/>
              </w:divBdr>
            </w:div>
          </w:divsChild>
        </w:div>
        <w:div w:id="1315335851">
          <w:marLeft w:val="0"/>
          <w:marRight w:val="0"/>
          <w:marTop w:val="0"/>
          <w:marBottom w:val="0"/>
          <w:divBdr>
            <w:top w:val="none" w:sz="0" w:space="0" w:color="auto"/>
            <w:left w:val="none" w:sz="0" w:space="0" w:color="auto"/>
            <w:bottom w:val="none" w:sz="0" w:space="0" w:color="auto"/>
            <w:right w:val="none" w:sz="0" w:space="0" w:color="auto"/>
          </w:divBdr>
          <w:divsChild>
            <w:div w:id="2018462744">
              <w:marLeft w:val="0"/>
              <w:marRight w:val="0"/>
              <w:marTop w:val="0"/>
              <w:marBottom w:val="0"/>
              <w:divBdr>
                <w:top w:val="none" w:sz="0" w:space="0" w:color="auto"/>
                <w:left w:val="none" w:sz="0" w:space="0" w:color="auto"/>
                <w:bottom w:val="none" w:sz="0" w:space="0" w:color="auto"/>
                <w:right w:val="none" w:sz="0" w:space="0" w:color="auto"/>
              </w:divBdr>
            </w:div>
          </w:divsChild>
        </w:div>
        <w:div w:id="363140163">
          <w:marLeft w:val="0"/>
          <w:marRight w:val="0"/>
          <w:marTop w:val="0"/>
          <w:marBottom w:val="0"/>
          <w:divBdr>
            <w:top w:val="none" w:sz="0" w:space="0" w:color="auto"/>
            <w:left w:val="none" w:sz="0" w:space="0" w:color="auto"/>
            <w:bottom w:val="none" w:sz="0" w:space="0" w:color="auto"/>
            <w:right w:val="none" w:sz="0" w:space="0" w:color="auto"/>
          </w:divBdr>
          <w:divsChild>
            <w:div w:id="1193299640">
              <w:marLeft w:val="0"/>
              <w:marRight w:val="0"/>
              <w:marTop w:val="0"/>
              <w:marBottom w:val="0"/>
              <w:divBdr>
                <w:top w:val="none" w:sz="0" w:space="0" w:color="auto"/>
                <w:left w:val="none" w:sz="0" w:space="0" w:color="auto"/>
                <w:bottom w:val="none" w:sz="0" w:space="0" w:color="auto"/>
                <w:right w:val="none" w:sz="0" w:space="0" w:color="auto"/>
              </w:divBdr>
            </w:div>
          </w:divsChild>
        </w:div>
        <w:div w:id="1347050551">
          <w:marLeft w:val="0"/>
          <w:marRight w:val="0"/>
          <w:marTop w:val="0"/>
          <w:marBottom w:val="0"/>
          <w:divBdr>
            <w:top w:val="none" w:sz="0" w:space="0" w:color="auto"/>
            <w:left w:val="none" w:sz="0" w:space="0" w:color="auto"/>
            <w:bottom w:val="none" w:sz="0" w:space="0" w:color="auto"/>
            <w:right w:val="none" w:sz="0" w:space="0" w:color="auto"/>
          </w:divBdr>
          <w:divsChild>
            <w:div w:id="1577201616">
              <w:marLeft w:val="0"/>
              <w:marRight w:val="0"/>
              <w:marTop w:val="0"/>
              <w:marBottom w:val="0"/>
              <w:divBdr>
                <w:top w:val="none" w:sz="0" w:space="0" w:color="auto"/>
                <w:left w:val="none" w:sz="0" w:space="0" w:color="auto"/>
                <w:bottom w:val="none" w:sz="0" w:space="0" w:color="auto"/>
                <w:right w:val="none" w:sz="0" w:space="0" w:color="auto"/>
              </w:divBdr>
            </w:div>
          </w:divsChild>
        </w:div>
        <w:div w:id="1383484421">
          <w:marLeft w:val="0"/>
          <w:marRight w:val="0"/>
          <w:marTop w:val="0"/>
          <w:marBottom w:val="0"/>
          <w:divBdr>
            <w:top w:val="none" w:sz="0" w:space="0" w:color="auto"/>
            <w:left w:val="none" w:sz="0" w:space="0" w:color="auto"/>
            <w:bottom w:val="none" w:sz="0" w:space="0" w:color="auto"/>
            <w:right w:val="none" w:sz="0" w:space="0" w:color="auto"/>
          </w:divBdr>
          <w:divsChild>
            <w:div w:id="1323041494">
              <w:marLeft w:val="0"/>
              <w:marRight w:val="0"/>
              <w:marTop w:val="0"/>
              <w:marBottom w:val="0"/>
              <w:divBdr>
                <w:top w:val="none" w:sz="0" w:space="0" w:color="auto"/>
                <w:left w:val="none" w:sz="0" w:space="0" w:color="auto"/>
                <w:bottom w:val="none" w:sz="0" w:space="0" w:color="auto"/>
                <w:right w:val="none" w:sz="0" w:space="0" w:color="auto"/>
              </w:divBdr>
            </w:div>
          </w:divsChild>
        </w:div>
        <w:div w:id="1787504510">
          <w:marLeft w:val="0"/>
          <w:marRight w:val="0"/>
          <w:marTop w:val="0"/>
          <w:marBottom w:val="0"/>
          <w:divBdr>
            <w:top w:val="none" w:sz="0" w:space="0" w:color="auto"/>
            <w:left w:val="none" w:sz="0" w:space="0" w:color="auto"/>
            <w:bottom w:val="none" w:sz="0" w:space="0" w:color="auto"/>
            <w:right w:val="none" w:sz="0" w:space="0" w:color="auto"/>
          </w:divBdr>
          <w:divsChild>
            <w:div w:id="20136620">
              <w:marLeft w:val="0"/>
              <w:marRight w:val="0"/>
              <w:marTop w:val="0"/>
              <w:marBottom w:val="0"/>
              <w:divBdr>
                <w:top w:val="none" w:sz="0" w:space="0" w:color="auto"/>
                <w:left w:val="none" w:sz="0" w:space="0" w:color="auto"/>
                <w:bottom w:val="none" w:sz="0" w:space="0" w:color="auto"/>
                <w:right w:val="none" w:sz="0" w:space="0" w:color="auto"/>
              </w:divBdr>
            </w:div>
          </w:divsChild>
        </w:div>
        <w:div w:id="1159734530">
          <w:marLeft w:val="0"/>
          <w:marRight w:val="0"/>
          <w:marTop w:val="0"/>
          <w:marBottom w:val="0"/>
          <w:divBdr>
            <w:top w:val="none" w:sz="0" w:space="0" w:color="auto"/>
            <w:left w:val="none" w:sz="0" w:space="0" w:color="auto"/>
            <w:bottom w:val="none" w:sz="0" w:space="0" w:color="auto"/>
            <w:right w:val="none" w:sz="0" w:space="0" w:color="auto"/>
          </w:divBdr>
          <w:divsChild>
            <w:div w:id="318461833">
              <w:marLeft w:val="0"/>
              <w:marRight w:val="0"/>
              <w:marTop w:val="0"/>
              <w:marBottom w:val="0"/>
              <w:divBdr>
                <w:top w:val="none" w:sz="0" w:space="0" w:color="auto"/>
                <w:left w:val="none" w:sz="0" w:space="0" w:color="auto"/>
                <w:bottom w:val="none" w:sz="0" w:space="0" w:color="auto"/>
                <w:right w:val="none" w:sz="0" w:space="0" w:color="auto"/>
              </w:divBdr>
            </w:div>
          </w:divsChild>
        </w:div>
        <w:div w:id="2145073318">
          <w:marLeft w:val="0"/>
          <w:marRight w:val="0"/>
          <w:marTop w:val="0"/>
          <w:marBottom w:val="0"/>
          <w:divBdr>
            <w:top w:val="none" w:sz="0" w:space="0" w:color="auto"/>
            <w:left w:val="none" w:sz="0" w:space="0" w:color="auto"/>
            <w:bottom w:val="none" w:sz="0" w:space="0" w:color="auto"/>
            <w:right w:val="none" w:sz="0" w:space="0" w:color="auto"/>
          </w:divBdr>
          <w:divsChild>
            <w:div w:id="1062829532">
              <w:marLeft w:val="0"/>
              <w:marRight w:val="0"/>
              <w:marTop w:val="0"/>
              <w:marBottom w:val="0"/>
              <w:divBdr>
                <w:top w:val="none" w:sz="0" w:space="0" w:color="auto"/>
                <w:left w:val="none" w:sz="0" w:space="0" w:color="auto"/>
                <w:bottom w:val="none" w:sz="0" w:space="0" w:color="auto"/>
                <w:right w:val="none" w:sz="0" w:space="0" w:color="auto"/>
              </w:divBdr>
            </w:div>
          </w:divsChild>
        </w:div>
        <w:div w:id="2090421658">
          <w:marLeft w:val="0"/>
          <w:marRight w:val="0"/>
          <w:marTop w:val="0"/>
          <w:marBottom w:val="0"/>
          <w:divBdr>
            <w:top w:val="none" w:sz="0" w:space="0" w:color="auto"/>
            <w:left w:val="none" w:sz="0" w:space="0" w:color="auto"/>
            <w:bottom w:val="none" w:sz="0" w:space="0" w:color="auto"/>
            <w:right w:val="none" w:sz="0" w:space="0" w:color="auto"/>
          </w:divBdr>
          <w:divsChild>
            <w:div w:id="1399789146">
              <w:marLeft w:val="0"/>
              <w:marRight w:val="0"/>
              <w:marTop w:val="0"/>
              <w:marBottom w:val="0"/>
              <w:divBdr>
                <w:top w:val="none" w:sz="0" w:space="0" w:color="auto"/>
                <w:left w:val="none" w:sz="0" w:space="0" w:color="auto"/>
                <w:bottom w:val="none" w:sz="0" w:space="0" w:color="auto"/>
                <w:right w:val="none" w:sz="0" w:space="0" w:color="auto"/>
              </w:divBdr>
            </w:div>
          </w:divsChild>
        </w:div>
        <w:div w:id="1513644020">
          <w:marLeft w:val="0"/>
          <w:marRight w:val="0"/>
          <w:marTop w:val="0"/>
          <w:marBottom w:val="0"/>
          <w:divBdr>
            <w:top w:val="none" w:sz="0" w:space="0" w:color="auto"/>
            <w:left w:val="none" w:sz="0" w:space="0" w:color="auto"/>
            <w:bottom w:val="none" w:sz="0" w:space="0" w:color="auto"/>
            <w:right w:val="none" w:sz="0" w:space="0" w:color="auto"/>
          </w:divBdr>
          <w:divsChild>
            <w:div w:id="836773039">
              <w:marLeft w:val="0"/>
              <w:marRight w:val="0"/>
              <w:marTop w:val="0"/>
              <w:marBottom w:val="0"/>
              <w:divBdr>
                <w:top w:val="none" w:sz="0" w:space="0" w:color="auto"/>
                <w:left w:val="none" w:sz="0" w:space="0" w:color="auto"/>
                <w:bottom w:val="none" w:sz="0" w:space="0" w:color="auto"/>
                <w:right w:val="none" w:sz="0" w:space="0" w:color="auto"/>
              </w:divBdr>
            </w:div>
          </w:divsChild>
        </w:div>
        <w:div w:id="1392728008">
          <w:marLeft w:val="0"/>
          <w:marRight w:val="0"/>
          <w:marTop w:val="0"/>
          <w:marBottom w:val="0"/>
          <w:divBdr>
            <w:top w:val="none" w:sz="0" w:space="0" w:color="auto"/>
            <w:left w:val="none" w:sz="0" w:space="0" w:color="auto"/>
            <w:bottom w:val="none" w:sz="0" w:space="0" w:color="auto"/>
            <w:right w:val="none" w:sz="0" w:space="0" w:color="auto"/>
          </w:divBdr>
          <w:divsChild>
            <w:div w:id="1258758912">
              <w:marLeft w:val="0"/>
              <w:marRight w:val="0"/>
              <w:marTop w:val="0"/>
              <w:marBottom w:val="0"/>
              <w:divBdr>
                <w:top w:val="none" w:sz="0" w:space="0" w:color="auto"/>
                <w:left w:val="none" w:sz="0" w:space="0" w:color="auto"/>
                <w:bottom w:val="none" w:sz="0" w:space="0" w:color="auto"/>
                <w:right w:val="none" w:sz="0" w:space="0" w:color="auto"/>
              </w:divBdr>
            </w:div>
          </w:divsChild>
        </w:div>
        <w:div w:id="1894391917">
          <w:marLeft w:val="0"/>
          <w:marRight w:val="0"/>
          <w:marTop w:val="0"/>
          <w:marBottom w:val="0"/>
          <w:divBdr>
            <w:top w:val="none" w:sz="0" w:space="0" w:color="auto"/>
            <w:left w:val="none" w:sz="0" w:space="0" w:color="auto"/>
            <w:bottom w:val="none" w:sz="0" w:space="0" w:color="auto"/>
            <w:right w:val="none" w:sz="0" w:space="0" w:color="auto"/>
          </w:divBdr>
          <w:divsChild>
            <w:div w:id="596641654">
              <w:marLeft w:val="0"/>
              <w:marRight w:val="0"/>
              <w:marTop w:val="0"/>
              <w:marBottom w:val="0"/>
              <w:divBdr>
                <w:top w:val="none" w:sz="0" w:space="0" w:color="auto"/>
                <w:left w:val="none" w:sz="0" w:space="0" w:color="auto"/>
                <w:bottom w:val="none" w:sz="0" w:space="0" w:color="auto"/>
                <w:right w:val="none" w:sz="0" w:space="0" w:color="auto"/>
              </w:divBdr>
            </w:div>
            <w:div w:id="1031106668">
              <w:marLeft w:val="0"/>
              <w:marRight w:val="0"/>
              <w:marTop w:val="0"/>
              <w:marBottom w:val="0"/>
              <w:divBdr>
                <w:top w:val="none" w:sz="0" w:space="0" w:color="auto"/>
                <w:left w:val="none" w:sz="0" w:space="0" w:color="auto"/>
                <w:bottom w:val="none" w:sz="0" w:space="0" w:color="auto"/>
                <w:right w:val="none" w:sz="0" w:space="0" w:color="auto"/>
              </w:divBdr>
            </w:div>
            <w:div w:id="2101101976">
              <w:marLeft w:val="0"/>
              <w:marRight w:val="0"/>
              <w:marTop w:val="0"/>
              <w:marBottom w:val="0"/>
              <w:divBdr>
                <w:top w:val="none" w:sz="0" w:space="0" w:color="auto"/>
                <w:left w:val="none" w:sz="0" w:space="0" w:color="auto"/>
                <w:bottom w:val="none" w:sz="0" w:space="0" w:color="auto"/>
                <w:right w:val="none" w:sz="0" w:space="0" w:color="auto"/>
              </w:divBdr>
            </w:div>
          </w:divsChild>
        </w:div>
        <w:div w:id="31655224">
          <w:marLeft w:val="0"/>
          <w:marRight w:val="0"/>
          <w:marTop w:val="0"/>
          <w:marBottom w:val="0"/>
          <w:divBdr>
            <w:top w:val="none" w:sz="0" w:space="0" w:color="auto"/>
            <w:left w:val="none" w:sz="0" w:space="0" w:color="auto"/>
            <w:bottom w:val="none" w:sz="0" w:space="0" w:color="auto"/>
            <w:right w:val="none" w:sz="0" w:space="0" w:color="auto"/>
          </w:divBdr>
          <w:divsChild>
            <w:div w:id="158427564">
              <w:marLeft w:val="0"/>
              <w:marRight w:val="0"/>
              <w:marTop w:val="0"/>
              <w:marBottom w:val="0"/>
              <w:divBdr>
                <w:top w:val="none" w:sz="0" w:space="0" w:color="auto"/>
                <w:left w:val="none" w:sz="0" w:space="0" w:color="auto"/>
                <w:bottom w:val="none" w:sz="0" w:space="0" w:color="auto"/>
                <w:right w:val="none" w:sz="0" w:space="0" w:color="auto"/>
              </w:divBdr>
            </w:div>
          </w:divsChild>
        </w:div>
        <w:div w:id="550727446">
          <w:marLeft w:val="0"/>
          <w:marRight w:val="0"/>
          <w:marTop w:val="0"/>
          <w:marBottom w:val="0"/>
          <w:divBdr>
            <w:top w:val="none" w:sz="0" w:space="0" w:color="auto"/>
            <w:left w:val="none" w:sz="0" w:space="0" w:color="auto"/>
            <w:bottom w:val="none" w:sz="0" w:space="0" w:color="auto"/>
            <w:right w:val="none" w:sz="0" w:space="0" w:color="auto"/>
          </w:divBdr>
          <w:divsChild>
            <w:div w:id="1288118689">
              <w:marLeft w:val="0"/>
              <w:marRight w:val="0"/>
              <w:marTop w:val="0"/>
              <w:marBottom w:val="0"/>
              <w:divBdr>
                <w:top w:val="none" w:sz="0" w:space="0" w:color="auto"/>
                <w:left w:val="none" w:sz="0" w:space="0" w:color="auto"/>
                <w:bottom w:val="none" w:sz="0" w:space="0" w:color="auto"/>
                <w:right w:val="none" w:sz="0" w:space="0" w:color="auto"/>
              </w:divBdr>
            </w:div>
          </w:divsChild>
        </w:div>
        <w:div w:id="1427077699">
          <w:marLeft w:val="0"/>
          <w:marRight w:val="0"/>
          <w:marTop w:val="0"/>
          <w:marBottom w:val="0"/>
          <w:divBdr>
            <w:top w:val="none" w:sz="0" w:space="0" w:color="auto"/>
            <w:left w:val="none" w:sz="0" w:space="0" w:color="auto"/>
            <w:bottom w:val="none" w:sz="0" w:space="0" w:color="auto"/>
            <w:right w:val="none" w:sz="0" w:space="0" w:color="auto"/>
          </w:divBdr>
          <w:divsChild>
            <w:div w:id="1001667243">
              <w:marLeft w:val="0"/>
              <w:marRight w:val="0"/>
              <w:marTop w:val="0"/>
              <w:marBottom w:val="0"/>
              <w:divBdr>
                <w:top w:val="none" w:sz="0" w:space="0" w:color="auto"/>
                <w:left w:val="none" w:sz="0" w:space="0" w:color="auto"/>
                <w:bottom w:val="none" w:sz="0" w:space="0" w:color="auto"/>
                <w:right w:val="none" w:sz="0" w:space="0" w:color="auto"/>
              </w:divBdr>
            </w:div>
          </w:divsChild>
        </w:div>
        <w:div w:id="1034116308">
          <w:marLeft w:val="0"/>
          <w:marRight w:val="0"/>
          <w:marTop w:val="0"/>
          <w:marBottom w:val="0"/>
          <w:divBdr>
            <w:top w:val="none" w:sz="0" w:space="0" w:color="auto"/>
            <w:left w:val="none" w:sz="0" w:space="0" w:color="auto"/>
            <w:bottom w:val="none" w:sz="0" w:space="0" w:color="auto"/>
            <w:right w:val="none" w:sz="0" w:space="0" w:color="auto"/>
          </w:divBdr>
          <w:divsChild>
            <w:div w:id="2086410653">
              <w:marLeft w:val="0"/>
              <w:marRight w:val="0"/>
              <w:marTop w:val="0"/>
              <w:marBottom w:val="0"/>
              <w:divBdr>
                <w:top w:val="none" w:sz="0" w:space="0" w:color="auto"/>
                <w:left w:val="none" w:sz="0" w:space="0" w:color="auto"/>
                <w:bottom w:val="none" w:sz="0" w:space="0" w:color="auto"/>
                <w:right w:val="none" w:sz="0" w:space="0" w:color="auto"/>
              </w:divBdr>
            </w:div>
          </w:divsChild>
        </w:div>
        <w:div w:id="1806004690">
          <w:marLeft w:val="0"/>
          <w:marRight w:val="0"/>
          <w:marTop w:val="0"/>
          <w:marBottom w:val="0"/>
          <w:divBdr>
            <w:top w:val="none" w:sz="0" w:space="0" w:color="auto"/>
            <w:left w:val="none" w:sz="0" w:space="0" w:color="auto"/>
            <w:bottom w:val="none" w:sz="0" w:space="0" w:color="auto"/>
            <w:right w:val="none" w:sz="0" w:space="0" w:color="auto"/>
          </w:divBdr>
          <w:divsChild>
            <w:div w:id="1700084441">
              <w:marLeft w:val="0"/>
              <w:marRight w:val="0"/>
              <w:marTop w:val="0"/>
              <w:marBottom w:val="0"/>
              <w:divBdr>
                <w:top w:val="none" w:sz="0" w:space="0" w:color="auto"/>
                <w:left w:val="none" w:sz="0" w:space="0" w:color="auto"/>
                <w:bottom w:val="none" w:sz="0" w:space="0" w:color="auto"/>
                <w:right w:val="none" w:sz="0" w:space="0" w:color="auto"/>
              </w:divBdr>
            </w:div>
            <w:div w:id="759183722">
              <w:marLeft w:val="0"/>
              <w:marRight w:val="0"/>
              <w:marTop w:val="0"/>
              <w:marBottom w:val="0"/>
              <w:divBdr>
                <w:top w:val="none" w:sz="0" w:space="0" w:color="auto"/>
                <w:left w:val="none" w:sz="0" w:space="0" w:color="auto"/>
                <w:bottom w:val="none" w:sz="0" w:space="0" w:color="auto"/>
                <w:right w:val="none" w:sz="0" w:space="0" w:color="auto"/>
              </w:divBdr>
            </w:div>
            <w:div w:id="570654578">
              <w:marLeft w:val="0"/>
              <w:marRight w:val="0"/>
              <w:marTop w:val="0"/>
              <w:marBottom w:val="0"/>
              <w:divBdr>
                <w:top w:val="none" w:sz="0" w:space="0" w:color="auto"/>
                <w:left w:val="none" w:sz="0" w:space="0" w:color="auto"/>
                <w:bottom w:val="none" w:sz="0" w:space="0" w:color="auto"/>
                <w:right w:val="none" w:sz="0" w:space="0" w:color="auto"/>
              </w:divBdr>
            </w:div>
          </w:divsChild>
        </w:div>
        <w:div w:id="1120025936">
          <w:marLeft w:val="0"/>
          <w:marRight w:val="0"/>
          <w:marTop w:val="0"/>
          <w:marBottom w:val="0"/>
          <w:divBdr>
            <w:top w:val="none" w:sz="0" w:space="0" w:color="auto"/>
            <w:left w:val="none" w:sz="0" w:space="0" w:color="auto"/>
            <w:bottom w:val="none" w:sz="0" w:space="0" w:color="auto"/>
            <w:right w:val="none" w:sz="0" w:space="0" w:color="auto"/>
          </w:divBdr>
          <w:divsChild>
            <w:div w:id="813105220">
              <w:marLeft w:val="0"/>
              <w:marRight w:val="0"/>
              <w:marTop w:val="0"/>
              <w:marBottom w:val="0"/>
              <w:divBdr>
                <w:top w:val="none" w:sz="0" w:space="0" w:color="auto"/>
                <w:left w:val="none" w:sz="0" w:space="0" w:color="auto"/>
                <w:bottom w:val="none" w:sz="0" w:space="0" w:color="auto"/>
                <w:right w:val="none" w:sz="0" w:space="0" w:color="auto"/>
              </w:divBdr>
            </w:div>
          </w:divsChild>
        </w:div>
        <w:div w:id="498934520">
          <w:marLeft w:val="0"/>
          <w:marRight w:val="0"/>
          <w:marTop w:val="0"/>
          <w:marBottom w:val="0"/>
          <w:divBdr>
            <w:top w:val="none" w:sz="0" w:space="0" w:color="auto"/>
            <w:left w:val="none" w:sz="0" w:space="0" w:color="auto"/>
            <w:bottom w:val="none" w:sz="0" w:space="0" w:color="auto"/>
            <w:right w:val="none" w:sz="0" w:space="0" w:color="auto"/>
          </w:divBdr>
          <w:divsChild>
            <w:div w:id="1237131013">
              <w:marLeft w:val="0"/>
              <w:marRight w:val="0"/>
              <w:marTop w:val="0"/>
              <w:marBottom w:val="0"/>
              <w:divBdr>
                <w:top w:val="none" w:sz="0" w:space="0" w:color="auto"/>
                <w:left w:val="none" w:sz="0" w:space="0" w:color="auto"/>
                <w:bottom w:val="none" w:sz="0" w:space="0" w:color="auto"/>
                <w:right w:val="none" w:sz="0" w:space="0" w:color="auto"/>
              </w:divBdr>
            </w:div>
          </w:divsChild>
        </w:div>
        <w:div w:id="334697141">
          <w:marLeft w:val="0"/>
          <w:marRight w:val="0"/>
          <w:marTop w:val="0"/>
          <w:marBottom w:val="0"/>
          <w:divBdr>
            <w:top w:val="none" w:sz="0" w:space="0" w:color="auto"/>
            <w:left w:val="none" w:sz="0" w:space="0" w:color="auto"/>
            <w:bottom w:val="none" w:sz="0" w:space="0" w:color="auto"/>
            <w:right w:val="none" w:sz="0" w:space="0" w:color="auto"/>
          </w:divBdr>
          <w:divsChild>
            <w:div w:id="332343219">
              <w:marLeft w:val="0"/>
              <w:marRight w:val="0"/>
              <w:marTop w:val="0"/>
              <w:marBottom w:val="0"/>
              <w:divBdr>
                <w:top w:val="none" w:sz="0" w:space="0" w:color="auto"/>
                <w:left w:val="none" w:sz="0" w:space="0" w:color="auto"/>
                <w:bottom w:val="none" w:sz="0" w:space="0" w:color="auto"/>
                <w:right w:val="none" w:sz="0" w:space="0" w:color="auto"/>
              </w:divBdr>
            </w:div>
          </w:divsChild>
        </w:div>
        <w:div w:id="1344481199">
          <w:marLeft w:val="0"/>
          <w:marRight w:val="0"/>
          <w:marTop w:val="0"/>
          <w:marBottom w:val="0"/>
          <w:divBdr>
            <w:top w:val="none" w:sz="0" w:space="0" w:color="auto"/>
            <w:left w:val="none" w:sz="0" w:space="0" w:color="auto"/>
            <w:bottom w:val="none" w:sz="0" w:space="0" w:color="auto"/>
            <w:right w:val="none" w:sz="0" w:space="0" w:color="auto"/>
          </w:divBdr>
          <w:divsChild>
            <w:div w:id="988943253">
              <w:marLeft w:val="0"/>
              <w:marRight w:val="0"/>
              <w:marTop w:val="0"/>
              <w:marBottom w:val="0"/>
              <w:divBdr>
                <w:top w:val="none" w:sz="0" w:space="0" w:color="auto"/>
                <w:left w:val="none" w:sz="0" w:space="0" w:color="auto"/>
                <w:bottom w:val="none" w:sz="0" w:space="0" w:color="auto"/>
                <w:right w:val="none" w:sz="0" w:space="0" w:color="auto"/>
              </w:divBdr>
            </w:div>
          </w:divsChild>
        </w:div>
        <w:div w:id="1685009769">
          <w:marLeft w:val="0"/>
          <w:marRight w:val="0"/>
          <w:marTop w:val="0"/>
          <w:marBottom w:val="0"/>
          <w:divBdr>
            <w:top w:val="none" w:sz="0" w:space="0" w:color="auto"/>
            <w:left w:val="none" w:sz="0" w:space="0" w:color="auto"/>
            <w:bottom w:val="none" w:sz="0" w:space="0" w:color="auto"/>
            <w:right w:val="none" w:sz="0" w:space="0" w:color="auto"/>
          </w:divBdr>
          <w:divsChild>
            <w:div w:id="36711600">
              <w:marLeft w:val="0"/>
              <w:marRight w:val="0"/>
              <w:marTop w:val="0"/>
              <w:marBottom w:val="0"/>
              <w:divBdr>
                <w:top w:val="none" w:sz="0" w:space="0" w:color="auto"/>
                <w:left w:val="none" w:sz="0" w:space="0" w:color="auto"/>
                <w:bottom w:val="none" w:sz="0" w:space="0" w:color="auto"/>
                <w:right w:val="none" w:sz="0" w:space="0" w:color="auto"/>
              </w:divBdr>
            </w:div>
          </w:divsChild>
        </w:div>
        <w:div w:id="1224684950">
          <w:marLeft w:val="0"/>
          <w:marRight w:val="0"/>
          <w:marTop w:val="0"/>
          <w:marBottom w:val="0"/>
          <w:divBdr>
            <w:top w:val="none" w:sz="0" w:space="0" w:color="auto"/>
            <w:left w:val="none" w:sz="0" w:space="0" w:color="auto"/>
            <w:bottom w:val="none" w:sz="0" w:space="0" w:color="auto"/>
            <w:right w:val="none" w:sz="0" w:space="0" w:color="auto"/>
          </w:divBdr>
          <w:divsChild>
            <w:div w:id="524514898">
              <w:marLeft w:val="0"/>
              <w:marRight w:val="0"/>
              <w:marTop w:val="0"/>
              <w:marBottom w:val="0"/>
              <w:divBdr>
                <w:top w:val="none" w:sz="0" w:space="0" w:color="auto"/>
                <w:left w:val="none" w:sz="0" w:space="0" w:color="auto"/>
                <w:bottom w:val="none" w:sz="0" w:space="0" w:color="auto"/>
                <w:right w:val="none" w:sz="0" w:space="0" w:color="auto"/>
              </w:divBdr>
            </w:div>
          </w:divsChild>
        </w:div>
        <w:div w:id="1998683908">
          <w:marLeft w:val="0"/>
          <w:marRight w:val="0"/>
          <w:marTop w:val="0"/>
          <w:marBottom w:val="0"/>
          <w:divBdr>
            <w:top w:val="none" w:sz="0" w:space="0" w:color="auto"/>
            <w:left w:val="none" w:sz="0" w:space="0" w:color="auto"/>
            <w:bottom w:val="none" w:sz="0" w:space="0" w:color="auto"/>
            <w:right w:val="none" w:sz="0" w:space="0" w:color="auto"/>
          </w:divBdr>
          <w:divsChild>
            <w:div w:id="1451702422">
              <w:marLeft w:val="0"/>
              <w:marRight w:val="0"/>
              <w:marTop w:val="0"/>
              <w:marBottom w:val="0"/>
              <w:divBdr>
                <w:top w:val="none" w:sz="0" w:space="0" w:color="auto"/>
                <w:left w:val="none" w:sz="0" w:space="0" w:color="auto"/>
                <w:bottom w:val="none" w:sz="0" w:space="0" w:color="auto"/>
                <w:right w:val="none" w:sz="0" w:space="0" w:color="auto"/>
              </w:divBdr>
            </w:div>
          </w:divsChild>
        </w:div>
        <w:div w:id="995379458">
          <w:marLeft w:val="0"/>
          <w:marRight w:val="0"/>
          <w:marTop w:val="0"/>
          <w:marBottom w:val="0"/>
          <w:divBdr>
            <w:top w:val="none" w:sz="0" w:space="0" w:color="auto"/>
            <w:left w:val="none" w:sz="0" w:space="0" w:color="auto"/>
            <w:bottom w:val="none" w:sz="0" w:space="0" w:color="auto"/>
            <w:right w:val="none" w:sz="0" w:space="0" w:color="auto"/>
          </w:divBdr>
          <w:divsChild>
            <w:div w:id="1900432791">
              <w:marLeft w:val="0"/>
              <w:marRight w:val="0"/>
              <w:marTop w:val="0"/>
              <w:marBottom w:val="0"/>
              <w:divBdr>
                <w:top w:val="none" w:sz="0" w:space="0" w:color="auto"/>
                <w:left w:val="none" w:sz="0" w:space="0" w:color="auto"/>
                <w:bottom w:val="none" w:sz="0" w:space="0" w:color="auto"/>
                <w:right w:val="none" w:sz="0" w:space="0" w:color="auto"/>
              </w:divBdr>
            </w:div>
          </w:divsChild>
        </w:div>
        <w:div w:id="1929609129">
          <w:marLeft w:val="0"/>
          <w:marRight w:val="0"/>
          <w:marTop w:val="0"/>
          <w:marBottom w:val="0"/>
          <w:divBdr>
            <w:top w:val="none" w:sz="0" w:space="0" w:color="auto"/>
            <w:left w:val="none" w:sz="0" w:space="0" w:color="auto"/>
            <w:bottom w:val="none" w:sz="0" w:space="0" w:color="auto"/>
            <w:right w:val="none" w:sz="0" w:space="0" w:color="auto"/>
          </w:divBdr>
          <w:divsChild>
            <w:div w:id="1829444873">
              <w:marLeft w:val="0"/>
              <w:marRight w:val="0"/>
              <w:marTop w:val="0"/>
              <w:marBottom w:val="0"/>
              <w:divBdr>
                <w:top w:val="none" w:sz="0" w:space="0" w:color="auto"/>
                <w:left w:val="none" w:sz="0" w:space="0" w:color="auto"/>
                <w:bottom w:val="none" w:sz="0" w:space="0" w:color="auto"/>
                <w:right w:val="none" w:sz="0" w:space="0" w:color="auto"/>
              </w:divBdr>
            </w:div>
          </w:divsChild>
        </w:div>
        <w:div w:id="1065303597">
          <w:marLeft w:val="0"/>
          <w:marRight w:val="0"/>
          <w:marTop w:val="0"/>
          <w:marBottom w:val="0"/>
          <w:divBdr>
            <w:top w:val="none" w:sz="0" w:space="0" w:color="auto"/>
            <w:left w:val="none" w:sz="0" w:space="0" w:color="auto"/>
            <w:bottom w:val="none" w:sz="0" w:space="0" w:color="auto"/>
            <w:right w:val="none" w:sz="0" w:space="0" w:color="auto"/>
          </w:divBdr>
          <w:divsChild>
            <w:div w:id="679741299">
              <w:marLeft w:val="0"/>
              <w:marRight w:val="0"/>
              <w:marTop w:val="0"/>
              <w:marBottom w:val="0"/>
              <w:divBdr>
                <w:top w:val="none" w:sz="0" w:space="0" w:color="auto"/>
                <w:left w:val="none" w:sz="0" w:space="0" w:color="auto"/>
                <w:bottom w:val="none" w:sz="0" w:space="0" w:color="auto"/>
                <w:right w:val="none" w:sz="0" w:space="0" w:color="auto"/>
              </w:divBdr>
            </w:div>
          </w:divsChild>
        </w:div>
        <w:div w:id="427430840">
          <w:marLeft w:val="0"/>
          <w:marRight w:val="0"/>
          <w:marTop w:val="0"/>
          <w:marBottom w:val="0"/>
          <w:divBdr>
            <w:top w:val="none" w:sz="0" w:space="0" w:color="auto"/>
            <w:left w:val="none" w:sz="0" w:space="0" w:color="auto"/>
            <w:bottom w:val="none" w:sz="0" w:space="0" w:color="auto"/>
            <w:right w:val="none" w:sz="0" w:space="0" w:color="auto"/>
          </w:divBdr>
          <w:divsChild>
            <w:div w:id="1273367817">
              <w:marLeft w:val="0"/>
              <w:marRight w:val="0"/>
              <w:marTop w:val="0"/>
              <w:marBottom w:val="0"/>
              <w:divBdr>
                <w:top w:val="none" w:sz="0" w:space="0" w:color="auto"/>
                <w:left w:val="none" w:sz="0" w:space="0" w:color="auto"/>
                <w:bottom w:val="none" w:sz="0" w:space="0" w:color="auto"/>
                <w:right w:val="none" w:sz="0" w:space="0" w:color="auto"/>
              </w:divBdr>
            </w:div>
          </w:divsChild>
        </w:div>
        <w:div w:id="2040666533">
          <w:marLeft w:val="0"/>
          <w:marRight w:val="0"/>
          <w:marTop w:val="0"/>
          <w:marBottom w:val="0"/>
          <w:divBdr>
            <w:top w:val="none" w:sz="0" w:space="0" w:color="auto"/>
            <w:left w:val="none" w:sz="0" w:space="0" w:color="auto"/>
            <w:bottom w:val="none" w:sz="0" w:space="0" w:color="auto"/>
            <w:right w:val="none" w:sz="0" w:space="0" w:color="auto"/>
          </w:divBdr>
          <w:divsChild>
            <w:div w:id="69742842">
              <w:marLeft w:val="0"/>
              <w:marRight w:val="0"/>
              <w:marTop w:val="0"/>
              <w:marBottom w:val="0"/>
              <w:divBdr>
                <w:top w:val="none" w:sz="0" w:space="0" w:color="auto"/>
                <w:left w:val="none" w:sz="0" w:space="0" w:color="auto"/>
                <w:bottom w:val="none" w:sz="0" w:space="0" w:color="auto"/>
                <w:right w:val="none" w:sz="0" w:space="0" w:color="auto"/>
              </w:divBdr>
            </w:div>
          </w:divsChild>
        </w:div>
        <w:div w:id="1410273091">
          <w:marLeft w:val="0"/>
          <w:marRight w:val="0"/>
          <w:marTop w:val="0"/>
          <w:marBottom w:val="0"/>
          <w:divBdr>
            <w:top w:val="none" w:sz="0" w:space="0" w:color="auto"/>
            <w:left w:val="none" w:sz="0" w:space="0" w:color="auto"/>
            <w:bottom w:val="none" w:sz="0" w:space="0" w:color="auto"/>
            <w:right w:val="none" w:sz="0" w:space="0" w:color="auto"/>
          </w:divBdr>
          <w:divsChild>
            <w:div w:id="1365864164">
              <w:marLeft w:val="0"/>
              <w:marRight w:val="0"/>
              <w:marTop w:val="0"/>
              <w:marBottom w:val="0"/>
              <w:divBdr>
                <w:top w:val="none" w:sz="0" w:space="0" w:color="auto"/>
                <w:left w:val="none" w:sz="0" w:space="0" w:color="auto"/>
                <w:bottom w:val="none" w:sz="0" w:space="0" w:color="auto"/>
                <w:right w:val="none" w:sz="0" w:space="0" w:color="auto"/>
              </w:divBdr>
            </w:div>
          </w:divsChild>
        </w:div>
        <w:div w:id="363797736">
          <w:marLeft w:val="0"/>
          <w:marRight w:val="0"/>
          <w:marTop w:val="0"/>
          <w:marBottom w:val="0"/>
          <w:divBdr>
            <w:top w:val="none" w:sz="0" w:space="0" w:color="auto"/>
            <w:left w:val="none" w:sz="0" w:space="0" w:color="auto"/>
            <w:bottom w:val="none" w:sz="0" w:space="0" w:color="auto"/>
            <w:right w:val="none" w:sz="0" w:space="0" w:color="auto"/>
          </w:divBdr>
          <w:divsChild>
            <w:div w:id="92822358">
              <w:marLeft w:val="0"/>
              <w:marRight w:val="0"/>
              <w:marTop w:val="0"/>
              <w:marBottom w:val="0"/>
              <w:divBdr>
                <w:top w:val="none" w:sz="0" w:space="0" w:color="auto"/>
                <w:left w:val="none" w:sz="0" w:space="0" w:color="auto"/>
                <w:bottom w:val="none" w:sz="0" w:space="0" w:color="auto"/>
                <w:right w:val="none" w:sz="0" w:space="0" w:color="auto"/>
              </w:divBdr>
            </w:div>
          </w:divsChild>
        </w:div>
        <w:div w:id="2042053622">
          <w:marLeft w:val="0"/>
          <w:marRight w:val="0"/>
          <w:marTop w:val="0"/>
          <w:marBottom w:val="0"/>
          <w:divBdr>
            <w:top w:val="none" w:sz="0" w:space="0" w:color="auto"/>
            <w:left w:val="none" w:sz="0" w:space="0" w:color="auto"/>
            <w:bottom w:val="none" w:sz="0" w:space="0" w:color="auto"/>
            <w:right w:val="none" w:sz="0" w:space="0" w:color="auto"/>
          </w:divBdr>
          <w:divsChild>
            <w:div w:id="1875921218">
              <w:marLeft w:val="0"/>
              <w:marRight w:val="0"/>
              <w:marTop w:val="0"/>
              <w:marBottom w:val="0"/>
              <w:divBdr>
                <w:top w:val="none" w:sz="0" w:space="0" w:color="auto"/>
                <w:left w:val="none" w:sz="0" w:space="0" w:color="auto"/>
                <w:bottom w:val="none" w:sz="0" w:space="0" w:color="auto"/>
                <w:right w:val="none" w:sz="0" w:space="0" w:color="auto"/>
              </w:divBdr>
            </w:div>
          </w:divsChild>
        </w:div>
        <w:div w:id="549878757">
          <w:marLeft w:val="0"/>
          <w:marRight w:val="0"/>
          <w:marTop w:val="0"/>
          <w:marBottom w:val="0"/>
          <w:divBdr>
            <w:top w:val="none" w:sz="0" w:space="0" w:color="auto"/>
            <w:left w:val="none" w:sz="0" w:space="0" w:color="auto"/>
            <w:bottom w:val="none" w:sz="0" w:space="0" w:color="auto"/>
            <w:right w:val="none" w:sz="0" w:space="0" w:color="auto"/>
          </w:divBdr>
          <w:divsChild>
            <w:div w:id="1510488054">
              <w:marLeft w:val="0"/>
              <w:marRight w:val="0"/>
              <w:marTop w:val="0"/>
              <w:marBottom w:val="0"/>
              <w:divBdr>
                <w:top w:val="none" w:sz="0" w:space="0" w:color="auto"/>
                <w:left w:val="none" w:sz="0" w:space="0" w:color="auto"/>
                <w:bottom w:val="none" w:sz="0" w:space="0" w:color="auto"/>
                <w:right w:val="none" w:sz="0" w:space="0" w:color="auto"/>
              </w:divBdr>
            </w:div>
            <w:div w:id="1655720582">
              <w:marLeft w:val="0"/>
              <w:marRight w:val="0"/>
              <w:marTop w:val="0"/>
              <w:marBottom w:val="0"/>
              <w:divBdr>
                <w:top w:val="none" w:sz="0" w:space="0" w:color="auto"/>
                <w:left w:val="none" w:sz="0" w:space="0" w:color="auto"/>
                <w:bottom w:val="none" w:sz="0" w:space="0" w:color="auto"/>
                <w:right w:val="none" w:sz="0" w:space="0" w:color="auto"/>
              </w:divBdr>
            </w:div>
          </w:divsChild>
        </w:div>
        <w:div w:id="683435412">
          <w:marLeft w:val="0"/>
          <w:marRight w:val="0"/>
          <w:marTop w:val="0"/>
          <w:marBottom w:val="0"/>
          <w:divBdr>
            <w:top w:val="none" w:sz="0" w:space="0" w:color="auto"/>
            <w:left w:val="none" w:sz="0" w:space="0" w:color="auto"/>
            <w:bottom w:val="none" w:sz="0" w:space="0" w:color="auto"/>
            <w:right w:val="none" w:sz="0" w:space="0" w:color="auto"/>
          </w:divBdr>
          <w:divsChild>
            <w:div w:id="691228662">
              <w:marLeft w:val="0"/>
              <w:marRight w:val="0"/>
              <w:marTop w:val="0"/>
              <w:marBottom w:val="0"/>
              <w:divBdr>
                <w:top w:val="none" w:sz="0" w:space="0" w:color="auto"/>
                <w:left w:val="none" w:sz="0" w:space="0" w:color="auto"/>
                <w:bottom w:val="none" w:sz="0" w:space="0" w:color="auto"/>
                <w:right w:val="none" w:sz="0" w:space="0" w:color="auto"/>
              </w:divBdr>
            </w:div>
          </w:divsChild>
        </w:div>
        <w:div w:id="475491906">
          <w:marLeft w:val="0"/>
          <w:marRight w:val="0"/>
          <w:marTop w:val="0"/>
          <w:marBottom w:val="0"/>
          <w:divBdr>
            <w:top w:val="none" w:sz="0" w:space="0" w:color="auto"/>
            <w:left w:val="none" w:sz="0" w:space="0" w:color="auto"/>
            <w:bottom w:val="none" w:sz="0" w:space="0" w:color="auto"/>
            <w:right w:val="none" w:sz="0" w:space="0" w:color="auto"/>
          </w:divBdr>
          <w:divsChild>
            <w:div w:id="376658928">
              <w:marLeft w:val="0"/>
              <w:marRight w:val="0"/>
              <w:marTop w:val="0"/>
              <w:marBottom w:val="0"/>
              <w:divBdr>
                <w:top w:val="none" w:sz="0" w:space="0" w:color="auto"/>
                <w:left w:val="none" w:sz="0" w:space="0" w:color="auto"/>
                <w:bottom w:val="none" w:sz="0" w:space="0" w:color="auto"/>
                <w:right w:val="none" w:sz="0" w:space="0" w:color="auto"/>
              </w:divBdr>
            </w:div>
          </w:divsChild>
        </w:div>
        <w:div w:id="2067951780">
          <w:marLeft w:val="0"/>
          <w:marRight w:val="0"/>
          <w:marTop w:val="0"/>
          <w:marBottom w:val="0"/>
          <w:divBdr>
            <w:top w:val="none" w:sz="0" w:space="0" w:color="auto"/>
            <w:left w:val="none" w:sz="0" w:space="0" w:color="auto"/>
            <w:bottom w:val="none" w:sz="0" w:space="0" w:color="auto"/>
            <w:right w:val="none" w:sz="0" w:space="0" w:color="auto"/>
          </w:divBdr>
          <w:divsChild>
            <w:div w:id="172503046">
              <w:marLeft w:val="0"/>
              <w:marRight w:val="0"/>
              <w:marTop w:val="0"/>
              <w:marBottom w:val="0"/>
              <w:divBdr>
                <w:top w:val="none" w:sz="0" w:space="0" w:color="auto"/>
                <w:left w:val="none" w:sz="0" w:space="0" w:color="auto"/>
                <w:bottom w:val="none" w:sz="0" w:space="0" w:color="auto"/>
                <w:right w:val="none" w:sz="0" w:space="0" w:color="auto"/>
              </w:divBdr>
            </w:div>
          </w:divsChild>
        </w:div>
        <w:div w:id="254557716">
          <w:marLeft w:val="0"/>
          <w:marRight w:val="0"/>
          <w:marTop w:val="0"/>
          <w:marBottom w:val="0"/>
          <w:divBdr>
            <w:top w:val="none" w:sz="0" w:space="0" w:color="auto"/>
            <w:left w:val="none" w:sz="0" w:space="0" w:color="auto"/>
            <w:bottom w:val="none" w:sz="0" w:space="0" w:color="auto"/>
            <w:right w:val="none" w:sz="0" w:space="0" w:color="auto"/>
          </w:divBdr>
          <w:divsChild>
            <w:div w:id="1658920359">
              <w:marLeft w:val="0"/>
              <w:marRight w:val="0"/>
              <w:marTop w:val="0"/>
              <w:marBottom w:val="0"/>
              <w:divBdr>
                <w:top w:val="none" w:sz="0" w:space="0" w:color="auto"/>
                <w:left w:val="none" w:sz="0" w:space="0" w:color="auto"/>
                <w:bottom w:val="none" w:sz="0" w:space="0" w:color="auto"/>
                <w:right w:val="none" w:sz="0" w:space="0" w:color="auto"/>
              </w:divBdr>
            </w:div>
          </w:divsChild>
        </w:div>
        <w:div w:id="1237938970">
          <w:marLeft w:val="0"/>
          <w:marRight w:val="0"/>
          <w:marTop w:val="0"/>
          <w:marBottom w:val="0"/>
          <w:divBdr>
            <w:top w:val="none" w:sz="0" w:space="0" w:color="auto"/>
            <w:left w:val="none" w:sz="0" w:space="0" w:color="auto"/>
            <w:bottom w:val="none" w:sz="0" w:space="0" w:color="auto"/>
            <w:right w:val="none" w:sz="0" w:space="0" w:color="auto"/>
          </w:divBdr>
          <w:divsChild>
            <w:div w:id="622659316">
              <w:marLeft w:val="0"/>
              <w:marRight w:val="0"/>
              <w:marTop w:val="0"/>
              <w:marBottom w:val="0"/>
              <w:divBdr>
                <w:top w:val="none" w:sz="0" w:space="0" w:color="auto"/>
                <w:left w:val="none" w:sz="0" w:space="0" w:color="auto"/>
                <w:bottom w:val="none" w:sz="0" w:space="0" w:color="auto"/>
                <w:right w:val="none" w:sz="0" w:space="0" w:color="auto"/>
              </w:divBdr>
            </w:div>
            <w:div w:id="970280500">
              <w:marLeft w:val="0"/>
              <w:marRight w:val="0"/>
              <w:marTop w:val="0"/>
              <w:marBottom w:val="0"/>
              <w:divBdr>
                <w:top w:val="none" w:sz="0" w:space="0" w:color="auto"/>
                <w:left w:val="none" w:sz="0" w:space="0" w:color="auto"/>
                <w:bottom w:val="none" w:sz="0" w:space="0" w:color="auto"/>
                <w:right w:val="none" w:sz="0" w:space="0" w:color="auto"/>
              </w:divBdr>
            </w:div>
          </w:divsChild>
        </w:div>
        <w:div w:id="1490366430">
          <w:marLeft w:val="0"/>
          <w:marRight w:val="0"/>
          <w:marTop w:val="0"/>
          <w:marBottom w:val="0"/>
          <w:divBdr>
            <w:top w:val="none" w:sz="0" w:space="0" w:color="auto"/>
            <w:left w:val="none" w:sz="0" w:space="0" w:color="auto"/>
            <w:bottom w:val="none" w:sz="0" w:space="0" w:color="auto"/>
            <w:right w:val="none" w:sz="0" w:space="0" w:color="auto"/>
          </w:divBdr>
          <w:divsChild>
            <w:div w:id="1501651817">
              <w:marLeft w:val="0"/>
              <w:marRight w:val="0"/>
              <w:marTop w:val="0"/>
              <w:marBottom w:val="0"/>
              <w:divBdr>
                <w:top w:val="none" w:sz="0" w:space="0" w:color="auto"/>
                <w:left w:val="none" w:sz="0" w:space="0" w:color="auto"/>
                <w:bottom w:val="none" w:sz="0" w:space="0" w:color="auto"/>
                <w:right w:val="none" w:sz="0" w:space="0" w:color="auto"/>
              </w:divBdr>
            </w:div>
          </w:divsChild>
        </w:div>
        <w:div w:id="1418668378">
          <w:marLeft w:val="0"/>
          <w:marRight w:val="0"/>
          <w:marTop w:val="0"/>
          <w:marBottom w:val="0"/>
          <w:divBdr>
            <w:top w:val="none" w:sz="0" w:space="0" w:color="auto"/>
            <w:left w:val="none" w:sz="0" w:space="0" w:color="auto"/>
            <w:bottom w:val="none" w:sz="0" w:space="0" w:color="auto"/>
            <w:right w:val="none" w:sz="0" w:space="0" w:color="auto"/>
          </w:divBdr>
          <w:divsChild>
            <w:div w:id="2006928908">
              <w:marLeft w:val="0"/>
              <w:marRight w:val="0"/>
              <w:marTop w:val="0"/>
              <w:marBottom w:val="0"/>
              <w:divBdr>
                <w:top w:val="none" w:sz="0" w:space="0" w:color="auto"/>
                <w:left w:val="none" w:sz="0" w:space="0" w:color="auto"/>
                <w:bottom w:val="none" w:sz="0" w:space="0" w:color="auto"/>
                <w:right w:val="none" w:sz="0" w:space="0" w:color="auto"/>
              </w:divBdr>
            </w:div>
          </w:divsChild>
        </w:div>
        <w:div w:id="357194411">
          <w:marLeft w:val="0"/>
          <w:marRight w:val="0"/>
          <w:marTop w:val="0"/>
          <w:marBottom w:val="0"/>
          <w:divBdr>
            <w:top w:val="none" w:sz="0" w:space="0" w:color="auto"/>
            <w:left w:val="none" w:sz="0" w:space="0" w:color="auto"/>
            <w:bottom w:val="none" w:sz="0" w:space="0" w:color="auto"/>
            <w:right w:val="none" w:sz="0" w:space="0" w:color="auto"/>
          </w:divBdr>
          <w:divsChild>
            <w:div w:id="2711302">
              <w:marLeft w:val="0"/>
              <w:marRight w:val="0"/>
              <w:marTop w:val="0"/>
              <w:marBottom w:val="0"/>
              <w:divBdr>
                <w:top w:val="none" w:sz="0" w:space="0" w:color="auto"/>
                <w:left w:val="none" w:sz="0" w:space="0" w:color="auto"/>
                <w:bottom w:val="none" w:sz="0" w:space="0" w:color="auto"/>
                <w:right w:val="none" w:sz="0" w:space="0" w:color="auto"/>
              </w:divBdr>
            </w:div>
          </w:divsChild>
        </w:div>
        <w:div w:id="2049835794">
          <w:marLeft w:val="0"/>
          <w:marRight w:val="0"/>
          <w:marTop w:val="0"/>
          <w:marBottom w:val="0"/>
          <w:divBdr>
            <w:top w:val="none" w:sz="0" w:space="0" w:color="auto"/>
            <w:left w:val="none" w:sz="0" w:space="0" w:color="auto"/>
            <w:bottom w:val="none" w:sz="0" w:space="0" w:color="auto"/>
            <w:right w:val="none" w:sz="0" w:space="0" w:color="auto"/>
          </w:divBdr>
          <w:divsChild>
            <w:div w:id="2088650073">
              <w:marLeft w:val="0"/>
              <w:marRight w:val="0"/>
              <w:marTop w:val="0"/>
              <w:marBottom w:val="0"/>
              <w:divBdr>
                <w:top w:val="none" w:sz="0" w:space="0" w:color="auto"/>
                <w:left w:val="none" w:sz="0" w:space="0" w:color="auto"/>
                <w:bottom w:val="none" w:sz="0" w:space="0" w:color="auto"/>
                <w:right w:val="none" w:sz="0" w:space="0" w:color="auto"/>
              </w:divBdr>
            </w:div>
          </w:divsChild>
        </w:div>
        <w:div w:id="1157721222">
          <w:marLeft w:val="0"/>
          <w:marRight w:val="0"/>
          <w:marTop w:val="0"/>
          <w:marBottom w:val="0"/>
          <w:divBdr>
            <w:top w:val="none" w:sz="0" w:space="0" w:color="auto"/>
            <w:left w:val="none" w:sz="0" w:space="0" w:color="auto"/>
            <w:bottom w:val="none" w:sz="0" w:space="0" w:color="auto"/>
            <w:right w:val="none" w:sz="0" w:space="0" w:color="auto"/>
          </w:divBdr>
          <w:divsChild>
            <w:div w:id="1677684749">
              <w:marLeft w:val="0"/>
              <w:marRight w:val="0"/>
              <w:marTop w:val="0"/>
              <w:marBottom w:val="0"/>
              <w:divBdr>
                <w:top w:val="none" w:sz="0" w:space="0" w:color="auto"/>
                <w:left w:val="none" w:sz="0" w:space="0" w:color="auto"/>
                <w:bottom w:val="none" w:sz="0" w:space="0" w:color="auto"/>
                <w:right w:val="none" w:sz="0" w:space="0" w:color="auto"/>
              </w:divBdr>
            </w:div>
            <w:div w:id="1482455621">
              <w:marLeft w:val="0"/>
              <w:marRight w:val="0"/>
              <w:marTop w:val="0"/>
              <w:marBottom w:val="0"/>
              <w:divBdr>
                <w:top w:val="none" w:sz="0" w:space="0" w:color="auto"/>
                <w:left w:val="none" w:sz="0" w:space="0" w:color="auto"/>
                <w:bottom w:val="none" w:sz="0" w:space="0" w:color="auto"/>
                <w:right w:val="none" w:sz="0" w:space="0" w:color="auto"/>
              </w:divBdr>
            </w:div>
          </w:divsChild>
        </w:div>
        <w:div w:id="1245797772">
          <w:marLeft w:val="0"/>
          <w:marRight w:val="0"/>
          <w:marTop w:val="0"/>
          <w:marBottom w:val="0"/>
          <w:divBdr>
            <w:top w:val="none" w:sz="0" w:space="0" w:color="auto"/>
            <w:left w:val="none" w:sz="0" w:space="0" w:color="auto"/>
            <w:bottom w:val="none" w:sz="0" w:space="0" w:color="auto"/>
            <w:right w:val="none" w:sz="0" w:space="0" w:color="auto"/>
          </w:divBdr>
          <w:divsChild>
            <w:div w:id="1976519604">
              <w:marLeft w:val="0"/>
              <w:marRight w:val="0"/>
              <w:marTop w:val="0"/>
              <w:marBottom w:val="0"/>
              <w:divBdr>
                <w:top w:val="none" w:sz="0" w:space="0" w:color="auto"/>
                <w:left w:val="none" w:sz="0" w:space="0" w:color="auto"/>
                <w:bottom w:val="none" w:sz="0" w:space="0" w:color="auto"/>
                <w:right w:val="none" w:sz="0" w:space="0" w:color="auto"/>
              </w:divBdr>
            </w:div>
          </w:divsChild>
        </w:div>
        <w:div w:id="317269737">
          <w:marLeft w:val="0"/>
          <w:marRight w:val="0"/>
          <w:marTop w:val="0"/>
          <w:marBottom w:val="0"/>
          <w:divBdr>
            <w:top w:val="none" w:sz="0" w:space="0" w:color="auto"/>
            <w:left w:val="none" w:sz="0" w:space="0" w:color="auto"/>
            <w:bottom w:val="none" w:sz="0" w:space="0" w:color="auto"/>
            <w:right w:val="none" w:sz="0" w:space="0" w:color="auto"/>
          </w:divBdr>
          <w:divsChild>
            <w:div w:id="1646622789">
              <w:marLeft w:val="0"/>
              <w:marRight w:val="0"/>
              <w:marTop w:val="0"/>
              <w:marBottom w:val="0"/>
              <w:divBdr>
                <w:top w:val="none" w:sz="0" w:space="0" w:color="auto"/>
                <w:left w:val="none" w:sz="0" w:space="0" w:color="auto"/>
                <w:bottom w:val="none" w:sz="0" w:space="0" w:color="auto"/>
                <w:right w:val="none" w:sz="0" w:space="0" w:color="auto"/>
              </w:divBdr>
            </w:div>
          </w:divsChild>
        </w:div>
        <w:div w:id="1298950068">
          <w:marLeft w:val="0"/>
          <w:marRight w:val="0"/>
          <w:marTop w:val="0"/>
          <w:marBottom w:val="0"/>
          <w:divBdr>
            <w:top w:val="none" w:sz="0" w:space="0" w:color="auto"/>
            <w:left w:val="none" w:sz="0" w:space="0" w:color="auto"/>
            <w:bottom w:val="none" w:sz="0" w:space="0" w:color="auto"/>
            <w:right w:val="none" w:sz="0" w:space="0" w:color="auto"/>
          </w:divBdr>
          <w:divsChild>
            <w:div w:id="987974149">
              <w:marLeft w:val="0"/>
              <w:marRight w:val="0"/>
              <w:marTop w:val="0"/>
              <w:marBottom w:val="0"/>
              <w:divBdr>
                <w:top w:val="none" w:sz="0" w:space="0" w:color="auto"/>
                <w:left w:val="none" w:sz="0" w:space="0" w:color="auto"/>
                <w:bottom w:val="none" w:sz="0" w:space="0" w:color="auto"/>
                <w:right w:val="none" w:sz="0" w:space="0" w:color="auto"/>
              </w:divBdr>
            </w:div>
          </w:divsChild>
        </w:div>
        <w:div w:id="1713723356">
          <w:marLeft w:val="0"/>
          <w:marRight w:val="0"/>
          <w:marTop w:val="0"/>
          <w:marBottom w:val="0"/>
          <w:divBdr>
            <w:top w:val="none" w:sz="0" w:space="0" w:color="auto"/>
            <w:left w:val="none" w:sz="0" w:space="0" w:color="auto"/>
            <w:bottom w:val="none" w:sz="0" w:space="0" w:color="auto"/>
            <w:right w:val="none" w:sz="0" w:space="0" w:color="auto"/>
          </w:divBdr>
          <w:divsChild>
            <w:div w:id="42877876">
              <w:marLeft w:val="0"/>
              <w:marRight w:val="0"/>
              <w:marTop w:val="0"/>
              <w:marBottom w:val="0"/>
              <w:divBdr>
                <w:top w:val="none" w:sz="0" w:space="0" w:color="auto"/>
                <w:left w:val="none" w:sz="0" w:space="0" w:color="auto"/>
                <w:bottom w:val="none" w:sz="0" w:space="0" w:color="auto"/>
                <w:right w:val="none" w:sz="0" w:space="0" w:color="auto"/>
              </w:divBdr>
            </w:div>
          </w:divsChild>
        </w:div>
        <w:div w:id="2076396774">
          <w:marLeft w:val="0"/>
          <w:marRight w:val="0"/>
          <w:marTop w:val="0"/>
          <w:marBottom w:val="0"/>
          <w:divBdr>
            <w:top w:val="none" w:sz="0" w:space="0" w:color="auto"/>
            <w:left w:val="none" w:sz="0" w:space="0" w:color="auto"/>
            <w:bottom w:val="none" w:sz="0" w:space="0" w:color="auto"/>
            <w:right w:val="none" w:sz="0" w:space="0" w:color="auto"/>
          </w:divBdr>
          <w:divsChild>
            <w:div w:id="730229008">
              <w:marLeft w:val="0"/>
              <w:marRight w:val="0"/>
              <w:marTop w:val="0"/>
              <w:marBottom w:val="0"/>
              <w:divBdr>
                <w:top w:val="none" w:sz="0" w:space="0" w:color="auto"/>
                <w:left w:val="none" w:sz="0" w:space="0" w:color="auto"/>
                <w:bottom w:val="none" w:sz="0" w:space="0" w:color="auto"/>
                <w:right w:val="none" w:sz="0" w:space="0" w:color="auto"/>
              </w:divBdr>
            </w:div>
            <w:div w:id="556207508">
              <w:marLeft w:val="0"/>
              <w:marRight w:val="0"/>
              <w:marTop w:val="0"/>
              <w:marBottom w:val="0"/>
              <w:divBdr>
                <w:top w:val="none" w:sz="0" w:space="0" w:color="auto"/>
                <w:left w:val="none" w:sz="0" w:space="0" w:color="auto"/>
                <w:bottom w:val="none" w:sz="0" w:space="0" w:color="auto"/>
                <w:right w:val="none" w:sz="0" w:space="0" w:color="auto"/>
              </w:divBdr>
            </w:div>
          </w:divsChild>
        </w:div>
        <w:div w:id="406656789">
          <w:marLeft w:val="0"/>
          <w:marRight w:val="0"/>
          <w:marTop w:val="0"/>
          <w:marBottom w:val="0"/>
          <w:divBdr>
            <w:top w:val="none" w:sz="0" w:space="0" w:color="auto"/>
            <w:left w:val="none" w:sz="0" w:space="0" w:color="auto"/>
            <w:bottom w:val="none" w:sz="0" w:space="0" w:color="auto"/>
            <w:right w:val="none" w:sz="0" w:space="0" w:color="auto"/>
          </w:divBdr>
          <w:divsChild>
            <w:div w:id="991637865">
              <w:marLeft w:val="0"/>
              <w:marRight w:val="0"/>
              <w:marTop w:val="0"/>
              <w:marBottom w:val="0"/>
              <w:divBdr>
                <w:top w:val="none" w:sz="0" w:space="0" w:color="auto"/>
                <w:left w:val="none" w:sz="0" w:space="0" w:color="auto"/>
                <w:bottom w:val="none" w:sz="0" w:space="0" w:color="auto"/>
                <w:right w:val="none" w:sz="0" w:space="0" w:color="auto"/>
              </w:divBdr>
            </w:div>
          </w:divsChild>
        </w:div>
        <w:div w:id="1430812277">
          <w:marLeft w:val="0"/>
          <w:marRight w:val="0"/>
          <w:marTop w:val="0"/>
          <w:marBottom w:val="0"/>
          <w:divBdr>
            <w:top w:val="none" w:sz="0" w:space="0" w:color="auto"/>
            <w:left w:val="none" w:sz="0" w:space="0" w:color="auto"/>
            <w:bottom w:val="none" w:sz="0" w:space="0" w:color="auto"/>
            <w:right w:val="none" w:sz="0" w:space="0" w:color="auto"/>
          </w:divBdr>
          <w:divsChild>
            <w:div w:id="271712401">
              <w:marLeft w:val="0"/>
              <w:marRight w:val="0"/>
              <w:marTop w:val="0"/>
              <w:marBottom w:val="0"/>
              <w:divBdr>
                <w:top w:val="none" w:sz="0" w:space="0" w:color="auto"/>
                <w:left w:val="none" w:sz="0" w:space="0" w:color="auto"/>
                <w:bottom w:val="none" w:sz="0" w:space="0" w:color="auto"/>
                <w:right w:val="none" w:sz="0" w:space="0" w:color="auto"/>
              </w:divBdr>
            </w:div>
          </w:divsChild>
        </w:div>
        <w:div w:id="1765418007">
          <w:marLeft w:val="0"/>
          <w:marRight w:val="0"/>
          <w:marTop w:val="0"/>
          <w:marBottom w:val="0"/>
          <w:divBdr>
            <w:top w:val="none" w:sz="0" w:space="0" w:color="auto"/>
            <w:left w:val="none" w:sz="0" w:space="0" w:color="auto"/>
            <w:bottom w:val="none" w:sz="0" w:space="0" w:color="auto"/>
            <w:right w:val="none" w:sz="0" w:space="0" w:color="auto"/>
          </w:divBdr>
          <w:divsChild>
            <w:div w:id="2144885372">
              <w:marLeft w:val="0"/>
              <w:marRight w:val="0"/>
              <w:marTop w:val="0"/>
              <w:marBottom w:val="0"/>
              <w:divBdr>
                <w:top w:val="none" w:sz="0" w:space="0" w:color="auto"/>
                <w:left w:val="none" w:sz="0" w:space="0" w:color="auto"/>
                <w:bottom w:val="none" w:sz="0" w:space="0" w:color="auto"/>
                <w:right w:val="none" w:sz="0" w:space="0" w:color="auto"/>
              </w:divBdr>
            </w:div>
          </w:divsChild>
        </w:div>
        <w:div w:id="1729571680">
          <w:marLeft w:val="0"/>
          <w:marRight w:val="0"/>
          <w:marTop w:val="0"/>
          <w:marBottom w:val="0"/>
          <w:divBdr>
            <w:top w:val="none" w:sz="0" w:space="0" w:color="auto"/>
            <w:left w:val="none" w:sz="0" w:space="0" w:color="auto"/>
            <w:bottom w:val="none" w:sz="0" w:space="0" w:color="auto"/>
            <w:right w:val="none" w:sz="0" w:space="0" w:color="auto"/>
          </w:divBdr>
          <w:divsChild>
            <w:div w:id="160391704">
              <w:marLeft w:val="0"/>
              <w:marRight w:val="0"/>
              <w:marTop w:val="0"/>
              <w:marBottom w:val="0"/>
              <w:divBdr>
                <w:top w:val="none" w:sz="0" w:space="0" w:color="auto"/>
                <w:left w:val="none" w:sz="0" w:space="0" w:color="auto"/>
                <w:bottom w:val="none" w:sz="0" w:space="0" w:color="auto"/>
                <w:right w:val="none" w:sz="0" w:space="0" w:color="auto"/>
              </w:divBdr>
            </w:div>
          </w:divsChild>
        </w:div>
        <w:div w:id="572351896">
          <w:marLeft w:val="0"/>
          <w:marRight w:val="0"/>
          <w:marTop w:val="0"/>
          <w:marBottom w:val="0"/>
          <w:divBdr>
            <w:top w:val="none" w:sz="0" w:space="0" w:color="auto"/>
            <w:left w:val="none" w:sz="0" w:space="0" w:color="auto"/>
            <w:bottom w:val="none" w:sz="0" w:space="0" w:color="auto"/>
            <w:right w:val="none" w:sz="0" w:space="0" w:color="auto"/>
          </w:divBdr>
          <w:divsChild>
            <w:div w:id="432558748">
              <w:marLeft w:val="0"/>
              <w:marRight w:val="0"/>
              <w:marTop w:val="0"/>
              <w:marBottom w:val="0"/>
              <w:divBdr>
                <w:top w:val="none" w:sz="0" w:space="0" w:color="auto"/>
                <w:left w:val="none" w:sz="0" w:space="0" w:color="auto"/>
                <w:bottom w:val="none" w:sz="0" w:space="0" w:color="auto"/>
                <w:right w:val="none" w:sz="0" w:space="0" w:color="auto"/>
              </w:divBdr>
            </w:div>
            <w:div w:id="1429617544">
              <w:marLeft w:val="0"/>
              <w:marRight w:val="0"/>
              <w:marTop w:val="0"/>
              <w:marBottom w:val="0"/>
              <w:divBdr>
                <w:top w:val="none" w:sz="0" w:space="0" w:color="auto"/>
                <w:left w:val="none" w:sz="0" w:space="0" w:color="auto"/>
                <w:bottom w:val="none" w:sz="0" w:space="0" w:color="auto"/>
                <w:right w:val="none" w:sz="0" w:space="0" w:color="auto"/>
              </w:divBdr>
            </w:div>
            <w:div w:id="1962371637">
              <w:marLeft w:val="0"/>
              <w:marRight w:val="0"/>
              <w:marTop w:val="0"/>
              <w:marBottom w:val="0"/>
              <w:divBdr>
                <w:top w:val="none" w:sz="0" w:space="0" w:color="auto"/>
                <w:left w:val="none" w:sz="0" w:space="0" w:color="auto"/>
                <w:bottom w:val="none" w:sz="0" w:space="0" w:color="auto"/>
                <w:right w:val="none" w:sz="0" w:space="0" w:color="auto"/>
              </w:divBdr>
            </w:div>
          </w:divsChild>
        </w:div>
        <w:div w:id="1990476024">
          <w:marLeft w:val="0"/>
          <w:marRight w:val="0"/>
          <w:marTop w:val="0"/>
          <w:marBottom w:val="0"/>
          <w:divBdr>
            <w:top w:val="none" w:sz="0" w:space="0" w:color="auto"/>
            <w:left w:val="none" w:sz="0" w:space="0" w:color="auto"/>
            <w:bottom w:val="none" w:sz="0" w:space="0" w:color="auto"/>
            <w:right w:val="none" w:sz="0" w:space="0" w:color="auto"/>
          </w:divBdr>
          <w:divsChild>
            <w:div w:id="651759620">
              <w:marLeft w:val="0"/>
              <w:marRight w:val="0"/>
              <w:marTop w:val="0"/>
              <w:marBottom w:val="0"/>
              <w:divBdr>
                <w:top w:val="none" w:sz="0" w:space="0" w:color="auto"/>
                <w:left w:val="none" w:sz="0" w:space="0" w:color="auto"/>
                <w:bottom w:val="none" w:sz="0" w:space="0" w:color="auto"/>
                <w:right w:val="none" w:sz="0" w:space="0" w:color="auto"/>
              </w:divBdr>
            </w:div>
          </w:divsChild>
        </w:div>
        <w:div w:id="2052993284">
          <w:marLeft w:val="0"/>
          <w:marRight w:val="0"/>
          <w:marTop w:val="0"/>
          <w:marBottom w:val="0"/>
          <w:divBdr>
            <w:top w:val="none" w:sz="0" w:space="0" w:color="auto"/>
            <w:left w:val="none" w:sz="0" w:space="0" w:color="auto"/>
            <w:bottom w:val="none" w:sz="0" w:space="0" w:color="auto"/>
            <w:right w:val="none" w:sz="0" w:space="0" w:color="auto"/>
          </w:divBdr>
          <w:divsChild>
            <w:div w:id="2114939684">
              <w:marLeft w:val="0"/>
              <w:marRight w:val="0"/>
              <w:marTop w:val="0"/>
              <w:marBottom w:val="0"/>
              <w:divBdr>
                <w:top w:val="none" w:sz="0" w:space="0" w:color="auto"/>
                <w:left w:val="none" w:sz="0" w:space="0" w:color="auto"/>
                <w:bottom w:val="none" w:sz="0" w:space="0" w:color="auto"/>
                <w:right w:val="none" w:sz="0" w:space="0" w:color="auto"/>
              </w:divBdr>
            </w:div>
          </w:divsChild>
        </w:div>
        <w:div w:id="1288007715">
          <w:marLeft w:val="0"/>
          <w:marRight w:val="0"/>
          <w:marTop w:val="0"/>
          <w:marBottom w:val="0"/>
          <w:divBdr>
            <w:top w:val="none" w:sz="0" w:space="0" w:color="auto"/>
            <w:left w:val="none" w:sz="0" w:space="0" w:color="auto"/>
            <w:bottom w:val="none" w:sz="0" w:space="0" w:color="auto"/>
            <w:right w:val="none" w:sz="0" w:space="0" w:color="auto"/>
          </w:divBdr>
          <w:divsChild>
            <w:div w:id="145245901">
              <w:marLeft w:val="0"/>
              <w:marRight w:val="0"/>
              <w:marTop w:val="0"/>
              <w:marBottom w:val="0"/>
              <w:divBdr>
                <w:top w:val="none" w:sz="0" w:space="0" w:color="auto"/>
                <w:left w:val="none" w:sz="0" w:space="0" w:color="auto"/>
                <w:bottom w:val="none" w:sz="0" w:space="0" w:color="auto"/>
                <w:right w:val="none" w:sz="0" w:space="0" w:color="auto"/>
              </w:divBdr>
            </w:div>
          </w:divsChild>
        </w:div>
        <w:div w:id="481196446">
          <w:marLeft w:val="0"/>
          <w:marRight w:val="0"/>
          <w:marTop w:val="0"/>
          <w:marBottom w:val="0"/>
          <w:divBdr>
            <w:top w:val="none" w:sz="0" w:space="0" w:color="auto"/>
            <w:left w:val="none" w:sz="0" w:space="0" w:color="auto"/>
            <w:bottom w:val="none" w:sz="0" w:space="0" w:color="auto"/>
            <w:right w:val="none" w:sz="0" w:space="0" w:color="auto"/>
          </w:divBdr>
          <w:divsChild>
            <w:div w:id="102313604">
              <w:marLeft w:val="0"/>
              <w:marRight w:val="0"/>
              <w:marTop w:val="0"/>
              <w:marBottom w:val="0"/>
              <w:divBdr>
                <w:top w:val="none" w:sz="0" w:space="0" w:color="auto"/>
                <w:left w:val="none" w:sz="0" w:space="0" w:color="auto"/>
                <w:bottom w:val="none" w:sz="0" w:space="0" w:color="auto"/>
                <w:right w:val="none" w:sz="0" w:space="0" w:color="auto"/>
              </w:divBdr>
            </w:div>
          </w:divsChild>
        </w:div>
        <w:div w:id="775058546">
          <w:marLeft w:val="0"/>
          <w:marRight w:val="0"/>
          <w:marTop w:val="0"/>
          <w:marBottom w:val="0"/>
          <w:divBdr>
            <w:top w:val="none" w:sz="0" w:space="0" w:color="auto"/>
            <w:left w:val="none" w:sz="0" w:space="0" w:color="auto"/>
            <w:bottom w:val="none" w:sz="0" w:space="0" w:color="auto"/>
            <w:right w:val="none" w:sz="0" w:space="0" w:color="auto"/>
          </w:divBdr>
          <w:divsChild>
            <w:div w:id="1459185869">
              <w:marLeft w:val="0"/>
              <w:marRight w:val="0"/>
              <w:marTop w:val="0"/>
              <w:marBottom w:val="0"/>
              <w:divBdr>
                <w:top w:val="none" w:sz="0" w:space="0" w:color="auto"/>
                <w:left w:val="none" w:sz="0" w:space="0" w:color="auto"/>
                <w:bottom w:val="none" w:sz="0" w:space="0" w:color="auto"/>
                <w:right w:val="none" w:sz="0" w:space="0" w:color="auto"/>
              </w:divBdr>
            </w:div>
          </w:divsChild>
        </w:div>
        <w:div w:id="1774938739">
          <w:marLeft w:val="0"/>
          <w:marRight w:val="0"/>
          <w:marTop w:val="0"/>
          <w:marBottom w:val="0"/>
          <w:divBdr>
            <w:top w:val="none" w:sz="0" w:space="0" w:color="auto"/>
            <w:left w:val="none" w:sz="0" w:space="0" w:color="auto"/>
            <w:bottom w:val="none" w:sz="0" w:space="0" w:color="auto"/>
            <w:right w:val="none" w:sz="0" w:space="0" w:color="auto"/>
          </w:divBdr>
          <w:divsChild>
            <w:div w:id="1935236916">
              <w:marLeft w:val="0"/>
              <w:marRight w:val="0"/>
              <w:marTop w:val="0"/>
              <w:marBottom w:val="0"/>
              <w:divBdr>
                <w:top w:val="none" w:sz="0" w:space="0" w:color="auto"/>
                <w:left w:val="none" w:sz="0" w:space="0" w:color="auto"/>
                <w:bottom w:val="none" w:sz="0" w:space="0" w:color="auto"/>
                <w:right w:val="none" w:sz="0" w:space="0" w:color="auto"/>
              </w:divBdr>
            </w:div>
          </w:divsChild>
        </w:div>
        <w:div w:id="1412046838">
          <w:marLeft w:val="0"/>
          <w:marRight w:val="0"/>
          <w:marTop w:val="0"/>
          <w:marBottom w:val="0"/>
          <w:divBdr>
            <w:top w:val="none" w:sz="0" w:space="0" w:color="auto"/>
            <w:left w:val="none" w:sz="0" w:space="0" w:color="auto"/>
            <w:bottom w:val="none" w:sz="0" w:space="0" w:color="auto"/>
            <w:right w:val="none" w:sz="0" w:space="0" w:color="auto"/>
          </w:divBdr>
          <w:divsChild>
            <w:div w:id="1507673612">
              <w:marLeft w:val="0"/>
              <w:marRight w:val="0"/>
              <w:marTop w:val="0"/>
              <w:marBottom w:val="0"/>
              <w:divBdr>
                <w:top w:val="none" w:sz="0" w:space="0" w:color="auto"/>
                <w:left w:val="none" w:sz="0" w:space="0" w:color="auto"/>
                <w:bottom w:val="none" w:sz="0" w:space="0" w:color="auto"/>
                <w:right w:val="none" w:sz="0" w:space="0" w:color="auto"/>
              </w:divBdr>
            </w:div>
          </w:divsChild>
        </w:div>
        <w:div w:id="1956785856">
          <w:marLeft w:val="0"/>
          <w:marRight w:val="0"/>
          <w:marTop w:val="0"/>
          <w:marBottom w:val="0"/>
          <w:divBdr>
            <w:top w:val="none" w:sz="0" w:space="0" w:color="auto"/>
            <w:left w:val="none" w:sz="0" w:space="0" w:color="auto"/>
            <w:bottom w:val="none" w:sz="0" w:space="0" w:color="auto"/>
            <w:right w:val="none" w:sz="0" w:space="0" w:color="auto"/>
          </w:divBdr>
          <w:divsChild>
            <w:div w:id="862671687">
              <w:marLeft w:val="0"/>
              <w:marRight w:val="0"/>
              <w:marTop w:val="0"/>
              <w:marBottom w:val="0"/>
              <w:divBdr>
                <w:top w:val="none" w:sz="0" w:space="0" w:color="auto"/>
                <w:left w:val="none" w:sz="0" w:space="0" w:color="auto"/>
                <w:bottom w:val="none" w:sz="0" w:space="0" w:color="auto"/>
                <w:right w:val="none" w:sz="0" w:space="0" w:color="auto"/>
              </w:divBdr>
            </w:div>
          </w:divsChild>
        </w:div>
        <w:div w:id="1308124790">
          <w:marLeft w:val="0"/>
          <w:marRight w:val="0"/>
          <w:marTop w:val="0"/>
          <w:marBottom w:val="0"/>
          <w:divBdr>
            <w:top w:val="none" w:sz="0" w:space="0" w:color="auto"/>
            <w:left w:val="none" w:sz="0" w:space="0" w:color="auto"/>
            <w:bottom w:val="none" w:sz="0" w:space="0" w:color="auto"/>
            <w:right w:val="none" w:sz="0" w:space="0" w:color="auto"/>
          </w:divBdr>
          <w:divsChild>
            <w:div w:id="161702961">
              <w:marLeft w:val="0"/>
              <w:marRight w:val="0"/>
              <w:marTop w:val="0"/>
              <w:marBottom w:val="0"/>
              <w:divBdr>
                <w:top w:val="none" w:sz="0" w:space="0" w:color="auto"/>
                <w:left w:val="none" w:sz="0" w:space="0" w:color="auto"/>
                <w:bottom w:val="none" w:sz="0" w:space="0" w:color="auto"/>
                <w:right w:val="none" w:sz="0" w:space="0" w:color="auto"/>
              </w:divBdr>
            </w:div>
          </w:divsChild>
        </w:div>
        <w:div w:id="1612399856">
          <w:marLeft w:val="0"/>
          <w:marRight w:val="0"/>
          <w:marTop w:val="0"/>
          <w:marBottom w:val="0"/>
          <w:divBdr>
            <w:top w:val="none" w:sz="0" w:space="0" w:color="auto"/>
            <w:left w:val="none" w:sz="0" w:space="0" w:color="auto"/>
            <w:bottom w:val="none" w:sz="0" w:space="0" w:color="auto"/>
            <w:right w:val="none" w:sz="0" w:space="0" w:color="auto"/>
          </w:divBdr>
          <w:divsChild>
            <w:div w:id="1980456385">
              <w:marLeft w:val="0"/>
              <w:marRight w:val="0"/>
              <w:marTop w:val="0"/>
              <w:marBottom w:val="0"/>
              <w:divBdr>
                <w:top w:val="none" w:sz="0" w:space="0" w:color="auto"/>
                <w:left w:val="none" w:sz="0" w:space="0" w:color="auto"/>
                <w:bottom w:val="none" w:sz="0" w:space="0" w:color="auto"/>
                <w:right w:val="none" w:sz="0" w:space="0" w:color="auto"/>
              </w:divBdr>
            </w:div>
          </w:divsChild>
        </w:div>
        <w:div w:id="1749880344">
          <w:marLeft w:val="0"/>
          <w:marRight w:val="0"/>
          <w:marTop w:val="0"/>
          <w:marBottom w:val="0"/>
          <w:divBdr>
            <w:top w:val="none" w:sz="0" w:space="0" w:color="auto"/>
            <w:left w:val="none" w:sz="0" w:space="0" w:color="auto"/>
            <w:bottom w:val="none" w:sz="0" w:space="0" w:color="auto"/>
            <w:right w:val="none" w:sz="0" w:space="0" w:color="auto"/>
          </w:divBdr>
          <w:divsChild>
            <w:div w:id="1199658076">
              <w:marLeft w:val="0"/>
              <w:marRight w:val="0"/>
              <w:marTop w:val="0"/>
              <w:marBottom w:val="0"/>
              <w:divBdr>
                <w:top w:val="none" w:sz="0" w:space="0" w:color="auto"/>
                <w:left w:val="none" w:sz="0" w:space="0" w:color="auto"/>
                <w:bottom w:val="none" w:sz="0" w:space="0" w:color="auto"/>
                <w:right w:val="none" w:sz="0" w:space="0" w:color="auto"/>
              </w:divBdr>
            </w:div>
          </w:divsChild>
        </w:div>
        <w:div w:id="2027318655">
          <w:marLeft w:val="0"/>
          <w:marRight w:val="0"/>
          <w:marTop w:val="0"/>
          <w:marBottom w:val="0"/>
          <w:divBdr>
            <w:top w:val="none" w:sz="0" w:space="0" w:color="auto"/>
            <w:left w:val="none" w:sz="0" w:space="0" w:color="auto"/>
            <w:bottom w:val="none" w:sz="0" w:space="0" w:color="auto"/>
            <w:right w:val="none" w:sz="0" w:space="0" w:color="auto"/>
          </w:divBdr>
          <w:divsChild>
            <w:div w:id="960114528">
              <w:marLeft w:val="0"/>
              <w:marRight w:val="0"/>
              <w:marTop w:val="0"/>
              <w:marBottom w:val="0"/>
              <w:divBdr>
                <w:top w:val="none" w:sz="0" w:space="0" w:color="auto"/>
                <w:left w:val="none" w:sz="0" w:space="0" w:color="auto"/>
                <w:bottom w:val="none" w:sz="0" w:space="0" w:color="auto"/>
                <w:right w:val="none" w:sz="0" w:space="0" w:color="auto"/>
              </w:divBdr>
            </w:div>
          </w:divsChild>
        </w:div>
        <w:div w:id="1754543550">
          <w:marLeft w:val="0"/>
          <w:marRight w:val="0"/>
          <w:marTop w:val="0"/>
          <w:marBottom w:val="0"/>
          <w:divBdr>
            <w:top w:val="none" w:sz="0" w:space="0" w:color="auto"/>
            <w:left w:val="none" w:sz="0" w:space="0" w:color="auto"/>
            <w:bottom w:val="none" w:sz="0" w:space="0" w:color="auto"/>
            <w:right w:val="none" w:sz="0" w:space="0" w:color="auto"/>
          </w:divBdr>
          <w:divsChild>
            <w:div w:id="1006328841">
              <w:marLeft w:val="0"/>
              <w:marRight w:val="0"/>
              <w:marTop w:val="0"/>
              <w:marBottom w:val="0"/>
              <w:divBdr>
                <w:top w:val="none" w:sz="0" w:space="0" w:color="auto"/>
                <w:left w:val="none" w:sz="0" w:space="0" w:color="auto"/>
                <w:bottom w:val="none" w:sz="0" w:space="0" w:color="auto"/>
                <w:right w:val="none" w:sz="0" w:space="0" w:color="auto"/>
              </w:divBdr>
            </w:div>
          </w:divsChild>
        </w:div>
        <w:div w:id="1933541083">
          <w:marLeft w:val="0"/>
          <w:marRight w:val="0"/>
          <w:marTop w:val="0"/>
          <w:marBottom w:val="0"/>
          <w:divBdr>
            <w:top w:val="none" w:sz="0" w:space="0" w:color="auto"/>
            <w:left w:val="none" w:sz="0" w:space="0" w:color="auto"/>
            <w:bottom w:val="none" w:sz="0" w:space="0" w:color="auto"/>
            <w:right w:val="none" w:sz="0" w:space="0" w:color="auto"/>
          </w:divBdr>
          <w:divsChild>
            <w:div w:id="1313020786">
              <w:marLeft w:val="0"/>
              <w:marRight w:val="0"/>
              <w:marTop w:val="0"/>
              <w:marBottom w:val="0"/>
              <w:divBdr>
                <w:top w:val="none" w:sz="0" w:space="0" w:color="auto"/>
                <w:left w:val="none" w:sz="0" w:space="0" w:color="auto"/>
                <w:bottom w:val="none" w:sz="0" w:space="0" w:color="auto"/>
                <w:right w:val="none" w:sz="0" w:space="0" w:color="auto"/>
              </w:divBdr>
            </w:div>
          </w:divsChild>
        </w:div>
        <w:div w:id="1674139316">
          <w:marLeft w:val="0"/>
          <w:marRight w:val="0"/>
          <w:marTop w:val="0"/>
          <w:marBottom w:val="0"/>
          <w:divBdr>
            <w:top w:val="none" w:sz="0" w:space="0" w:color="auto"/>
            <w:left w:val="none" w:sz="0" w:space="0" w:color="auto"/>
            <w:bottom w:val="none" w:sz="0" w:space="0" w:color="auto"/>
            <w:right w:val="none" w:sz="0" w:space="0" w:color="auto"/>
          </w:divBdr>
          <w:divsChild>
            <w:div w:id="1283614052">
              <w:marLeft w:val="0"/>
              <w:marRight w:val="0"/>
              <w:marTop w:val="0"/>
              <w:marBottom w:val="0"/>
              <w:divBdr>
                <w:top w:val="none" w:sz="0" w:space="0" w:color="auto"/>
                <w:left w:val="none" w:sz="0" w:space="0" w:color="auto"/>
                <w:bottom w:val="none" w:sz="0" w:space="0" w:color="auto"/>
                <w:right w:val="none" w:sz="0" w:space="0" w:color="auto"/>
              </w:divBdr>
            </w:div>
          </w:divsChild>
        </w:div>
        <w:div w:id="75135305">
          <w:marLeft w:val="0"/>
          <w:marRight w:val="0"/>
          <w:marTop w:val="0"/>
          <w:marBottom w:val="0"/>
          <w:divBdr>
            <w:top w:val="none" w:sz="0" w:space="0" w:color="auto"/>
            <w:left w:val="none" w:sz="0" w:space="0" w:color="auto"/>
            <w:bottom w:val="none" w:sz="0" w:space="0" w:color="auto"/>
            <w:right w:val="none" w:sz="0" w:space="0" w:color="auto"/>
          </w:divBdr>
          <w:divsChild>
            <w:div w:id="1519270743">
              <w:marLeft w:val="0"/>
              <w:marRight w:val="0"/>
              <w:marTop w:val="0"/>
              <w:marBottom w:val="0"/>
              <w:divBdr>
                <w:top w:val="none" w:sz="0" w:space="0" w:color="auto"/>
                <w:left w:val="none" w:sz="0" w:space="0" w:color="auto"/>
                <w:bottom w:val="none" w:sz="0" w:space="0" w:color="auto"/>
                <w:right w:val="none" w:sz="0" w:space="0" w:color="auto"/>
              </w:divBdr>
            </w:div>
          </w:divsChild>
        </w:div>
        <w:div w:id="396323974">
          <w:marLeft w:val="0"/>
          <w:marRight w:val="0"/>
          <w:marTop w:val="0"/>
          <w:marBottom w:val="0"/>
          <w:divBdr>
            <w:top w:val="none" w:sz="0" w:space="0" w:color="auto"/>
            <w:left w:val="none" w:sz="0" w:space="0" w:color="auto"/>
            <w:bottom w:val="none" w:sz="0" w:space="0" w:color="auto"/>
            <w:right w:val="none" w:sz="0" w:space="0" w:color="auto"/>
          </w:divBdr>
          <w:divsChild>
            <w:div w:id="447047561">
              <w:marLeft w:val="0"/>
              <w:marRight w:val="0"/>
              <w:marTop w:val="0"/>
              <w:marBottom w:val="0"/>
              <w:divBdr>
                <w:top w:val="none" w:sz="0" w:space="0" w:color="auto"/>
                <w:left w:val="none" w:sz="0" w:space="0" w:color="auto"/>
                <w:bottom w:val="none" w:sz="0" w:space="0" w:color="auto"/>
                <w:right w:val="none" w:sz="0" w:space="0" w:color="auto"/>
              </w:divBdr>
            </w:div>
          </w:divsChild>
        </w:div>
        <w:div w:id="1629168530">
          <w:marLeft w:val="0"/>
          <w:marRight w:val="0"/>
          <w:marTop w:val="0"/>
          <w:marBottom w:val="0"/>
          <w:divBdr>
            <w:top w:val="none" w:sz="0" w:space="0" w:color="auto"/>
            <w:left w:val="none" w:sz="0" w:space="0" w:color="auto"/>
            <w:bottom w:val="none" w:sz="0" w:space="0" w:color="auto"/>
            <w:right w:val="none" w:sz="0" w:space="0" w:color="auto"/>
          </w:divBdr>
          <w:divsChild>
            <w:div w:id="1906446730">
              <w:marLeft w:val="0"/>
              <w:marRight w:val="0"/>
              <w:marTop w:val="0"/>
              <w:marBottom w:val="0"/>
              <w:divBdr>
                <w:top w:val="none" w:sz="0" w:space="0" w:color="auto"/>
                <w:left w:val="none" w:sz="0" w:space="0" w:color="auto"/>
                <w:bottom w:val="none" w:sz="0" w:space="0" w:color="auto"/>
                <w:right w:val="none" w:sz="0" w:space="0" w:color="auto"/>
              </w:divBdr>
            </w:div>
          </w:divsChild>
        </w:div>
        <w:div w:id="1397900905">
          <w:marLeft w:val="0"/>
          <w:marRight w:val="0"/>
          <w:marTop w:val="0"/>
          <w:marBottom w:val="0"/>
          <w:divBdr>
            <w:top w:val="none" w:sz="0" w:space="0" w:color="auto"/>
            <w:left w:val="none" w:sz="0" w:space="0" w:color="auto"/>
            <w:bottom w:val="none" w:sz="0" w:space="0" w:color="auto"/>
            <w:right w:val="none" w:sz="0" w:space="0" w:color="auto"/>
          </w:divBdr>
          <w:divsChild>
            <w:div w:id="996881577">
              <w:marLeft w:val="0"/>
              <w:marRight w:val="0"/>
              <w:marTop w:val="0"/>
              <w:marBottom w:val="0"/>
              <w:divBdr>
                <w:top w:val="none" w:sz="0" w:space="0" w:color="auto"/>
                <w:left w:val="none" w:sz="0" w:space="0" w:color="auto"/>
                <w:bottom w:val="none" w:sz="0" w:space="0" w:color="auto"/>
                <w:right w:val="none" w:sz="0" w:space="0" w:color="auto"/>
              </w:divBdr>
            </w:div>
          </w:divsChild>
        </w:div>
        <w:div w:id="950547425">
          <w:marLeft w:val="0"/>
          <w:marRight w:val="0"/>
          <w:marTop w:val="0"/>
          <w:marBottom w:val="0"/>
          <w:divBdr>
            <w:top w:val="none" w:sz="0" w:space="0" w:color="auto"/>
            <w:left w:val="none" w:sz="0" w:space="0" w:color="auto"/>
            <w:bottom w:val="none" w:sz="0" w:space="0" w:color="auto"/>
            <w:right w:val="none" w:sz="0" w:space="0" w:color="auto"/>
          </w:divBdr>
          <w:divsChild>
            <w:div w:id="1067386902">
              <w:marLeft w:val="0"/>
              <w:marRight w:val="0"/>
              <w:marTop w:val="0"/>
              <w:marBottom w:val="0"/>
              <w:divBdr>
                <w:top w:val="none" w:sz="0" w:space="0" w:color="auto"/>
                <w:left w:val="none" w:sz="0" w:space="0" w:color="auto"/>
                <w:bottom w:val="none" w:sz="0" w:space="0" w:color="auto"/>
                <w:right w:val="none" w:sz="0" w:space="0" w:color="auto"/>
              </w:divBdr>
            </w:div>
          </w:divsChild>
        </w:div>
        <w:div w:id="1908296520">
          <w:marLeft w:val="0"/>
          <w:marRight w:val="0"/>
          <w:marTop w:val="0"/>
          <w:marBottom w:val="0"/>
          <w:divBdr>
            <w:top w:val="none" w:sz="0" w:space="0" w:color="auto"/>
            <w:left w:val="none" w:sz="0" w:space="0" w:color="auto"/>
            <w:bottom w:val="none" w:sz="0" w:space="0" w:color="auto"/>
            <w:right w:val="none" w:sz="0" w:space="0" w:color="auto"/>
          </w:divBdr>
          <w:divsChild>
            <w:div w:id="1764643542">
              <w:marLeft w:val="0"/>
              <w:marRight w:val="0"/>
              <w:marTop w:val="0"/>
              <w:marBottom w:val="0"/>
              <w:divBdr>
                <w:top w:val="none" w:sz="0" w:space="0" w:color="auto"/>
                <w:left w:val="none" w:sz="0" w:space="0" w:color="auto"/>
                <w:bottom w:val="none" w:sz="0" w:space="0" w:color="auto"/>
                <w:right w:val="none" w:sz="0" w:space="0" w:color="auto"/>
              </w:divBdr>
            </w:div>
          </w:divsChild>
        </w:div>
        <w:div w:id="1617249461">
          <w:marLeft w:val="0"/>
          <w:marRight w:val="0"/>
          <w:marTop w:val="0"/>
          <w:marBottom w:val="0"/>
          <w:divBdr>
            <w:top w:val="none" w:sz="0" w:space="0" w:color="auto"/>
            <w:left w:val="none" w:sz="0" w:space="0" w:color="auto"/>
            <w:bottom w:val="none" w:sz="0" w:space="0" w:color="auto"/>
            <w:right w:val="none" w:sz="0" w:space="0" w:color="auto"/>
          </w:divBdr>
          <w:divsChild>
            <w:div w:id="559749765">
              <w:marLeft w:val="0"/>
              <w:marRight w:val="0"/>
              <w:marTop w:val="0"/>
              <w:marBottom w:val="0"/>
              <w:divBdr>
                <w:top w:val="none" w:sz="0" w:space="0" w:color="auto"/>
                <w:left w:val="none" w:sz="0" w:space="0" w:color="auto"/>
                <w:bottom w:val="none" w:sz="0" w:space="0" w:color="auto"/>
                <w:right w:val="none" w:sz="0" w:space="0" w:color="auto"/>
              </w:divBdr>
            </w:div>
          </w:divsChild>
        </w:div>
        <w:div w:id="584608449">
          <w:marLeft w:val="0"/>
          <w:marRight w:val="0"/>
          <w:marTop w:val="0"/>
          <w:marBottom w:val="0"/>
          <w:divBdr>
            <w:top w:val="none" w:sz="0" w:space="0" w:color="auto"/>
            <w:left w:val="none" w:sz="0" w:space="0" w:color="auto"/>
            <w:bottom w:val="none" w:sz="0" w:space="0" w:color="auto"/>
            <w:right w:val="none" w:sz="0" w:space="0" w:color="auto"/>
          </w:divBdr>
          <w:divsChild>
            <w:div w:id="1606377089">
              <w:marLeft w:val="0"/>
              <w:marRight w:val="0"/>
              <w:marTop w:val="0"/>
              <w:marBottom w:val="0"/>
              <w:divBdr>
                <w:top w:val="none" w:sz="0" w:space="0" w:color="auto"/>
                <w:left w:val="none" w:sz="0" w:space="0" w:color="auto"/>
                <w:bottom w:val="none" w:sz="0" w:space="0" w:color="auto"/>
                <w:right w:val="none" w:sz="0" w:space="0" w:color="auto"/>
              </w:divBdr>
            </w:div>
          </w:divsChild>
        </w:div>
        <w:div w:id="163515947">
          <w:marLeft w:val="0"/>
          <w:marRight w:val="0"/>
          <w:marTop w:val="0"/>
          <w:marBottom w:val="0"/>
          <w:divBdr>
            <w:top w:val="none" w:sz="0" w:space="0" w:color="auto"/>
            <w:left w:val="none" w:sz="0" w:space="0" w:color="auto"/>
            <w:bottom w:val="none" w:sz="0" w:space="0" w:color="auto"/>
            <w:right w:val="none" w:sz="0" w:space="0" w:color="auto"/>
          </w:divBdr>
          <w:divsChild>
            <w:div w:id="651180143">
              <w:marLeft w:val="0"/>
              <w:marRight w:val="0"/>
              <w:marTop w:val="0"/>
              <w:marBottom w:val="0"/>
              <w:divBdr>
                <w:top w:val="none" w:sz="0" w:space="0" w:color="auto"/>
                <w:left w:val="none" w:sz="0" w:space="0" w:color="auto"/>
                <w:bottom w:val="none" w:sz="0" w:space="0" w:color="auto"/>
                <w:right w:val="none" w:sz="0" w:space="0" w:color="auto"/>
              </w:divBdr>
            </w:div>
          </w:divsChild>
        </w:div>
        <w:div w:id="24598179">
          <w:marLeft w:val="0"/>
          <w:marRight w:val="0"/>
          <w:marTop w:val="0"/>
          <w:marBottom w:val="0"/>
          <w:divBdr>
            <w:top w:val="none" w:sz="0" w:space="0" w:color="auto"/>
            <w:left w:val="none" w:sz="0" w:space="0" w:color="auto"/>
            <w:bottom w:val="none" w:sz="0" w:space="0" w:color="auto"/>
            <w:right w:val="none" w:sz="0" w:space="0" w:color="auto"/>
          </w:divBdr>
          <w:divsChild>
            <w:div w:id="574120994">
              <w:marLeft w:val="0"/>
              <w:marRight w:val="0"/>
              <w:marTop w:val="0"/>
              <w:marBottom w:val="0"/>
              <w:divBdr>
                <w:top w:val="none" w:sz="0" w:space="0" w:color="auto"/>
                <w:left w:val="none" w:sz="0" w:space="0" w:color="auto"/>
                <w:bottom w:val="none" w:sz="0" w:space="0" w:color="auto"/>
                <w:right w:val="none" w:sz="0" w:space="0" w:color="auto"/>
              </w:divBdr>
            </w:div>
          </w:divsChild>
        </w:div>
        <w:div w:id="1205102243">
          <w:marLeft w:val="0"/>
          <w:marRight w:val="0"/>
          <w:marTop w:val="0"/>
          <w:marBottom w:val="0"/>
          <w:divBdr>
            <w:top w:val="none" w:sz="0" w:space="0" w:color="auto"/>
            <w:left w:val="none" w:sz="0" w:space="0" w:color="auto"/>
            <w:bottom w:val="none" w:sz="0" w:space="0" w:color="auto"/>
            <w:right w:val="none" w:sz="0" w:space="0" w:color="auto"/>
          </w:divBdr>
          <w:divsChild>
            <w:div w:id="1149783914">
              <w:marLeft w:val="0"/>
              <w:marRight w:val="0"/>
              <w:marTop w:val="0"/>
              <w:marBottom w:val="0"/>
              <w:divBdr>
                <w:top w:val="none" w:sz="0" w:space="0" w:color="auto"/>
                <w:left w:val="none" w:sz="0" w:space="0" w:color="auto"/>
                <w:bottom w:val="none" w:sz="0" w:space="0" w:color="auto"/>
                <w:right w:val="none" w:sz="0" w:space="0" w:color="auto"/>
              </w:divBdr>
            </w:div>
          </w:divsChild>
        </w:div>
        <w:div w:id="786657275">
          <w:marLeft w:val="0"/>
          <w:marRight w:val="0"/>
          <w:marTop w:val="0"/>
          <w:marBottom w:val="0"/>
          <w:divBdr>
            <w:top w:val="none" w:sz="0" w:space="0" w:color="auto"/>
            <w:left w:val="none" w:sz="0" w:space="0" w:color="auto"/>
            <w:bottom w:val="none" w:sz="0" w:space="0" w:color="auto"/>
            <w:right w:val="none" w:sz="0" w:space="0" w:color="auto"/>
          </w:divBdr>
          <w:divsChild>
            <w:div w:id="568927646">
              <w:marLeft w:val="0"/>
              <w:marRight w:val="0"/>
              <w:marTop w:val="0"/>
              <w:marBottom w:val="0"/>
              <w:divBdr>
                <w:top w:val="none" w:sz="0" w:space="0" w:color="auto"/>
                <w:left w:val="none" w:sz="0" w:space="0" w:color="auto"/>
                <w:bottom w:val="none" w:sz="0" w:space="0" w:color="auto"/>
                <w:right w:val="none" w:sz="0" w:space="0" w:color="auto"/>
              </w:divBdr>
            </w:div>
          </w:divsChild>
        </w:div>
        <w:div w:id="926811470">
          <w:marLeft w:val="0"/>
          <w:marRight w:val="0"/>
          <w:marTop w:val="0"/>
          <w:marBottom w:val="0"/>
          <w:divBdr>
            <w:top w:val="none" w:sz="0" w:space="0" w:color="auto"/>
            <w:left w:val="none" w:sz="0" w:space="0" w:color="auto"/>
            <w:bottom w:val="none" w:sz="0" w:space="0" w:color="auto"/>
            <w:right w:val="none" w:sz="0" w:space="0" w:color="auto"/>
          </w:divBdr>
          <w:divsChild>
            <w:div w:id="277641549">
              <w:marLeft w:val="0"/>
              <w:marRight w:val="0"/>
              <w:marTop w:val="0"/>
              <w:marBottom w:val="0"/>
              <w:divBdr>
                <w:top w:val="none" w:sz="0" w:space="0" w:color="auto"/>
                <w:left w:val="none" w:sz="0" w:space="0" w:color="auto"/>
                <w:bottom w:val="none" w:sz="0" w:space="0" w:color="auto"/>
                <w:right w:val="none" w:sz="0" w:space="0" w:color="auto"/>
              </w:divBdr>
            </w:div>
          </w:divsChild>
        </w:div>
        <w:div w:id="1056900752">
          <w:marLeft w:val="0"/>
          <w:marRight w:val="0"/>
          <w:marTop w:val="0"/>
          <w:marBottom w:val="0"/>
          <w:divBdr>
            <w:top w:val="none" w:sz="0" w:space="0" w:color="auto"/>
            <w:left w:val="none" w:sz="0" w:space="0" w:color="auto"/>
            <w:bottom w:val="none" w:sz="0" w:space="0" w:color="auto"/>
            <w:right w:val="none" w:sz="0" w:space="0" w:color="auto"/>
          </w:divBdr>
          <w:divsChild>
            <w:div w:id="245191394">
              <w:marLeft w:val="0"/>
              <w:marRight w:val="0"/>
              <w:marTop w:val="0"/>
              <w:marBottom w:val="0"/>
              <w:divBdr>
                <w:top w:val="none" w:sz="0" w:space="0" w:color="auto"/>
                <w:left w:val="none" w:sz="0" w:space="0" w:color="auto"/>
                <w:bottom w:val="none" w:sz="0" w:space="0" w:color="auto"/>
                <w:right w:val="none" w:sz="0" w:space="0" w:color="auto"/>
              </w:divBdr>
            </w:div>
          </w:divsChild>
        </w:div>
        <w:div w:id="1579173406">
          <w:marLeft w:val="0"/>
          <w:marRight w:val="0"/>
          <w:marTop w:val="0"/>
          <w:marBottom w:val="0"/>
          <w:divBdr>
            <w:top w:val="none" w:sz="0" w:space="0" w:color="auto"/>
            <w:left w:val="none" w:sz="0" w:space="0" w:color="auto"/>
            <w:bottom w:val="none" w:sz="0" w:space="0" w:color="auto"/>
            <w:right w:val="none" w:sz="0" w:space="0" w:color="auto"/>
          </w:divBdr>
          <w:divsChild>
            <w:div w:id="1140271129">
              <w:marLeft w:val="0"/>
              <w:marRight w:val="0"/>
              <w:marTop w:val="0"/>
              <w:marBottom w:val="0"/>
              <w:divBdr>
                <w:top w:val="none" w:sz="0" w:space="0" w:color="auto"/>
                <w:left w:val="none" w:sz="0" w:space="0" w:color="auto"/>
                <w:bottom w:val="none" w:sz="0" w:space="0" w:color="auto"/>
                <w:right w:val="none" w:sz="0" w:space="0" w:color="auto"/>
              </w:divBdr>
            </w:div>
          </w:divsChild>
        </w:div>
        <w:div w:id="273446521">
          <w:marLeft w:val="0"/>
          <w:marRight w:val="0"/>
          <w:marTop w:val="0"/>
          <w:marBottom w:val="0"/>
          <w:divBdr>
            <w:top w:val="none" w:sz="0" w:space="0" w:color="auto"/>
            <w:left w:val="none" w:sz="0" w:space="0" w:color="auto"/>
            <w:bottom w:val="none" w:sz="0" w:space="0" w:color="auto"/>
            <w:right w:val="none" w:sz="0" w:space="0" w:color="auto"/>
          </w:divBdr>
          <w:divsChild>
            <w:div w:id="2135825914">
              <w:marLeft w:val="0"/>
              <w:marRight w:val="0"/>
              <w:marTop w:val="0"/>
              <w:marBottom w:val="0"/>
              <w:divBdr>
                <w:top w:val="none" w:sz="0" w:space="0" w:color="auto"/>
                <w:left w:val="none" w:sz="0" w:space="0" w:color="auto"/>
                <w:bottom w:val="none" w:sz="0" w:space="0" w:color="auto"/>
                <w:right w:val="none" w:sz="0" w:space="0" w:color="auto"/>
              </w:divBdr>
            </w:div>
          </w:divsChild>
        </w:div>
        <w:div w:id="428239122">
          <w:marLeft w:val="0"/>
          <w:marRight w:val="0"/>
          <w:marTop w:val="0"/>
          <w:marBottom w:val="0"/>
          <w:divBdr>
            <w:top w:val="none" w:sz="0" w:space="0" w:color="auto"/>
            <w:left w:val="none" w:sz="0" w:space="0" w:color="auto"/>
            <w:bottom w:val="none" w:sz="0" w:space="0" w:color="auto"/>
            <w:right w:val="none" w:sz="0" w:space="0" w:color="auto"/>
          </w:divBdr>
          <w:divsChild>
            <w:div w:id="672531543">
              <w:marLeft w:val="0"/>
              <w:marRight w:val="0"/>
              <w:marTop w:val="0"/>
              <w:marBottom w:val="0"/>
              <w:divBdr>
                <w:top w:val="none" w:sz="0" w:space="0" w:color="auto"/>
                <w:left w:val="none" w:sz="0" w:space="0" w:color="auto"/>
                <w:bottom w:val="none" w:sz="0" w:space="0" w:color="auto"/>
                <w:right w:val="none" w:sz="0" w:space="0" w:color="auto"/>
              </w:divBdr>
            </w:div>
          </w:divsChild>
        </w:div>
        <w:div w:id="363361141">
          <w:marLeft w:val="0"/>
          <w:marRight w:val="0"/>
          <w:marTop w:val="0"/>
          <w:marBottom w:val="0"/>
          <w:divBdr>
            <w:top w:val="none" w:sz="0" w:space="0" w:color="auto"/>
            <w:left w:val="none" w:sz="0" w:space="0" w:color="auto"/>
            <w:bottom w:val="none" w:sz="0" w:space="0" w:color="auto"/>
            <w:right w:val="none" w:sz="0" w:space="0" w:color="auto"/>
          </w:divBdr>
          <w:divsChild>
            <w:div w:id="1878658303">
              <w:marLeft w:val="0"/>
              <w:marRight w:val="0"/>
              <w:marTop w:val="0"/>
              <w:marBottom w:val="0"/>
              <w:divBdr>
                <w:top w:val="none" w:sz="0" w:space="0" w:color="auto"/>
                <w:left w:val="none" w:sz="0" w:space="0" w:color="auto"/>
                <w:bottom w:val="none" w:sz="0" w:space="0" w:color="auto"/>
                <w:right w:val="none" w:sz="0" w:space="0" w:color="auto"/>
              </w:divBdr>
            </w:div>
          </w:divsChild>
        </w:div>
        <w:div w:id="2051302548">
          <w:marLeft w:val="0"/>
          <w:marRight w:val="0"/>
          <w:marTop w:val="0"/>
          <w:marBottom w:val="0"/>
          <w:divBdr>
            <w:top w:val="none" w:sz="0" w:space="0" w:color="auto"/>
            <w:left w:val="none" w:sz="0" w:space="0" w:color="auto"/>
            <w:bottom w:val="none" w:sz="0" w:space="0" w:color="auto"/>
            <w:right w:val="none" w:sz="0" w:space="0" w:color="auto"/>
          </w:divBdr>
          <w:divsChild>
            <w:div w:id="1767847916">
              <w:marLeft w:val="0"/>
              <w:marRight w:val="0"/>
              <w:marTop w:val="0"/>
              <w:marBottom w:val="0"/>
              <w:divBdr>
                <w:top w:val="none" w:sz="0" w:space="0" w:color="auto"/>
                <w:left w:val="none" w:sz="0" w:space="0" w:color="auto"/>
                <w:bottom w:val="none" w:sz="0" w:space="0" w:color="auto"/>
                <w:right w:val="none" w:sz="0" w:space="0" w:color="auto"/>
              </w:divBdr>
            </w:div>
          </w:divsChild>
        </w:div>
        <w:div w:id="992640516">
          <w:marLeft w:val="0"/>
          <w:marRight w:val="0"/>
          <w:marTop w:val="0"/>
          <w:marBottom w:val="0"/>
          <w:divBdr>
            <w:top w:val="none" w:sz="0" w:space="0" w:color="auto"/>
            <w:left w:val="none" w:sz="0" w:space="0" w:color="auto"/>
            <w:bottom w:val="none" w:sz="0" w:space="0" w:color="auto"/>
            <w:right w:val="none" w:sz="0" w:space="0" w:color="auto"/>
          </w:divBdr>
          <w:divsChild>
            <w:div w:id="724909148">
              <w:marLeft w:val="0"/>
              <w:marRight w:val="0"/>
              <w:marTop w:val="0"/>
              <w:marBottom w:val="0"/>
              <w:divBdr>
                <w:top w:val="none" w:sz="0" w:space="0" w:color="auto"/>
                <w:left w:val="none" w:sz="0" w:space="0" w:color="auto"/>
                <w:bottom w:val="none" w:sz="0" w:space="0" w:color="auto"/>
                <w:right w:val="none" w:sz="0" w:space="0" w:color="auto"/>
              </w:divBdr>
            </w:div>
          </w:divsChild>
        </w:div>
        <w:div w:id="2005621724">
          <w:marLeft w:val="0"/>
          <w:marRight w:val="0"/>
          <w:marTop w:val="0"/>
          <w:marBottom w:val="0"/>
          <w:divBdr>
            <w:top w:val="none" w:sz="0" w:space="0" w:color="auto"/>
            <w:left w:val="none" w:sz="0" w:space="0" w:color="auto"/>
            <w:bottom w:val="none" w:sz="0" w:space="0" w:color="auto"/>
            <w:right w:val="none" w:sz="0" w:space="0" w:color="auto"/>
          </w:divBdr>
          <w:divsChild>
            <w:div w:id="218130809">
              <w:marLeft w:val="0"/>
              <w:marRight w:val="0"/>
              <w:marTop w:val="0"/>
              <w:marBottom w:val="0"/>
              <w:divBdr>
                <w:top w:val="none" w:sz="0" w:space="0" w:color="auto"/>
                <w:left w:val="none" w:sz="0" w:space="0" w:color="auto"/>
                <w:bottom w:val="none" w:sz="0" w:space="0" w:color="auto"/>
                <w:right w:val="none" w:sz="0" w:space="0" w:color="auto"/>
              </w:divBdr>
            </w:div>
          </w:divsChild>
        </w:div>
        <w:div w:id="392123190">
          <w:marLeft w:val="0"/>
          <w:marRight w:val="0"/>
          <w:marTop w:val="0"/>
          <w:marBottom w:val="0"/>
          <w:divBdr>
            <w:top w:val="none" w:sz="0" w:space="0" w:color="auto"/>
            <w:left w:val="none" w:sz="0" w:space="0" w:color="auto"/>
            <w:bottom w:val="none" w:sz="0" w:space="0" w:color="auto"/>
            <w:right w:val="none" w:sz="0" w:space="0" w:color="auto"/>
          </w:divBdr>
          <w:divsChild>
            <w:div w:id="960577915">
              <w:marLeft w:val="0"/>
              <w:marRight w:val="0"/>
              <w:marTop w:val="0"/>
              <w:marBottom w:val="0"/>
              <w:divBdr>
                <w:top w:val="none" w:sz="0" w:space="0" w:color="auto"/>
                <w:left w:val="none" w:sz="0" w:space="0" w:color="auto"/>
                <w:bottom w:val="none" w:sz="0" w:space="0" w:color="auto"/>
                <w:right w:val="none" w:sz="0" w:space="0" w:color="auto"/>
              </w:divBdr>
            </w:div>
          </w:divsChild>
        </w:div>
        <w:div w:id="398017362">
          <w:marLeft w:val="0"/>
          <w:marRight w:val="0"/>
          <w:marTop w:val="0"/>
          <w:marBottom w:val="0"/>
          <w:divBdr>
            <w:top w:val="none" w:sz="0" w:space="0" w:color="auto"/>
            <w:left w:val="none" w:sz="0" w:space="0" w:color="auto"/>
            <w:bottom w:val="none" w:sz="0" w:space="0" w:color="auto"/>
            <w:right w:val="none" w:sz="0" w:space="0" w:color="auto"/>
          </w:divBdr>
          <w:divsChild>
            <w:div w:id="1815488906">
              <w:marLeft w:val="0"/>
              <w:marRight w:val="0"/>
              <w:marTop w:val="0"/>
              <w:marBottom w:val="0"/>
              <w:divBdr>
                <w:top w:val="none" w:sz="0" w:space="0" w:color="auto"/>
                <w:left w:val="none" w:sz="0" w:space="0" w:color="auto"/>
                <w:bottom w:val="none" w:sz="0" w:space="0" w:color="auto"/>
                <w:right w:val="none" w:sz="0" w:space="0" w:color="auto"/>
              </w:divBdr>
            </w:div>
          </w:divsChild>
        </w:div>
        <w:div w:id="1868639732">
          <w:marLeft w:val="0"/>
          <w:marRight w:val="0"/>
          <w:marTop w:val="0"/>
          <w:marBottom w:val="0"/>
          <w:divBdr>
            <w:top w:val="none" w:sz="0" w:space="0" w:color="auto"/>
            <w:left w:val="none" w:sz="0" w:space="0" w:color="auto"/>
            <w:bottom w:val="none" w:sz="0" w:space="0" w:color="auto"/>
            <w:right w:val="none" w:sz="0" w:space="0" w:color="auto"/>
          </w:divBdr>
          <w:divsChild>
            <w:div w:id="800148048">
              <w:marLeft w:val="0"/>
              <w:marRight w:val="0"/>
              <w:marTop w:val="0"/>
              <w:marBottom w:val="0"/>
              <w:divBdr>
                <w:top w:val="none" w:sz="0" w:space="0" w:color="auto"/>
                <w:left w:val="none" w:sz="0" w:space="0" w:color="auto"/>
                <w:bottom w:val="none" w:sz="0" w:space="0" w:color="auto"/>
                <w:right w:val="none" w:sz="0" w:space="0" w:color="auto"/>
              </w:divBdr>
            </w:div>
          </w:divsChild>
        </w:div>
        <w:div w:id="2045641150">
          <w:marLeft w:val="0"/>
          <w:marRight w:val="0"/>
          <w:marTop w:val="0"/>
          <w:marBottom w:val="0"/>
          <w:divBdr>
            <w:top w:val="none" w:sz="0" w:space="0" w:color="auto"/>
            <w:left w:val="none" w:sz="0" w:space="0" w:color="auto"/>
            <w:bottom w:val="none" w:sz="0" w:space="0" w:color="auto"/>
            <w:right w:val="none" w:sz="0" w:space="0" w:color="auto"/>
          </w:divBdr>
          <w:divsChild>
            <w:div w:id="200092411">
              <w:marLeft w:val="0"/>
              <w:marRight w:val="0"/>
              <w:marTop w:val="0"/>
              <w:marBottom w:val="0"/>
              <w:divBdr>
                <w:top w:val="none" w:sz="0" w:space="0" w:color="auto"/>
                <w:left w:val="none" w:sz="0" w:space="0" w:color="auto"/>
                <w:bottom w:val="none" w:sz="0" w:space="0" w:color="auto"/>
                <w:right w:val="none" w:sz="0" w:space="0" w:color="auto"/>
              </w:divBdr>
            </w:div>
          </w:divsChild>
        </w:div>
        <w:div w:id="951398693">
          <w:marLeft w:val="0"/>
          <w:marRight w:val="0"/>
          <w:marTop w:val="0"/>
          <w:marBottom w:val="0"/>
          <w:divBdr>
            <w:top w:val="none" w:sz="0" w:space="0" w:color="auto"/>
            <w:left w:val="none" w:sz="0" w:space="0" w:color="auto"/>
            <w:bottom w:val="none" w:sz="0" w:space="0" w:color="auto"/>
            <w:right w:val="none" w:sz="0" w:space="0" w:color="auto"/>
          </w:divBdr>
          <w:divsChild>
            <w:div w:id="1437406918">
              <w:marLeft w:val="0"/>
              <w:marRight w:val="0"/>
              <w:marTop w:val="0"/>
              <w:marBottom w:val="0"/>
              <w:divBdr>
                <w:top w:val="none" w:sz="0" w:space="0" w:color="auto"/>
                <w:left w:val="none" w:sz="0" w:space="0" w:color="auto"/>
                <w:bottom w:val="none" w:sz="0" w:space="0" w:color="auto"/>
                <w:right w:val="none" w:sz="0" w:space="0" w:color="auto"/>
              </w:divBdr>
            </w:div>
          </w:divsChild>
        </w:div>
        <w:div w:id="165288472">
          <w:marLeft w:val="0"/>
          <w:marRight w:val="0"/>
          <w:marTop w:val="0"/>
          <w:marBottom w:val="0"/>
          <w:divBdr>
            <w:top w:val="none" w:sz="0" w:space="0" w:color="auto"/>
            <w:left w:val="none" w:sz="0" w:space="0" w:color="auto"/>
            <w:bottom w:val="none" w:sz="0" w:space="0" w:color="auto"/>
            <w:right w:val="none" w:sz="0" w:space="0" w:color="auto"/>
          </w:divBdr>
          <w:divsChild>
            <w:div w:id="1744637850">
              <w:marLeft w:val="0"/>
              <w:marRight w:val="0"/>
              <w:marTop w:val="0"/>
              <w:marBottom w:val="0"/>
              <w:divBdr>
                <w:top w:val="none" w:sz="0" w:space="0" w:color="auto"/>
                <w:left w:val="none" w:sz="0" w:space="0" w:color="auto"/>
                <w:bottom w:val="none" w:sz="0" w:space="0" w:color="auto"/>
                <w:right w:val="none" w:sz="0" w:space="0" w:color="auto"/>
              </w:divBdr>
            </w:div>
          </w:divsChild>
        </w:div>
        <w:div w:id="613749680">
          <w:marLeft w:val="0"/>
          <w:marRight w:val="0"/>
          <w:marTop w:val="0"/>
          <w:marBottom w:val="0"/>
          <w:divBdr>
            <w:top w:val="none" w:sz="0" w:space="0" w:color="auto"/>
            <w:left w:val="none" w:sz="0" w:space="0" w:color="auto"/>
            <w:bottom w:val="none" w:sz="0" w:space="0" w:color="auto"/>
            <w:right w:val="none" w:sz="0" w:space="0" w:color="auto"/>
          </w:divBdr>
          <w:divsChild>
            <w:div w:id="760372014">
              <w:marLeft w:val="0"/>
              <w:marRight w:val="0"/>
              <w:marTop w:val="0"/>
              <w:marBottom w:val="0"/>
              <w:divBdr>
                <w:top w:val="none" w:sz="0" w:space="0" w:color="auto"/>
                <w:left w:val="none" w:sz="0" w:space="0" w:color="auto"/>
                <w:bottom w:val="none" w:sz="0" w:space="0" w:color="auto"/>
                <w:right w:val="none" w:sz="0" w:space="0" w:color="auto"/>
              </w:divBdr>
            </w:div>
          </w:divsChild>
        </w:div>
        <w:div w:id="1743874328">
          <w:marLeft w:val="0"/>
          <w:marRight w:val="0"/>
          <w:marTop w:val="0"/>
          <w:marBottom w:val="0"/>
          <w:divBdr>
            <w:top w:val="none" w:sz="0" w:space="0" w:color="auto"/>
            <w:left w:val="none" w:sz="0" w:space="0" w:color="auto"/>
            <w:bottom w:val="none" w:sz="0" w:space="0" w:color="auto"/>
            <w:right w:val="none" w:sz="0" w:space="0" w:color="auto"/>
          </w:divBdr>
          <w:divsChild>
            <w:div w:id="1537965468">
              <w:marLeft w:val="0"/>
              <w:marRight w:val="0"/>
              <w:marTop w:val="0"/>
              <w:marBottom w:val="0"/>
              <w:divBdr>
                <w:top w:val="none" w:sz="0" w:space="0" w:color="auto"/>
                <w:left w:val="none" w:sz="0" w:space="0" w:color="auto"/>
                <w:bottom w:val="none" w:sz="0" w:space="0" w:color="auto"/>
                <w:right w:val="none" w:sz="0" w:space="0" w:color="auto"/>
              </w:divBdr>
            </w:div>
          </w:divsChild>
        </w:div>
        <w:div w:id="1890216460">
          <w:marLeft w:val="0"/>
          <w:marRight w:val="0"/>
          <w:marTop w:val="0"/>
          <w:marBottom w:val="0"/>
          <w:divBdr>
            <w:top w:val="none" w:sz="0" w:space="0" w:color="auto"/>
            <w:left w:val="none" w:sz="0" w:space="0" w:color="auto"/>
            <w:bottom w:val="none" w:sz="0" w:space="0" w:color="auto"/>
            <w:right w:val="none" w:sz="0" w:space="0" w:color="auto"/>
          </w:divBdr>
          <w:divsChild>
            <w:div w:id="1580166945">
              <w:marLeft w:val="0"/>
              <w:marRight w:val="0"/>
              <w:marTop w:val="0"/>
              <w:marBottom w:val="0"/>
              <w:divBdr>
                <w:top w:val="none" w:sz="0" w:space="0" w:color="auto"/>
                <w:left w:val="none" w:sz="0" w:space="0" w:color="auto"/>
                <w:bottom w:val="none" w:sz="0" w:space="0" w:color="auto"/>
                <w:right w:val="none" w:sz="0" w:space="0" w:color="auto"/>
              </w:divBdr>
            </w:div>
          </w:divsChild>
        </w:div>
        <w:div w:id="1949265502">
          <w:marLeft w:val="0"/>
          <w:marRight w:val="0"/>
          <w:marTop w:val="0"/>
          <w:marBottom w:val="0"/>
          <w:divBdr>
            <w:top w:val="none" w:sz="0" w:space="0" w:color="auto"/>
            <w:left w:val="none" w:sz="0" w:space="0" w:color="auto"/>
            <w:bottom w:val="none" w:sz="0" w:space="0" w:color="auto"/>
            <w:right w:val="none" w:sz="0" w:space="0" w:color="auto"/>
          </w:divBdr>
          <w:divsChild>
            <w:div w:id="2075005469">
              <w:marLeft w:val="0"/>
              <w:marRight w:val="0"/>
              <w:marTop w:val="0"/>
              <w:marBottom w:val="0"/>
              <w:divBdr>
                <w:top w:val="none" w:sz="0" w:space="0" w:color="auto"/>
                <w:left w:val="none" w:sz="0" w:space="0" w:color="auto"/>
                <w:bottom w:val="none" w:sz="0" w:space="0" w:color="auto"/>
                <w:right w:val="none" w:sz="0" w:space="0" w:color="auto"/>
              </w:divBdr>
            </w:div>
          </w:divsChild>
        </w:div>
        <w:div w:id="2005550320">
          <w:marLeft w:val="0"/>
          <w:marRight w:val="0"/>
          <w:marTop w:val="0"/>
          <w:marBottom w:val="0"/>
          <w:divBdr>
            <w:top w:val="none" w:sz="0" w:space="0" w:color="auto"/>
            <w:left w:val="none" w:sz="0" w:space="0" w:color="auto"/>
            <w:bottom w:val="none" w:sz="0" w:space="0" w:color="auto"/>
            <w:right w:val="none" w:sz="0" w:space="0" w:color="auto"/>
          </w:divBdr>
          <w:divsChild>
            <w:div w:id="627398258">
              <w:marLeft w:val="0"/>
              <w:marRight w:val="0"/>
              <w:marTop w:val="0"/>
              <w:marBottom w:val="0"/>
              <w:divBdr>
                <w:top w:val="none" w:sz="0" w:space="0" w:color="auto"/>
                <w:left w:val="none" w:sz="0" w:space="0" w:color="auto"/>
                <w:bottom w:val="none" w:sz="0" w:space="0" w:color="auto"/>
                <w:right w:val="none" w:sz="0" w:space="0" w:color="auto"/>
              </w:divBdr>
            </w:div>
          </w:divsChild>
        </w:div>
        <w:div w:id="2113895817">
          <w:marLeft w:val="0"/>
          <w:marRight w:val="0"/>
          <w:marTop w:val="0"/>
          <w:marBottom w:val="0"/>
          <w:divBdr>
            <w:top w:val="none" w:sz="0" w:space="0" w:color="auto"/>
            <w:left w:val="none" w:sz="0" w:space="0" w:color="auto"/>
            <w:bottom w:val="none" w:sz="0" w:space="0" w:color="auto"/>
            <w:right w:val="none" w:sz="0" w:space="0" w:color="auto"/>
          </w:divBdr>
          <w:divsChild>
            <w:div w:id="1395472454">
              <w:marLeft w:val="0"/>
              <w:marRight w:val="0"/>
              <w:marTop w:val="0"/>
              <w:marBottom w:val="0"/>
              <w:divBdr>
                <w:top w:val="none" w:sz="0" w:space="0" w:color="auto"/>
                <w:left w:val="none" w:sz="0" w:space="0" w:color="auto"/>
                <w:bottom w:val="none" w:sz="0" w:space="0" w:color="auto"/>
                <w:right w:val="none" w:sz="0" w:space="0" w:color="auto"/>
              </w:divBdr>
            </w:div>
          </w:divsChild>
        </w:div>
        <w:div w:id="6374711">
          <w:marLeft w:val="0"/>
          <w:marRight w:val="0"/>
          <w:marTop w:val="0"/>
          <w:marBottom w:val="0"/>
          <w:divBdr>
            <w:top w:val="none" w:sz="0" w:space="0" w:color="auto"/>
            <w:left w:val="none" w:sz="0" w:space="0" w:color="auto"/>
            <w:bottom w:val="none" w:sz="0" w:space="0" w:color="auto"/>
            <w:right w:val="none" w:sz="0" w:space="0" w:color="auto"/>
          </w:divBdr>
          <w:divsChild>
            <w:div w:id="302272961">
              <w:marLeft w:val="0"/>
              <w:marRight w:val="0"/>
              <w:marTop w:val="0"/>
              <w:marBottom w:val="0"/>
              <w:divBdr>
                <w:top w:val="none" w:sz="0" w:space="0" w:color="auto"/>
                <w:left w:val="none" w:sz="0" w:space="0" w:color="auto"/>
                <w:bottom w:val="none" w:sz="0" w:space="0" w:color="auto"/>
                <w:right w:val="none" w:sz="0" w:space="0" w:color="auto"/>
              </w:divBdr>
            </w:div>
          </w:divsChild>
        </w:div>
        <w:div w:id="367609957">
          <w:marLeft w:val="0"/>
          <w:marRight w:val="0"/>
          <w:marTop w:val="0"/>
          <w:marBottom w:val="0"/>
          <w:divBdr>
            <w:top w:val="none" w:sz="0" w:space="0" w:color="auto"/>
            <w:left w:val="none" w:sz="0" w:space="0" w:color="auto"/>
            <w:bottom w:val="none" w:sz="0" w:space="0" w:color="auto"/>
            <w:right w:val="none" w:sz="0" w:space="0" w:color="auto"/>
          </w:divBdr>
          <w:divsChild>
            <w:div w:id="1823350079">
              <w:marLeft w:val="0"/>
              <w:marRight w:val="0"/>
              <w:marTop w:val="0"/>
              <w:marBottom w:val="0"/>
              <w:divBdr>
                <w:top w:val="none" w:sz="0" w:space="0" w:color="auto"/>
                <w:left w:val="none" w:sz="0" w:space="0" w:color="auto"/>
                <w:bottom w:val="none" w:sz="0" w:space="0" w:color="auto"/>
                <w:right w:val="none" w:sz="0" w:space="0" w:color="auto"/>
              </w:divBdr>
            </w:div>
          </w:divsChild>
        </w:div>
        <w:div w:id="1693457784">
          <w:marLeft w:val="0"/>
          <w:marRight w:val="0"/>
          <w:marTop w:val="0"/>
          <w:marBottom w:val="0"/>
          <w:divBdr>
            <w:top w:val="none" w:sz="0" w:space="0" w:color="auto"/>
            <w:left w:val="none" w:sz="0" w:space="0" w:color="auto"/>
            <w:bottom w:val="none" w:sz="0" w:space="0" w:color="auto"/>
            <w:right w:val="none" w:sz="0" w:space="0" w:color="auto"/>
          </w:divBdr>
          <w:divsChild>
            <w:div w:id="1593583198">
              <w:marLeft w:val="0"/>
              <w:marRight w:val="0"/>
              <w:marTop w:val="0"/>
              <w:marBottom w:val="0"/>
              <w:divBdr>
                <w:top w:val="none" w:sz="0" w:space="0" w:color="auto"/>
                <w:left w:val="none" w:sz="0" w:space="0" w:color="auto"/>
                <w:bottom w:val="none" w:sz="0" w:space="0" w:color="auto"/>
                <w:right w:val="none" w:sz="0" w:space="0" w:color="auto"/>
              </w:divBdr>
            </w:div>
          </w:divsChild>
        </w:div>
        <w:div w:id="45686117">
          <w:marLeft w:val="0"/>
          <w:marRight w:val="0"/>
          <w:marTop w:val="0"/>
          <w:marBottom w:val="0"/>
          <w:divBdr>
            <w:top w:val="none" w:sz="0" w:space="0" w:color="auto"/>
            <w:left w:val="none" w:sz="0" w:space="0" w:color="auto"/>
            <w:bottom w:val="none" w:sz="0" w:space="0" w:color="auto"/>
            <w:right w:val="none" w:sz="0" w:space="0" w:color="auto"/>
          </w:divBdr>
          <w:divsChild>
            <w:div w:id="527372212">
              <w:marLeft w:val="0"/>
              <w:marRight w:val="0"/>
              <w:marTop w:val="0"/>
              <w:marBottom w:val="0"/>
              <w:divBdr>
                <w:top w:val="none" w:sz="0" w:space="0" w:color="auto"/>
                <w:left w:val="none" w:sz="0" w:space="0" w:color="auto"/>
                <w:bottom w:val="none" w:sz="0" w:space="0" w:color="auto"/>
                <w:right w:val="none" w:sz="0" w:space="0" w:color="auto"/>
              </w:divBdr>
            </w:div>
          </w:divsChild>
        </w:div>
        <w:div w:id="994259521">
          <w:marLeft w:val="0"/>
          <w:marRight w:val="0"/>
          <w:marTop w:val="0"/>
          <w:marBottom w:val="0"/>
          <w:divBdr>
            <w:top w:val="none" w:sz="0" w:space="0" w:color="auto"/>
            <w:left w:val="none" w:sz="0" w:space="0" w:color="auto"/>
            <w:bottom w:val="none" w:sz="0" w:space="0" w:color="auto"/>
            <w:right w:val="none" w:sz="0" w:space="0" w:color="auto"/>
          </w:divBdr>
          <w:divsChild>
            <w:div w:id="822770224">
              <w:marLeft w:val="0"/>
              <w:marRight w:val="0"/>
              <w:marTop w:val="0"/>
              <w:marBottom w:val="0"/>
              <w:divBdr>
                <w:top w:val="none" w:sz="0" w:space="0" w:color="auto"/>
                <w:left w:val="none" w:sz="0" w:space="0" w:color="auto"/>
                <w:bottom w:val="none" w:sz="0" w:space="0" w:color="auto"/>
                <w:right w:val="none" w:sz="0" w:space="0" w:color="auto"/>
              </w:divBdr>
            </w:div>
          </w:divsChild>
        </w:div>
        <w:div w:id="1277761131">
          <w:marLeft w:val="0"/>
          <w:marRight w:val="0"/>
          <w:marTop w:val="0"/>
          <w:marBottom w:val="0"/>
          <w:divBdr>
            <w:top w:val="none" w:sz="0" w:space="0" w:color="auto"/>
            <w:left w:val="none" w:sz="0" w:space="0" w:color="auto"/>
            <w:bottom w:val="none" w:sz="0" w:space="0" w:color="auto"/>
            <w:right w:val="none" w:sz="0" w:space="0" w:color="auto"/>
          </w:divBdr>
          <w:divsChild>
            <w:div w:id="2007635885">
              <w:marLeft w:val="0"/>
              <w:marRight w:val="0"/>
              <w:marTop w:val="0"/>
              <w:marBottom w:val="0"/>
              <w:divBdr>
                <w:top w:val="none" w:sz="0" w:space="0" w:color="auto"/>
                <w:left w:val="none" w:sz="0" w:space="0" w:color="auto"/>
                <w:bottom w:val="none" w:sz="0" w:space="0" w:color="auto"/>
                <w:right w:val="none" w:sz="0" w:space="0" w:color="auto"/>
              </w:divBdr>
            </w:div>
          </w:divsChild>
        </w:div>
        <w:div w:id="1645740467">
          <w:marLeft w:val="0"/>
          <w:marRight w:val="0"/>
          <w:marTop w:val="0"/>
          <w:marBottom w:val="0"/>
          <w:divBdr>
            <w:top w:val="none" w:sz="0" w:space="0" w:color="auto"/>
            <w:left w:val="none" w:sz="0" w:space="0" w:color="auto"/>
            <w:bottom w:val="none" w:sz="0" w:space="0" w:color="auto"/>
            <w:right w:val="none" w:sz="0" w:space="0" w:color="auto"/>
          </w:divBdr>
          <w:divsChild>
            <w:div w:id="87042861">
              <w:marLeft w:val="0"/>
              <w:marRight w:val="0"/>
              <w:marTop w:val="0"/>
              <w:marBottom w:val="0"/>
              <w:divBdr>
                <w:top w:val="none" w:sz="0" w:space="0" w:color="auto"/>
                <w:left w:val="none" w:sz="0" w:space="0" w:color="auto"/>
                <w:bottom w:val="none" w:sz="0" w:space="0" w:color="auto"/>
                <w:right w:val="none" w:sz="0" w:space="0" w:color="auto"/>
              </w:divBdr>
            </w:div>
          </w:divsChild>
        </w:div>
        <w:div w:id="444229521">
          <w:marLeft w:val="0"/>
          <w:marRight w:val="0"/>
          <w:marTop w:val="0"/>
          <w:marBottom w:val="0"/>
          <w:divBdr>
            <w:top w:val="none" w:sz="0" w:space="0" w:color="auto"/>
            <w:left w:val="none" w:sz="0" w:space="0" w:color="auto"/>
            <w:bottom w:val="none" w:sz="0" w:space="0" w:color="auto"/>
            <w:right w:val="none" w:sz="0" w:space="0" w:color="auto"/>
          </w:divBdr>
          <w:divsChild>
            <w:div w:id="911962307">
              <w:marLeft w:val="0"/>
              <w:marRight w:val="0"/>
              <w:marTop w:val="0"/>
              <w:marBottom w:val="0"/>
              <w:divBdr>
                <w:top w:val="none" w:sz="0" w:space="0" w:color="auto"/>
                <w:left w:val="none" w:sz="0" w:space="0" w:color="auto"/>
                <w:bottom w:val="none" w:sz="0" w:space="0" w:color="auto"/>
                <w:right w:val="none" w:sz="0" w:space="0" w:color="auto"/>
              </w:divBdr>
            </w:div>
          </w:divsChild>
        </w:div>
        <w:div w:id="864754557">
          <w:marLeft w:val="0"/>
          <w:marRight w:val="0"/>
          <w:marTop w:val="0"/>
          <w:marBottom w:val="0"/>
          <w:divBdr>
            <w:top w:val="none" w:sz="0" w:space="0" w:color="auto"/>
            <w:left w:val="none" w:sz="0" w:space="0" w:color="auto"/>
            <w:bottom w:val="none" w:sz="0" w:space="0" w:color="auto"/>
            <w:right w:val="none" w:sz="0" w:space="0" w:color="auto"/>
          </w:divBdr>
          <w:divsChild>
            <w:div w:id="1062946565">
              <w:marLeft w:val="0"/>
              <w:marRight w:val="0"/>
              <w:marTop w:val="0"/>
              <w:marBottom w:val="0"/>
              <w:divBdr>
                <w:top w:val="none" w:sz="0" w:space="0" w:color="auto"/>
                <w:left w:val="none" w:sz="0" w:space="0" w:color="auto"/>
                <w:bottom w:val="none" w:sz="0" w:space="0" w:color="auto"/>
                <w:right w:val="none" w:sz="0" w:space="0" w:color="auto"/>
              </w:divBdr>
            </w:div>
          </w:divsChild>
        </w:div>
        <w:div w:id="98264415">
          <w:marLeft w:val="0"/>
          <w:marRight w:val="0"/>
          <w:marTop w:val="0"/>
          <w:marBottom w:val="0"/>
          <w:divBdr>
            <w:top w:val="none" w:sz="0" w:space="0" w:color="auto"/>
            <w:left w:val="none" w:sz="0" w:space="0" w:color="auto"/>
            <w:bottom w:val="none" w:sz="0" w:space="0" w:color="auto"/>
            <w:right w:val="none" w:sz="0" w:space="0" w:color="auto"/>
          </w:divBdr>
          <w:divsChild>
            <w:div w:id="381490051">
              <w:marLeft w:val="0"/>
              <w:marRight w:val="0"/>
              <w:marTop w:val="0"/>
              <w:marBottom w:val="0"/>
              <w:divBdr>
                <w:top w:val="none" w:sz="0" w:space="0" w:color="auto"/>
                <w:left w:val="none" w:sz="0" w:space="0" w:color="auto"/>
                <w:bottom w:val="none" w:sz="0" w:space="0" w:color="auto"/>
                <w:right w:val="none" w:sz="0" w:space="0" w:color="auto"/>
              </w:divBdr>
            </w:div>
          </w:divsChild>
        </w:div>
        <w:div w:id="310982504">
          <w:marLeft w:val="0"/>
          <w:marRight w:val="0"/>
          <w:marTop w:val="0"/>
          <w:marBottom w:val="0"/>
          <w:divBdr>
            <w:top w:val="none" w:sz="0" w:space="0" w:color="auto"/>
            <w:left w:val="none" w:sz="0" w:space="0" w:color="auto"/>
            <w:bottom w:val="none" w:sz="0" w:space="0" w:color="auto"/>
            <w:right w:val="none" w:sz="0" w:space="0" w:color="auto"/>
          </w:divBdr>
          <w:divsChild>
            <w:div w:id="409548110">
              <w:marLeft w:val="0"/>
              <w:marRight w:val="0"/>
              <w:marTop w:val="0"/>
              <w:marBottom w:val="0"/>
              <w:divBdr>
                <w:top w:val="none" w:sz="0" w:space="0" w:color="auto"/>
                <w:left w:val="none" w:sz="0" w:space="0" w:color="auto"/>
                <w:bottom w:val="none" w:sz="0" w:space="0" w:color="auto"/>
                <w:right w:val="none" w:sz="0" w:space="0" w:color="auto"/>
              </w:divBdr>
            </w:div>
          </w:divsChild>
        </w:div>
        <w:div w:id="815682324">
          <w:marLeft w:val="0"/>
          <w:marRight w:val="0"/>
          <w:marTop w:val="0"/>
          <w:marBottom w:val="0"/>
          <w:divBdr>
            <w:top w:val="none" w:sz="0" w:space="0" w:color="auto"/>
            <w:left w:val="none" w:sz="0" w:space="0" w:color="auto"/>
            <w:bottom w:val="none" w:sz="0" w:space="0" w:color="auto"/>
            <w:right w:val="none" w:sz="0" w:space="0" w:color="auto"/>
          </w:divBdr>
          <w:divsChild>
            <w:div w:id="603421923">
              <w:marLeft w:val="0"/>
              <w:marRight w:val="0"/>
              <w:marTop w:val="0"/>
              <w:marBottom w:val="0"/>
              <w:divBdr>
                <w:top w:val="none" w:sz="0" w:space="0" w:color="auto"/>
                <w:left w:val="none" w:sz="0" w:space="0" w:color="auto"/>
                <w:bottom w:val="none" w:sz="0" w:space="0" w:color="auto"/>
                <w:right w:val="none" w:sz="0" w:space="0" w:color="auto"/>
              </w:divBdr>
            </w:div>
          </w:divsChild>
        </w:div>
        <w:div w:id="82803077">
          <w:marLeft w:val="0"/>
          <w:marRight w:val="0"/>
          <w:marTop w:val="0"/>
          <w:marBottom w:val="0"/>
          <w:divBdr>
            <w:top w:val="none" w:sz="0" w:space="0" w:color="auto"/>
            <w:left w:val="none" w:sz="0" w:space="0" w:color="auto"/>
            <w:bottom w:val="none" w:sz="0" w:space="0" w:color="auto"/>
            <w:right w:val="none" w:sz="0" w:space="0" w:color="auto"/>
          </w:divBdr>
          <w:divsChild>
            <w:div w:id="1185828006">
              <w:marLeft w:val="0"/>
              <w:marRight w:val="0"/>
              <w:marTop w:val="0"/>
              <w:marBottom w:val="0"/>
              <w:divBdr>
                <w:top w:val="none" w:sz="0" w:space="0" w:color="auto"/>
                <w:left w:val="none" w:sz="0" w:space="0" w:color="auto"/>
                <w:bottom w:val="none" w:sz="0" w:space="0" w:color="auto"/>
                <w:right w:val="none" w:sz="0" w:space="0" w:color="auto"/>
              </w:divBdr>
            </w:div>
            <w:div w:id="565147586">
              <w:marLeft w:val="0"/>
              <w:marRight w:val="0"/>
              <w:marTop w:val="0"/>
              <w:marBottom w:val="0"/>
              <w:divBdr>
                <w:top w:val="none" w:sz="0" w:space="0" w:color="auto"/>
                <w:left w:val="none" w:sz="0" w:space="0" w:color="auto"/>
                <w:bottom w:val="none" w:sz="0" w:space="0" w:color="auto"/>
                <w:right w:val="none" w:sz="0" w:space="0" w:color="auto"/>
              </w:divBdr>
            </w:div>
          </w:divsChild>
        </w:div>
        <w:div w:id="598875636">
          <w:marLeft w:val="0"/>
          <w:marRight w:val="0"/>
          <w:marTop w:val="0"/>
          <w:marBottom w:val="0"/>
          <w:divBdr>
            <w:top w:val="none" w:sz="0" w:space="0" w:color="auto"/>
            <w:left w:val="none" w:sz="0" w:space="0" w:color="auto"/>
            <w:bottom w:val="none" w:sz="0" w:space="0" w:color="auto"/>
            <w:right w:val="none" w:sz="0" w:space="0" w:color="auto"/>
          </w:divBdr>
          <w:divsChild>
            <w:div w:id="67072095">
              <w:marLeft w:val="0"/>
              <w:marRight w:val="0"/>
              <w:marTop w:val="0"/>
              <w:marBottom w:val="0"/>
              <w:divBdr>
                <w:top w:val="none" w:sz="0" w:space="0" w:color="auto"/>
                <w:left w:val="none" w:sz="0" w:space="0" w:color="auto"/>
                <w:bottom w:val="none" w:sz="0" w:space="0" w:color="auto"/>
                <w:right w:val="none" w:sz="0" w:space="0" w:color="auto"/>
              </w:divBdr>
            </w:div>
          </w:divsChild>
        </w:div>
        <w:div w:id="733311076">
          <w:marLeft w:val="0"/>
          <w:marRight w:val="0"/>
          <w:marTop w:val="0"/>
          <w:marBottom w:val="0"/>
          <w:divBdr>
            <w:top w:val="none" w:sz="0" w:space="0" w:color="auto"/>
            <w:left w:val="none" w:sz="0" w:space="0" w:color="auto"/>
            <w:bottom w:val="none" w:sz="0" w:space="0" w:color="auto"/>
            <w:right w:val="none" w:sz="0" w:space="0" w:color="auto"/>
          </w:divBdr>
          <w:divsChild>
            <w:div w:id="700404249">
              <w:marLeft w:val="0"/>
              <w:marRight w:val="0"/>
              <w:marTop w:val="0"/>
              <w:marBottom w:val="0"/>
              <w:divBdr>
                <w:top w:val="none" w:sz="0" w:space="0" w:color="auto"/>
                <w:left w:val="none" w:sz="0" w:space="0" w:color="auto"/>
                <w:bottom w:val="none" w:sz="0" w:space="0" w:color="auto"/>
                <w:right w:val="none" w:sz="0" w:space="0" w:color="auto"/>
              </w:divBdr>
            </w:div>
          </w:divsChild>
        </w:div>
        <w:div w:id="574783150">
          <w:marLeft w:val="0"/>
          <w:marRight w:val="0"/>
          <w:marTop w:val="0"/>
          <w:marBottom w:val="0"/>
          <w:divBdr>
            <w:top w:val="none" w:sz="0" w:space="0" w:color="auto"/>
            <w:left w:val="none" w:sz="0" w:space="0" w:color="auto"/>
            <w:bottom w:val="none" w:sz="0" w:space="0" w:color="auto"/>
            <w:right w:val="none" w:sz="0" w:space="0" w:color="auto"/>
          </w:divBdr>
          <w:divsChild>
            <w:div w:id="1369181459">
              <w:marLeft w:val="0"/>
              <w:marRight w:val="0"/>
              <w:marTop w:val="0"/>
              <w:marBottom w:val="0"/>
              <w:divBdr>
                <w:top w:val="none" w:sz="0" w:space="0" w:color="auto"/>
                <w:left w:val="none" w:sz="0" w:space="0" w:color="auto"/>
                <w:bottom w:val="none" w:sz="0" w:space="0" w:color="auto"/>
                <w:right w:val="none" w:sz="0" w:space="0" w:color="auto"/>
              </w:divBdr>
            </w:div>
          </w:divsChild>
        </w:div>
        <w:div w:id="68582119">
          <w:marLeft w:val="0"/>
          <w:marRight w:val="0"/>
          <w:marTop w:val="0"/>
          <w:marBottom w:val="0"/>
          <w:divBdr>
            <w:top w:val="none" w:sz="0" w:space="0" w:color="auto"/>
            <w:left w:val="none" w:sz="0" w:space="0" w:color="auto"/>
            <w:bottom w:val="none" w:sz="0" w:space="0" w:color="auto"/>
            <w:right w:val="none" w:sz="0" w:space="0" w:color="auto"/>
          </w:divBdr>
          <w:divsChild>
            <w:div w:id="8341345">
              <w:marLeft w:val="0"/>
              <w:marRight w:val="0"/>
              <w:marTop w:val="0"/>
              <w:marBottom w:val="0"/>
              <w:divBdr>
                <w:top w:val="none" w:sz="0" w:space="0" w:color="auto"/>
                <w:left w:val="none" w:sz="0" w:space="0" w:color="auto"/>
                <w:bottom w:val="none" w:sz="0" w:space="0" w:color="auto"/>
                <w:right w:val="none" w:sz="0" w:space="0" w:color="auto"/>
              </w:divBdr>
            </w:div>
          </w:divsChild>
        </w:div>
        <w:div w:id="1920212705">
          <w:marLeft w:val="0"/>
          <w:marRight w:val="0"/>
          <w:marTop w:val="0"/>
          <w:marBottom w:val="0"/>
          <w:divBdr>
            <w:top w:val="none" w:sz="0" w:space="0" w:color="auto"/>
            <w:left w:val="none" w:sz="0" w:space="0" w:color="auto"/>
            <w:bottom w:val="none" w:sz="0" w:space="0" w:color="auto"/>
            <w:right w:val="none" w:sz="0" w:space="0" w:color="auto"/>
          </w:divBdr>
          <w:divsChild>
            <w:div w:id="280722173">
              <w:marLeft w:val="0"/>
              <w:marRight w:val="0"/>
              <w:marTop w:val="0"/>
              <w:marBottom w:val="0"/>
              <w:divBdr>
                <w:top w:val="none" w:sz="0" w:space="0" w:color="auto"/>
                <w:left w:val="none" w:sz="0" w:space="0" w:color="auto"/>
                <w:bottom w:val="none" w:sz="0" w:space="0" w:color="auto"/>
                <w:right w:val="none" w:sz="0" w:space="0" w:color="auto"/>
              </w:divBdr>
            </w:div>
            <w:div w:id="1825733053">
              <w:marLeft w:val="0"/>
              <w:marRight w:val="0"/>
              <w:marTop w:val="0"/>
              <w:marBottom w:val="0"/>
              <w:divBdr>
                <w:top w:val="none" w:sz="0" w:space="0" w:color="auto"/>
                <w:left w:val="none" w:sz="0" w:space="0" w:color="auto"/>
                <w:bottom w:val="none" w:sz="0" w:space="0" w:color="auto"/>
                <w:right w:val="none" w:sz="0" w:space="0" w:color="auto"/>
              </w:divBdr>
            </w:div>
          </w:divsChild>
        </w:div>
        <w:div w:id="128863208">
          <w:marLeft w:val="0"/>
          <w:marRight w:val="0"/>
          <w:marTop w:val="0"/>
          <w:marBottom w:val="0"/>
          <w:divBdr>
            <w:top w:val="none" w:sz="0" w:space="0" w:color="auto"/>
            <w:left w:val="none" w:sz="0" w:space="0" w:color="auto"/>
            <w:bottom w:val="none" w:sz="0" w:space="0" w:color="auto"/>
            <w:right w:val="none" w:sz="0" w:space="0" w:color="auto"/>
          </w:divBdr>
          <w:divsChild>
            <w:div w:id="532303601">
              <w:marLeft w:val="0"/>
              <w:marRight w:val="0"/>
              <w:marTop w:val="0"/>
              <w:marBottom w:val="0"/>
              <w:divBdr>
                <w:top w:val="none" w:sz="0" w:space="0" w:color="auto"/>
                <w:left w:val="none" w:sz="0" w:space="0" w:color="auto"/>
                <w:bottom w:val="none" w:sz="0" w:space="0" w:color="auto"/>
                <w:right w:val="none" w:sz="0" w:space="0" w:color="auto"/>
              </w:divBdr>
            </w:div>
          </w:divsChild>
        </w:div>
        <w:div w:id="998969401">
          <w:marLeft w:val="0"/>
          <w:marRight w:val="0"/>
          <w:marTop w:val="0"/>
          <w:marBottom w:val="0"/>
          <w:divBdr>
            <w:top w:val="none" w:sz="0" w:space="0" w:color="auto"/>
            <w:left w:val="none" w:sz="0" w:space="0" w:color="auto"/>
            <w:bottom w:val="none" w:sz="0" w:space="0" w:color="auto"/>
            <w:right w:val="none" w:sz="0" w:space="0" w:color="auto"/>
          </w:divBdr>
          <w:divsChild>
            <w:div w:id="500972530">
              <w:marLeft w:val="0"/>
              <w:marRight w:val="0"/>
              <w:marTop w:val="0"/>
              <w:marBottom w:val="0"/>
              <w:divBdr>
                <w:top w:val="none" w:sz="0" w:space="0" w:color="auto"/>
                <w:left w:val="none" w:sz="0" w:space="0" w:color="auto"/>
                <w:bottom w:val="none" w:sz="0" w:space="0" w:color="auto"/>
                <w:right w:val="none" w:sz="0" w:space="0" w:color="auto"/>
              </w:divBdr>
            </w:div>
          </w:divsChild>
        </w:div>
        <w:div w:id="305356845">
          <w:marLeft w:val="0"/>
          <w:marRight w:val="0"/>
          <w:marTop w:val="0"/>
          <w:marBottom w:val="0"/>
          <w:divBdr>
            <w:top w:val="none" w:sz="0" w:space="0" w:color="auto"/>
            <w:left w:val="none" w:sz="0" w:space="0" w:color="auto"/>
            <w:bottom w:val="none" w:sz="0" w:space="0" w:color="auto"/>
            <w:right w:val="none" w:sz="0" w:space="0" w:color="auto"/>
          </w:divBdr>
          <w:divsChild>
            <w:div w:id="1603564109">
              <w:marLeft w:val="0"/>
              <w:marRight w:val="0"/>
              <w:marTop w:val="0"/>
              <w:marBottom w:val="0"/>
              <w:divBdr>
                <w:top w:val="none" w:sz="0" w:space="0" w:color="auto"/>
                <w:left w:val="none" w:sz="0" w:space="0" w:color="auto"/>
                <w:bottom w:val="none" w:sz="0" w:space="0" w:color="auto"/>
                <w:right w:val="none" w:sz="0" w:space="0" w:color="auto"/>
              </w:divBdr>
            </w:div>
          </w:divsChild>
        </w:div>
        <w:div w:id="1094206714">
          <w:marLeft w:val="0"/>
          <w:marRight w:val="0"/>
          <w:marTop w:val="0"/>
          <w:marBottom w:val="0"/>
          <w:divBdr>
            <w:top w:val="none" w:sz="0" w:space="0" w:color="auto"/>
            <w:left w:val="none" w:sz="0" w:space="0" w:color="auto"/>
            <w:bottom w:val="none" w:sz="0" w:space="0" w:color="auto"/>
            <w:right w:val="none" w:sz="0" w:space="0" w:color="auto"/>
          </w:divBdr>
          <w:divsChild>
            <w:div w:id="1035230106">
              <w:marLeft w:val="0"/>
              <w:marRight w:val="0"/>
              <w:marTop w:val="0"/>
              <w:marBottom w:val="0"/>
              <w:divBdr>
                <w:top w:val="none" w:sz="0" w:space="0" w:color="auto"/>
                <w:left w:val="none" w:sz="0" w:space="0" w:color="auto"/>
                <w:bottom w:val="none" w:sz="0" w:space="0" w:color="auto"/>
                <w:right w:val="none" w:sz="0" w:space="0" w:color="auto"/>
              </w:divBdr>
            </w:div>
          </w:divsChild>
        </w:div>
        <w:div w:id="1707368550">
          <w:marLeft w:val="0"/>
          <w:marRight w:val="0"/>
          <w:marTop w:val="0"/>
          <w:marBottom w:val="0"/>
          <w:divBdr>
            <w:top w:val="none" w:sz="0" w:space="0" w:color="auto"/>
            <w:left w:val="none" w:sz="0" w:space="0" w:color="auto"/>
            <w:bottom w:val="none" w:sz="0" w:space="0" w:color="auto"/>
            <w:right w:val="none" w:sz="0" w:space="0" w:color="auto"/>
          </w:divBdr>
          <w:divsChild>
            <w:div w:id="1472018047">
              <w:marLeft w:val="0"/>
              <w:marRight w:val="0"/>
              <w:marTop w:val="0"/>
              <w:marBottom w:val="0"/>
              <w:divBdr>
                <w:top w:val="none" w:sz="0" w:space="0" w:color="auto"/>
                <w:left w:val="none" w:sz="0" w:space="0" w:color="auto"/>
                <w:bottom w:val="none" w:sz="0" w:space="0" w:color="auto"/>
                <w:right w:val="none" w:sz="0" w:space="0" w:color="auto"/>
              </w:divBdr>
            </w:div>
            <w:div w:id="1238636595">
              <w:marLeft w:val="0"/>
              <w:marRight w:val="0"/>
              <w:marTop w:val="0"/>
              <w:marBottom w:val="0"/>
              <w:divBdr>
                <w:top w:val="none" w:sz="0" w:space="0" w:color="auto"/>
                <w:left w:val="none" w:sz="0" w:space="0" w:color="auto"/>
                <w:bottom w:val="none" w:sz="0" w:space="0" w:color="auto"/>
                <w:right w:val="none" w:sz="0" w:space="0" w:color="auto"/>
              </w:divBdr>
            </w:div>
          </w:divsChild>
        </w:div>
        <w:div w:id="1087385932">
          <w:marLeft w:val="0"/>
          <w:marRight w:val="0"/>
          <w:marTop w:val="0"/>
          <w:marBottom w:val="0"/>
          <w:divBdr>
            <w:top w:val="none" w:sz="0" w:space="0" w:color="auto"/>
            <w:left w:val="none" w:sz="0" w:space="0" w:color="auto"/>
            <w:bottom w:val="none" w:sz="0" w:space="0" w:color="auto"/>
            <w:right w:val="none" w:sz="0" w:space="0" w:color="auto"/>
          </w:divBdr>
          <w:divsChild>
            <w:div w:id="1551500073">
              <w:marLeft w:val="0"/>
              <w:marRight w:val="0"/>
              <w:marTop w:val="0"/>
              <w:marBottom w:val="0"/>
              <w:divBdr>
                <w:top w:val="none" w:sz="0" w:space="0" w:color="auto"/>
                <w:left w:val="none" w:sz="0" w:space="0" w:color="auto"/>
                <w:bottom w:val="none" w:sz="0" w:space="0" w:color="auto"/>
                <w:right w:val="none" w:sz="0" w:space="0" w:color="auto"/>
              </w:divBdr>
            </w:div>
          </w:divsChild>
        </w:div>
        <w:div w:id="1550340627">
          <w:marLeft w:val="0"/>
          <w:marRight w:val="0"/>
          <w:marTop w:val="0"/>
          <w:marBottom w:val="0"/>
          <w:divBdr>
            <w:top w:val="none" w:sz="0" w:space="0" w:color="auto"/>
            <w:left w:val="none" w:sz="0" w:space="0" w:color="auto"/>
            <w:bottom w:val="none" w:sz="0" w:space="0" w:color="auto"/>
            <w:right w:val="none" w:sz="0" w:space="0" w:color="auto"/>
          </w:divBdr>
          <w:divsChild>
            <w:div w:id="984239565">
              <w:marLeft w:val="0"/>
              <w:marRight w:val="0"/>
              <w:marTop w:val="0"/>
              <w:marBottom w:val="0"/>
              <w:divBdr>
                <w:top w:val="none" w:sz="0" w:space="0" w:color="auto"/>
                <w:left w:val="none" w:sz="0" w:space="0" w:color="auto"/>
                <w:bottom w:val="none" w:sz="0" w:space="0" w:color="auto"/>
                <w:right w:val="none" w:sz="0" w:space="0" w:color="auto"/>
              </w:divBdr>
            </w:div>
          </w:divsChild>
        </w:div>
        <w:div w:id="635989259">
          <w:marLeft w:val="0"/>
          <w:marRight w:val="0"/>
          <w:marTop w:val="0"/>
          <w:marBottom w:val="0"/>
          <w:divBdr>
            <w:top w:val="none" w:sz="0" w:space="0" w:color="auto"/>
            <w:left w:val="none" w:sz="0" w:space="0" w:color="auto"/>
            <w:bottom w:val="none" w:sz="0" w:space="0" w:color="auto"/>
            <w:right w:val="none" w:sz="0" w:space="0" w:color="auto"/>
          </w:divBdr>
          <w:divsChild>
            <w:div w:id="923876938">
              <w:marLeft w:val="0"/>
              <w:marRight w:val="0"/>
              <w:marTop w:val="0"/>
              <w:marBottom w:val="0"/>
              <w:divBdr>
                <w:top w:val="none" w:sz="0" w:space="0" w:color="auto"/>
                <w:left w:val="none" w:sz="0" w:space="0" w:color="auto"/>
                <w:bottom w:val="none" w:sz="0" w:space="0" w:color="auto"/>
                <w:right w:val="none" w:sz="0" w:space="0" w:color="auto"/>
              </w:divBdr>
            </w:div>
          </w:divsChild>
        </w:div>
        <w:div w:id="735011629">
          <w:marLeft w:val="0"/>
          <w:marRight w:val="0"/>
          <w:marTop w:val="0"/>
          <w:marBottom w:val="0"/>
          <w:divBdr>
            <w:top w:val="none" w:sz="0" w:space="0" w:color="auto"/>
            <w:left w:val="none" w:sz="0" w:space="0" w:color="auto"/>
            <w:bottom w:val="none" w:sz="0" w:space="0" w:color="auto"/>
            <w:right w:val="none" w:sz="0" w:space="0" w:color="auto"/>
          </w:divBdr>
          <w:divsChild>
            <w:div w:id="2018732194">
              <w:marLeft w:val="0"/>
              <w:marRight w:val="0"/>
              <w:marTop w:val="0"/>
              <w:marBottom w:val="0"/>
              <w:divBdr>
                <w:top w:val="none" w:sz="0" w:space="0" w:color="auto"/>
                <w:left w:val="none" w:sz="0" w:space="0" w:color="auto"/>
                <w:bottom w:val="none" w:sz="0" w:space="0" w:color="auto"/>
                <w:right w:val="none" w:sz="0" w:space="0" w:color="auto"/>
              </w:divBdr>
            </w:div>
          </w:divsChild>
        </w:div>
        <w:div w:id="1651790383">
          <w:marLeft w:val="0"/>
          <w:marRight w:val="0"/>
          <w:marTop w:val="0"/>
          <w:marBottom w:val="0"/>
          <w:divBdr>
            <w:top w:val="none" w:sz="0" w:space="0" w:color="auto"/>
            <w:left w:val="none" w:sz="0" w:space="0" w:color="auto"/>
            <w:bottom w:val="none" w:sz="0" w:space="0" w:color="auto"/>
            <w:right w:val="none" w:sz="0" w:space="0" w:color="auto"/>
          </w:divBdr>
          <w:divsChild>
            <w:div w:id="1645352487">
              <w:marLeft w:val="0"/>
              <w:marRight w:val="0"/>
              <w:marTop w:val="0"/>
              <w:marBottom w:val="0"/>
              <w:divBdr>
                <w:top w:val="none" w:sz="0" w:space="0" w:color="auto"/>
                <w:left w:val="none" w:sz="0" w:space="0" w:color="auto"/>
                <w:bottom w:val="none" w:sz="0" w:space="0" w:color="auto"/>
                <w:right w:val="none" w:sz="0" w:space="0" w:color="auto"/>
              </w:divBdr>
            </w:div>
          </w:divsChild>
        </w:div>
        <w:div w:id="793251363">
          <w:marLeft w:val="0"/>
          <w:marRight w:val="0"/>
          <w:marTop w:val="0"/>
          <w:marBottom w:val="0"/>
          <w:divBdr>
            <w:top w:val="none" w:sz="0" w:space="0" w:color="auto"/>
            <w:left w:val="none" w:sz="0" w:space="0" w:color="auto"/>
            <w:bottom w:val="none" w:sz="0" w:space="0" w:color="auto"/>
            <w:right w:val="none" w:sz="0" w:space="0" w:color="auto"/>
          </w:divBdr>
          <w:divsChild>
            <w:div w:id="36783991">
              <w:marLeft w:val="0"/>
              <w:marRight w:val="0"/>
              <w:marTop w:val="0"/>
              <w:marBottom w:val="0"/>
              <w:divBdr>
                <w:top w:val="none" w:sz="0" w:space="0" w:color="auto"/>
                <w:left w:val="none" w:sz="0" w:space="0" w:color="auto"/>
                <w:bottom w:val="none" w:sz="0" w:space="0" w:color="auto"/>
                <w:right w:val="none" w:sz="0" w:space="0" w:color="auto"/>
              </w:divBdr>
            </w:div>
          </w:divsChild>
        </w:div>
        <w:div w:id="2077706839">
          <w:marLeft w:val="0"/>
          <w:marRight w:val="0"/>
          <w:marTop w:val="0"/>
          <w:marBottom w:val="0"/>
          <w:divBdr>
            <w:top w:val="none" w:sz="0" w:space="0" w:color="auto"/>
            <w:left w:val="none" w:sz="0" w:space="0" w:color="auto"/>
            <w:bottom w:val="none" w:sz="0" w:space="0" w:color="auto"/>
            <w:right w:val="none" w:sz="0" w:space="0" w:color="auto"/>
          </w:divBdr>
          <w:divsChild>
            <w:div w:id="1697270572">
              <w:marLeft w:val="0"/>
              <w:marRight w:val="0"/>
              <w:marTop w:val="0"/>
              <w:marBottom w:val="0"/>
              <w:divBdr>
                <w:top w:val="none" w:sz="0" w:space="0" w:color="auto"/>
                <w:left w:val="none" w:sz="0" w:space="0" w:color="auto"/>
                <w:bottom w:val="none" w:sz="0" w:space="0" w:color="auto"/>
                <w:right w:val="none" w:sz="0" w:space="0" w:color="auto"/>
              </w:divBdr>
            </w:div>
          </w:divsChild>
        </w:div>
        <w:div w:id="549153719">
          <w:marLeft w:val="0"/>
          <w:marRight w:val="0"/>
          <w:marTop w:val="0"/>
          <w:marBottom w:val="0"/>
          <w:divBdr>
            <w:top w:val="none" w:sz="0" w:space="0" w:color="auto"/>
            <w:left w:val="none" w:sz="0" w:space="0" w:color="auto"/>
            <w:bottom w:val="none" w:sz="0" w:space="0" w:color="auto"/>
            <w:right w:val="none" w:sz="0" w:space="0" w:color="auto"/>
          </w:divBdr>
          <w:divsChild>
            <w:div w:id="428278268">
              <w:marLeft w:val="0"/>
              <w:marRight w:val="0"/>
              <w:marTop w:val="0"/>
              <w:marBottom w:val="0"/>
              <w:divBdr>
                <w:top w:val="none" w:sz="0" w:space="0" w:color="auto"/>
                <w:left w:val="none" w:sz="0" w:space="0" w:color="auto"/>
                <w:bottom w:val="none" w:sz="0" w:space="0" w:color="auto"/>
                <w:right w:val="none" w:sz="0" w:space="0" w:color="auto"/>
              </w:divBdr>
            </w:div>
          </w:divsChild>
        </w:div>
        <w:div w:id="935017959">
          <w:marLeft w:val="0"/>
          <w:marRight w:val="0"/>
          <w:marTop w:val="0"/>
          <w:marBottom w:val="0"/>
          <w:divBdr>
            <w:top w:val="none" w:sz="0" w:space="0" w:color="auto"/>
            <w:left w:val="none" w:sz="0" w:space="0" w:color="auto"/>
            <w:bottom w:val="none" w:sz="0" w:space="0" w:color="auto"/>
            <w:right w:val="none" w:sz="0" w:space="0" w:color="auto"/>
          </w:divBdr>
          <w:divsChild>
            <w:div w:id="110756425">
              <w:marLeft w:val="0"/>
              <w:marRight w:val="0"/>
              <w:marTop w:val="0"/>
              <w:marBottom w:val="0"/>
              <w:divBdr>
                <w:top w:val="none" w:sz="0" w:space="0" w:color="auto"/>
                <w:left w:val="none" w:sz="0" w:space="0" w:color="auto"/>
                <w:bottom w:val="none" w:sz="0" w:space="0" w:color="auto"/>
                <w:right w:val="none" w:sz="0" w:space="0" w:color="auto"/>
              </w:divBdr>
            </w:div>
          </w:divsChild>
        </w:div>
        <w:div w:id="486366474">
          <w:marLeft w:val="0"/>
          <w:marRight w:val="0"/>
          <w:marTop w:val="0"/>
          <w:marBottom w:val="0"/>
          <w:divBdr>
            <w:top w:val="none" w:sz="0" w:space="0" w:color="auto"/>
            <w:left w:val="none" w:sz="0" w:space="0" w:color="auto"/>
            <w:bottom w:val="none" w:sz="0" w:space="0" w:color="auto"/>
            <w:right w:val="none" w:sz="0" w:space="0" w:color="auto"/>
          </w:divBdr>
          <w:divsChild>
            <w:div w:id="1587835582">
              <w:marLeft w:val="0"/>
              <w:marRight w:val="0"/>
              <w:marTop w:val="0"/>
              <w:marBottom w:val="0"/>
              <w:divBdr>
                <w:top w:val="none" w:sz="0" w:space="0" w:color="auto"/>
                <w:left w:val="none" w:sz="0" w:space="0" w:color="auto"/>
                <w:bottom w:val="none" w:sz="0" w:space="0" w:color="auto"/>
                <w:right w:val="none" w:sz="0" w:space="0" w:color="auto"/>
              </w:divBdr>
            </w:div>
          </w:divsChild>
        </w:div>
        <w:div w:id="2084259876">
          <w:marLeft w:val="0"/>
          <w:marRight w:val="0"/>
          <w:marTop w:val="0"/>
          <w:marBottom w:val="0"/>
          <w:divBdr>
            <w:top w:val="none" w:sz="0" w:space="0" w:color="auto"/>
            <w:left w:val="none" w:sz="0" w:space="0" w:color="auto"/>
            <w:bottom w:val="none" w:sz="0" w:space="0" w:color="auto"/>
            <w:right w:val="none" w:sz="0" w:space="0" w:color="auto"/>
          </w:divBdr>
          <w:divsChild>
            <w:div w:id="1577857844">
              <w:marLeft w:val="0"/>
              <w:marRight w:val="0"/>
              <w:marTop w:val="0"/>
              <w:marBottom w:val="0"/>
              <w:divBdr>
                <w:top w:val="none" w:sz="0" w:space="0" w:color="auto"/>
                <w:left w:val="none" w:sz="0" w:space="0" w:color="auto"/>
                <w:bottom w:val="none" w:sz="0" w:space="0" w:color="auto"/>
                <w:right w:val="none" w:sz="0" w:space="0" w:color="auto"/>
              </w:divBdr>
            </w:div>
          </w:divsChild>
        </w:div>
        <w:div w:id="2101296557">
          <w:marLeft w:val="0"/>
          <w:marRight w:val="0"/>
          <w:marTop w:val="0"/>
          <w:marBottom w:val="0"/>
          <w:divBdr>
            <w:top w:val="none" w:sz="0" w:space="0" w:color="auto"/>
            <w:left w:val="none" w:sz="0" w:space="0" w:color="auto"/>
            <w:bottom w:val="none" w:sz="0" w:space="0" w:color="auto"/>
            <w:right w:val="none" w:sz="0" w:space="0" w:color="auto"/>
          </w:divBdr>
          <w:divsChild>
            <w:div w:id="916675013">
              <w:marLeft w:val="0"/>
              <w:marRight w:val="0"/>
              <w:marTop w:val="0"/>
              <w:marBottom w:val="0"/>
              <w:divBdr>
                <w:top w:val="none" w:sz="0" w:space="0" w:color="auto"/>
                <w:left w:val="none" w:sz="0" w:space="0" w:color="auto"/>
                <w:bottom w:val="none" w:sz="0" w:space="0" w:color="auto"/>
                <w:right w:val="none" w:sz="0" w:space="0" w:color="auto"/>
              </w:divBdr>
            </w:div>
          </w:divsChild>
        </w:div>
        <w:div w:id="96754636">
          <w:marLeft w:val="0"/>
          <w:marRight w:val="0"/>
          <w:marTop w:val="0"/>
          <w:marBottom w:val="0"/>
          <w:divBdr>
            <w:top w:val="none" w:sz="0" w:space="0" w:color="auto"/>
            <w:left w:val="none" w:sz="0" w:space="0" w:color="auto"/>
            <w:bottom w:val="none" w:sz="0" w:space="0" w:color="auto"/>
            <w:right w:val="none" w:sz="0" w:space="0" w:color="auto"/>
          </w:divBdr>
          <w:divsChild>
            <w:div w:id="1123765193">
              <w:marLeft w:val="0"/>
              <w:marRight w:val="0"/>
              <w:marTop w:val="0"/>
              <w:marBottom w:val="0"/>
              <w:divBdr>
                <w:top w:val="none" w:sz="0" w:space="0" w:color="auto"/>
                <w:left w:val="none" w:sz="0" w:space="0" w:color="auto"/>
                <w:bottom w:val="none" w:sz="0" w:space="0" w:color="auto"/>
                <w:right w:val="none" w:sz="0" w:space="0" w:color="auto"/>
              </w:divBdr>
            </w:div>
          </w:divsChild>
        </w:div>
        <w:div w:id="1925459135">
          <w:marLeft w:val="0"/>
          <w:marRight w:val="0"/>
          <w:marTop w:val="0"/>
          <w:marBottom w:val="0"/>
          <w:divBdr>
            <w:top w:val="none" w:sz="0" w:space="0" w:color="auto"/>
            <w:left w:val="none" w:sz="0" w:space="0" w:color="auto"/>
            <w:bottom w:val="none" w:sz="0" w:space="0" w:color="auto"/>
            <w:right w:val="none" w:sz="0" w:space="0" w:color="auto"/>
          </w:divBdr>
          <w:divsChild>
            <w:div w:id="1417165180">
              <w:marLeft w:val="0"/>
              <w:marRight w:val="0"/>
              <w:marTop w:val="0"/>
              <w:marBottom w:val="0"/>
              <w:divBdr>
                <w:top w:val="none" w:sz="0" w:space="0" w:color="auto"/>
                <w:left w:val="none" w:sz="0" w:space="0" w:color="auto"/>
                <w:bottom w:val="none" w:sz="0" w:space="0" w:color="auto"/>
                <w:right w:val="none" w:sz="0" w:space="0" w:color="auto"/>
              </w:divBdr>
            </w:div>
          </w:divsChild>
        </w:div>
        <w:div w:id="1880699438">
          <w:marLeft w:val="0"/>
          <w:marRight w:val="0"/>
          <w:marTop w:val="0"/>
          <w:marBottom w:val="0"/>
          <w:divBdr>
            <w:top w:val="none" w:sz="0" w:space="0" w:color="auto"/>
            <w:left w:val="none" w:sz="0" w:space="0" w:color="auto"/>
            <w:bottom w:val="none" w:sz="0" w:space="0" w:color="auto"/>
            <w:right w:val="none" w:sz="0" w:space="0" w:color="auto"/>
          </w:divBdr>
          <w:divsChild>
            <w:div w:id="812722569">
              <w:marLeft w:val="0"/>
              <w:marRight w:val="0"/>
              <w:marTop w:val="0"/>
              <w:marBottom w:val="0"/>
              <w:divBdr>
                <w:top w:val="none" w:sz="0" w:space="0" w:color="auto"/>
                <w:left w:val="none" w:sz="0" w:space="0" w:color="auto"/>
                <w:bottom w:val="none" w:sz="0" w:space="0" w:color="auto"/>
                <w:right w:val="none" w:sz="0" w:space="0" w:color="auto"/>
              </w:divBdr>
            </w:div>
          </w:divsChild>
        </w:div>
        <w:div w:id="603224516">
          <w:marLeft w:val="0"/>
          <w:marRight w:val="0"/>
          <w:marTop w:val="0"/>
          <w:marBottom w:val="0"/>
          <w:divBdr>
            <w:top w:val="none" w:sz="0" w:space="0" w:color="auto"/>
            <w:left w:val="none" w:sz="0" w:space="0" w:color="auto"/>
            <w:bottom w:val="none" w:sz="0" w:space="0" w:color="auto"/>
            <w:right w:val="none" w:sz="0" w:space="0" w:color="auto"/>
          </w:divBdr>
          <w:divsChild>
            <w:div w:id="720398491">
              <w:marLeft w:val="0"/>
              <w:marRight w:val="0"/>
              <w:marTop w:val="0"/>
              <w:marBottom w:val="0"/>
              <w:divBdr>
                <w:top w:val="none" w:sz="0" w:space="0" w:color="auto"/>
                <w:left w:val="none" w:sz="0" w:space="0" w:color="auto"/>
                <w:bottom w:val="none" w:sz="0" w:space="0" w:color="auto"/>
                <w:right w:val="none" w:sz="0" w:space="0" w:color="auto"/>
              </w:divBdr>
            </w:div>
          </w:divsChild>
        </w:div>
        <w:div w:id="749501011">
          <w:marLeft w:val="0"/>
          <w:marRight w:val="0"/>
          <w:marTop w:val="0"/>
          <w:marBottom w:val="0"/>
          <w:divBdr>
            <w:top w:val="none" w:sz="0" w:space="0" w:color="auto"/>
            <w:left w:val="none" w:sz="0" w:space="0" w:color="auto"/>
            <w:bottom w:val="none" w:sz="0" w:space="0" w:color="auto"/>
            <w:right w:val="none" w:sz="0" w:space="0" w:color="auto"/>
          </w:divBdr>
          <w:divsChild>
            <w:div w:id="262543266">
              <w:marLeft w:val="0"/>
              <w:marRight w:val="0"/>
              <w:marTop w:val="0"/>
              <w:marBottom w:val="0"/>
              <w:divBdr>
                <w:top w:val="none" w:sz="0" w:space="0" w:color="auto"/>
                <w:left w:val="none" w:sz="0" w:space="0" w:color="auto"/>
                <w:bottom w:val="none" w:sz="0" w:space="0" w:color="auto"/>
                <w:right w:val="none" w:sz="0" w:space="0" w:color="auto"/>
              </w:divBdr>
            </w:div>
          </w:divsChild>
        </w:div>
        <w:div w:id="368845955">
          <w:marLeft w:val="0"/>
          <w:marRight w:val="0"/>
          <w:marTop w:val="0"/>
          <w:marBottom w:val="0"/>
          <w:divBdr>
            <w:top w:val="none" w:sz="0" w:space="0" w:color="auto"/>
            <w:left w:val="none" w:sz="0" w:space="0" w:color="auto"/>
            <w:bottom w:val="none" w:sz="0" w:space="0" w:color="auto"/>
            <w:right w:val="none" w:sz="0" w:space="0" w:color="auto"/>
          </w:divBdr>
          <w:divsChild>
            <w:div w:id="1855261534">
              <w:marLeft w:val="0"/>
              <w:marRight w:val="0"/>
              <w:marTop w:val="0"/>
              <w:marBottom w:val="0"/>
              <w:divBdr>
                <w:top w:val="none" w:sz="0" w:space="0" w:color="auto"/>
                <w:left w:val="none" w:sz="0" w:space="0" w:color="auto"/>
                <w:bottom w:val="none" w:sz="0" w:space="0" w:color="auto"/>
                <w:right w:val="none" w:sz="0" w:space="0" w:color="auto"/>
              </w:divBdr>
            </w:div>
          </w:divsChild>
        </w:div>
        <w:div w:id="1377314886">
          <w:marLeft w:val="0"/>
          <w:marRight w:val="0"/>
          <w:marTop w:val="0"/>
          <w:marBottom w:val="0"/>
          <w:divBdr>
            <w:top w:val="none" w:sz="0" w:space="0" w:color="auto"/>
            <w:left w:val="none" w:sz="0" w:space="0" w:color="auto"/>
            <w:bottom w:val="none" w:sz="0" w:space="0" w:color="auto"/>
            <w:right w:val="none" w:sz="0" w:space="0" w:color="auto"/>
          </w:divBdr>
          <w:divsChild>
            <w:div w:id="1421489218">
              <w:marLeft w:val="0"/>
              <w:marRight w:val="0"/>
              <w:marTop w:val="0"/>
              <w:marBottom w:val="0"/>
              <w:divBdr>
                <w:top w:val="none" w:sz="0" w:space="0" w:color="auto"/>
                <w:left w:val="none" w:sz="0" w:space="0" w:color="auto"/>
                <w:bottom w:val="none" w:sz="0" w:space="0" w:color="auto"/>
                <w:right w:val="none" w:sz="0" w:space="0" w:color="auto"/>
              </w:divBdr>
            </w:div>
          </w:divsChild>
        </w:div>
        <w:div w:id="381370812">
          <w:marLeft w:val="0"/>
          <w:marRight w:val="0"/>
          <w:marTop w:val="0"/>
          <w:marBottom w:val="0"/>
          <w:divBdr>
            <w:top w:val="none" w:sz="0" w:space="0" w:color="auto"/>
            <w:left w:val="none" w:sz="0" w:space="0" w:color="auto"/>
            <w:bottom w:val="none" w:sz="0" w:space="0" w:color="auto"/>
            <w:right w:val="none" w:sz="0" w:space="0" w:color="auto"/>
          </w:divBdr>
          <w:divsChild>
            <w:div w:id="152568265">
              <w:marLeft w:val="0"/>
              <w:marRight w:val="0"/>
              <w:marTop w:val="0"/>
              <w:marBottom w:val="0"/>
              <w:divBdr>
                <w:top w:val="none" w:sz="0" w:space="0" w:color="auto"/>
                <w:left w:val="none" w:sz="0" w:space="0" w:color="auto"/>
                <w:bottom w:val="none" w:sz="0" w:space="0" w:color="auto"/>
                <w:right w:val="none" w:sz="0" w:space="0" w:color="auto"/>
              </w:divBdr>
            </w:div>
          </w:divsChild>
        </w:div>
        <w:div w:id="1466007437">
          <w:marLeft w:val="0"/>
          <w:marRight w:val="0"/>
          <w:marTop w:val="0"/>
          <w:marBottom w:val="0"/>
          <w:divBdr>
            <w:top w:val="none" w:sz="0" w:space="0" w:color="auto"/>
            <w:left w:val="none" w:sz="0" w:space="0" w:color="auto"/>
            <w:bottom w:val="none" w:sz="0" w:space="0" w:color="auto"/>
            <w:right w:val="none" w:sz="0" w:space="0" w:color="auto"/>
          </w:divBdr>
          <w:divsChild>
            <w:div w:id="1819302307">
              <w:marLeft w:val="0"/>
              <w:marRight w:val="0"/>
              <w:marTop w:val="0"/>
              <w:marBottom w:val="0"/>
              <w:divBdr>
                <w:top w:val="none" w:sz="0" w:space="0" w:color="auto"/>
                <w:left w:val="none" w:sz="0" w:space="0" w:color="auto"/>
                <w:bottom w:val="none" w:sz="0" w:space="0" w:color="auto"/>
                <w:right w:val="none" w:sz="0" w:space="0" w:color="auto"/>
              </w:divBdr>
            </w:div>
          </w:divsChild>
        </w:div>
        <w:div w:id="1758819874">
          <w:marLeft w:val="0"/>
          <w:marRight w:val="0"/>
          <w:marTop w:val="0"/>
          <w:marBottom w:val="0"/>
          <w:divBdr>
            <w:top w:val="none" w:sz="0" w:space="0" w:color="auto"/>
            <w:left w:val="none" w:sz="0" w:space="0" w:color="auto"/>
            <w:bottom w:val="none" w:sz="0" w:space="0" w:color="auto"/>
            <w:right w:val="none" w:sz="0" w:space="0" w:color="auto"/>
          </w:divBdr>
          <w:divsChild>
            <w:div w:id="2111003851">
              <w:marLeft w:val="0"/>
              <w:marRight w:val="0"/>
              <w:marTop w:val="0"/>
              <w:marBottom w:val="0"/>
              <w:divBdr>
                <w:top w:val="none" w:sz="0" w:space="0" w:color="auto"/>
                <w:left w:val="none" w:sz="0" w:space="0" w:color="auto"/>
                <w:bottom w:val="none" w:sz="0" w:space="0" w:color="auto"/>
                <w:right w:val="none" w:sz="0" w:space="0" w:color="auto"/>
              </w:divBdr>
            </w:div>
          </w:divsChild>
        </w:div>
        <w:div w:id="84419283">
          <w:marLeft w:val="0"/>
          <w:marRight w:val="0"/>
          <w:marTop w:val="0"/>
          <w:marBottom w:val="0"/>
          <w:divBdr>
            <w:top w:val="none" w:sz="0" w:space="0" w:color="auto"/>
            <w:left w:val="none" w:sz="0" w:space="0" w:color="auto"/>
            <w:bottom w:val="none" w:sz="0" w:space="0" w:color="auto"/>
            <w:right w:val="none" w:sz="0" w:space="0" w:color="auto"/>
          </w:divBdr>
          <w:divsChild>
            <w:div w:id="672030890">
              <w:marLeft w:val="0"/>
              <w:marRight w:val="0"/>
              <w:marTop w:val="0"/>
              <w:marBottom w:val="0"/>
              <w:divBdr>
                <w:top w:val="none" w:sz="0" w:space="0" w:color="auto"/>
                <w:left w:val="none" w:sz="0" w:space="0" w:color="auto"/>
                <w:bottom w:val="none" w:sz="0" w:space="0" w:color="auto"/>
                <w:right w:val="none" w:sz="0" w:space="0" w:color="auto"/>
              </w:divBdr>
            </w:div>
          </w:divsChild>
        </w:div>
        <w:div w:id="977338580">
          <w:marLeft w:val="0"/>
          <w:marRight w:val="0"/>
          <w:marTop w:val="0"/>
          <w:marBottom w:val="0"/>
          <w:divBdr>
            <w:top w:val="none" w:sz="0" w:space="0" w:color="auto"/>
            <w:left w:val="none" w:sz="0" w:space="0" w:color="auto"/>
            <w:bottom w:val="none" w:sz="0" w:space="0" w:color="auto"/>
            <w:right w:val="none" w:sz="0" w:space="0" w:color="auto"/>
          </w:divBdr>
          <w:divsChild>
            <w:div w:id="333995533">
              <w:marLeft w:val="0"/>
              <w:marRight w:val="0"/>
              <w:marTop w:val="0"/>
              <w:marBottom w:val="0"/>
              <w:divBdr>
                <w:top w:val="none" w:sz="0" w:space="0" w:color="auto"/>
                <w:left w:val="none" w:sz="0" w:space="0" w:color="auto"/>
                <w:bottom w:val="none" w:sz="0" w:space="0" w:color="auto"/>
                <w:right w:val="none" w:sz="0" w:space="0" w:color="auto"/>
              </w:divBdr>
            </w:div>
          </w:divsChild>
        </w:div>
        <w:div w:id="510874216">
          <w:marLeft w:val="0"/>
          <w:marRight w:val="0"/>
          <w:marTop w:val="0"/>
          <w:marBottom w:val="0"/>
          <w:divBdr>
            <w:top w:val="none" w:sz="0" w:space="0" w:color="auto"/>
            <w:left w:val="none" w:sz="0" w:space="0" w:color="auto"/>
            <w:bottom w:val="none" w:sz="0" w:space="0" w:color="auto"/>
            <w:right w:val="none" w:sz="0" w:space="0" w:color="auto"/>
          </w:divBdr>
          <w:divsChild>
            <w:div w:id="1170558548">
              <w:marLeft w:val="0"/>
              <w:marRight w:val="0"/>
              <w:marTop w:val="0"/>
              <w:marBottom w:val="0"/>
              <w:divBdr>
                <w:top w:val="none" w:sz="0" w:space="0" w:color="auto"/>
                <w:left w:val="none" w:sz="0" w:space="0" w:color="auto"/>
                <w:bottom w:val="none" w:sz="0" w:space="0" w:color="auto"/>
                <w:right w:val="none" w:sz="0" w:space="0" w:color="auto"/>
              </w:divBdr>
            </w:div>
          </w:divsChild>
        </w:div>
        <w:div w:id="1802992344">
          <w:marLeft w:val="0"/>
          <w:marRight w:val="0"/>
          <w:marTop w:val="0"/>
          <w:marBottom w:val="0"/>
          <w:divBdr>
            <w:top w:val="none" w:sz="0" w:space="0" w:color="auto"/>
            <w:left w:val="none" w:sz="0" w:space="0" w:color="auto"/>
            <w:bottom w:val="none" w:sz="0" w:space="0" w:color="auto"/>
            <w:right w:val="none" w:sz="0" w:space="0" w:color="auto"/>
          </w:divBdr>
          <w:divsChild>
            <w:div w:id="81537295">
              <w:marLeft w:val="0"/>
              <w:marRight w:val="0"/>
              <w:marTop w:val="0"/>
              <w:marBottom w:val="0"/>
              <w:divBdr>
                <w:top w:val="none" w:sz="0" w:space="0" w:color="auto"/>
                <w:left w:val="none" w:sz="0" w:space="0" w:color="auto"/>
                <w:bottom w:val="none" w:sz="0" w:space="0" w:color="auto"/>
                <w:right w:val="none" w:sz="0" w:space="0" w:color="auto"/>
              </w:divBdr>
            </w:div>
            <w:div w:id="871844622">
              <w:marLeft w:val="0"/>
              <w:marRight w:val="0"/>
              <w:marTop w:val="0"/>
              <w:marBottom w:val="0"/>
              <w:divBdr>
                <w:top w:val="none" w:sz="0" w:space="0" w:color="auto"/>
                <w:left w:val="none" w:sz="0" w:space="0" w:color="auto"/>
                <w:bottom w:val="none" w:sz="0" w:space="0" w:color="auto"/>
                <w:right w:val="none" w:sz="0" w:space="0" w:color="auto"/>
              </w:divBdr>
            </w:div>
          </w:divsChild>
        </w:div>
        <w:div w:id="1022512179">
          <w:marLeft w:val="0"/>
          <w:marRight w:val="0"/>
          <w:marTop w:val="0"/>
          <w:marBottom w:val="0"/>
          <w:divBdr>
            <w:top w:val="none" w:sz="0" w:space="0" w:color="auto"/>
            <w:left w:val="none" w:sz="0" w:space="0" w:color="auto"/>
            <w:bottom w:val="none" w:sz="0" w:space="0" w:color="auto"/>
            <w:right w:val="none" w:sz="0" w:space="0" w:color="auto"/>
          </w:divBdr>
          <w:divsChild>
            <w:div w:id="1432820522">
              <w:marLeft w:val="0"/>
              <w:marRight w:val="0"/>
              <w:marTop w:val="0"/>
              <w:marBottom w:val="0"/>
              <w:divBdr>
                <w:top w:val="none" w:sz="0" w:space="0" w:color="auto"/>
                <w:left w:val="none" w:sz="0" w:space="0" w:color="auto"/>
                <w:bottom w:val="none" w:sz="0" w:space="0" w:color="auto"/>
                <w:right w:val="none" w:sz="0" w:space="0" w:color="auto"/>
              </w:divBdr>
            </w:div>
          </w:divsChild>
        </w:div>
        <w:div w:id="880626760">
          <w:marLeft w:val="0"/>
          <w:marRight w:val="0"/>
          <w:marTop w:val="0"/>
          <w:marBottom w:val="0"/>
          <w:divBdr>
            <w:top w:val="none" w:sz="0" w:space="0" w:color="auto"/>
            <w:left w:val="none" w:sz="0" w:space="0" w:color="auto"/>
            <w:bottom w:val="none" w:sz="0" w:space="0" w:color="auto"/>
            <w:right w:val="none" w:sz="0" w:space="0" w:color="auto"/>
          </w:divBdr>
          <w:divsChild>
            <w:div w:id="1807812460">
              <w:marLeft w:val="0"/>
              <w:marRight w:val="0"/>
              <w:marTop w:val="0"/>
              <w:marBottom w:val="0"/>
              <w:divBdr>
                <w:top w:val="none" w:sz="0" w:space="0" w:color="auto"/>
                <w:left w:val="none" w:sz="0" w:space="0" w:color="auto"/>
                <w:bottom w:val="none" w:sz="0" w:space="0" w:color="auto"/>
                <w:right w:val="none" w:sz="0" w:space="0" w:color="auto"/>
              </w:divBdr>
            </w:div>
          </w:divsChild>
        </w:div>
        <w:div w:id="1686202283">
          <w:marLeft w:val="0"/>
          <w:marRight w:val="0"/>
          <w:marTop w:val="0"/>
          <w:marBottom w:val="0"/>
          <w:divBdr>
            <w:top w:val="none" w:sz="0" w:space="0" w:color="auto"/>
            <w:left w:val="none" w:sz="0" w:space="0" w:color="auto"/>
            <w:bottom w:val="none" w:sz="0" w:space="0" w:color="auto"/>
            <w:right w:val="none" w:sz="0" w:space="0" w:color="auto"/>
          </w:divBdr>
          <w:divsChild>
            <w:div w:id="192544894">
              <w:marLeft w:val="0"/>
              <w:marRight w:val="0"/>
              <w:marTop w:val="0"/>
              <w:marBottom w:val="0"/>
              <w:divBdr>
                <w:top w:val="none" w:sz="0" w:space="0" w:color="auto"/>
                <w:left w:val="none" w:sz="0" w:space="0" w:color="auto"/>
                <w:bottom w:val="none" w:sz="0" w:space="0" w:color="auto"/>
                <w:right w:val="none" w:sz="0" w:space="0" w:color="auto"/>
              </w:divBdr>
            </w:div>
          </w:divsChild>
        </w:div>
        <w:div w:id="1853565650">
          <w:marLeft w:val="0"/>
          <w:marRight w:val="0"/>
          <w:marTop w:val="0"/>
          <w:marBottom w:val="0"/>
          <w:divBdr>
            <w:top w:val="none" w:sz="0" w:space="0" w:color="auto"/>
            <w:left w:val="none" w:sz="0" w:space="0" w:color="auto"/>
            <w:bottom w:val="none" w:sz="0" w:space="0" w:color="auto"/>
            <w:right w:val="none" w:sz="0" w:space="0" w:color="auto"/>
          </w:divBdr>
          <w:divsChild>
            <w:div w:id="995065678">
              <w:marLeft w:val="0"/>
              <w:marRight w:val="0"/>
              <w:marTop w:val="0"/>
              <w:marBottom w:val="0"/>
              <w:divBdr>
                <w:top w:val="none" w:sz="0" w:space="0" w:color="auto"/>
                <w:left w:val="none" w:sz="0" w:space="0" w:color="auto"/>
                <w:bottom w:val="none" w:sz="0" w:space="0" w:color="auto"/>
                <w:right w:val="none" w:sz="0" w:space="0" w:color="auto"/>
              </w:divBdr>
            </w:div>
          </w:divsChild>
        </w:div>
        <w:div w:id="1590233382">
          <w:marLeft w:val="0"/>
          <w:marRight w:val="0"/>
          <w:marTop w:val="0"/>
          <w:marBottom w:val="0"/>
          <w:divBdr>
            <w:top w:val="none" w:sz="0" w:space="0" w:color="auto"/>
            <w:left w:val="none" w:sz="0" w:space="0" w:color="auto"/>
            <w:bottom w:val="none" w:sz="0" w:space="0" w:color="auto"/>
            <w:right w:val="none" w:sz="0" w:space="0" w:color="auto"/>
          </w:divBdr>
          <w:divsChild>
            <w:div w:id="1512455899">
              <w:marLeft w:val="0"/>
              <w:marRight w:val="0"/>
              <w:marTop w:val="0"/>
              <w:marBottom w:val="0"/>
              <w:divBdr>
                <w:top w:val="none" w:sz="0" w:space="0" w:color="auto"/>
                <w:left w:val="none" w:sz="0" w:space="0" w:color="auto"/>
                <w:bottom w:val="none" w:sz="0" w:space="0" w:color="auto"/>
                <w:right w:val="none" w:sz="0" w:space="0" w:color="auto"/>
              </w:divBdr>
            </w:div>
            <w:div w:id="1622414469">
              <w:marLeft w:val="0"/>
              <w:marRight w:val="0"/>
              <w:marTop w:val="0"/>
              <w:marBottom w:val="0"/>
              <w:divBdr>
                <w:top w:val="none" w:sz="0" w:space="0" w:color="auto"/>
                <w:left w:val="none" w:sz="0" w:space="0" w:color="auto"/>
                <w:bottom w:val="none" w:sz="0" w:space="0" w:color="auto"/>
                <w:right w:val="none" w:sz="0" w:space="0" w:color="auto"/>
              </w:divBdr>
            </w:div>
            <w:div w:id="900404807">
              <w:marLeft w:val="0"/>
              <w:marRight w:val="0"/>
              <w:marTop w:val="0"/>
              <w:marBottom w:val="0"/>
              <w:divBdr>
                <w:top w:val="none" w:sz="0" w:space="0" w:color="auto"/>
                <w:left w:val="none" w:sz="0" w:space="0" w:color="auto"/>
                <w:bottom w:val="none" w:sz="0" w:space="0" w:color="auto"/>
                <w:right w:val="none" w:sz="0" w:space="0" w:color="auto"/>
              </w:divBdr>
            </w:div>
            <w:div w:id="1054162721">
              <w:marLeft w:val="0"/>
              <w:marRight w:val="0"/>
              <w:marTop w:val="0"/>
              <w:marBottom w:val="0"/>
              <w:divBdr>
                <w:top w:val="none" w:sz="0" w:space="0" w:color="auto"/>
                <w:left w:val="none" w:sz="0" w:space="0" w:color="auto"/>
                <w:bottom w:val="none" w:sz="0" w:space="0" w:color="auto"/>
                <w:right w:val="none" w:sz="0" w:space="0" w:color="auto"/>
              </w:divBdr>
            </w:div>
          </w:divsChild>
        </w:div>
        <w:div w:id="1175725597">
          <w:marLeft w:val="0"/>
          <w:marRight w:val="0"/>
          <w:marTop w:val="0"/>
          <w:marBottom w:val="0"/>
          <w:divBdr>
            <w:top w:val="none" w:sz="0" w:space="0" w:color="auto"/>
            <w:left w:val="none" w:sz="0" w:space="0" w:color="auto"/>
            <w:bottom w:val="none" w:sz="0" w:space="0" w:color="auto"/>
            <w:right w:val="none" w:sz="0" w:space="0" w:color="auto"/>
          </w:divBdr>
          <w:divsChild>
            <w:div w:id="290593108">
              <w:marLeft w:val="0"/>
              <w:marRight w:val="0"/>
              <w:marTop w:val="0"/>
              <w:marBottom w:val="0"/>
              <w:divBdr>
                <w:top w:val="none" w:sz="0" w:space="0" w:color="auto"/>
                <w:left w:val="none" w:sz="0" w:space="0" w:color="auto"/>
                <w:bottom w:val="none" w:sz="0" w:space="0" w:color="auto"/>
                <w:right w:val="none" w:sz="0" w:space="0" w:color="auto"/>
              </w:divBdr>
            </w:div>
          </w:divsChild>
        </w:div>
        <w:div w:id="8651099">
          <w:marLeft w:val="0"/>
          <w:marRight w:val="0"/>
          <w:marTop w:val="0"/>
          <w:marBottom w:val="0"/>
          <w:divBdr>
            <w:top w:val="none" w:sz="0" w:space="0" w:color="auto"/>
            <w:left w:val="none" w:sz="0" w:space="0" w:color="auto"/>
            <w:bottom w:val="none" w:sz="0" w:space="0" w:color="auto"/>
            <w:right w:val="none" w:sz="0" w:space="0" w:color="auto"/>
          </w:divBdr>
          <w:divsChild>
            <w:div w:id="1114253758">
              <w:marLeft w:val="0"/>
              <w:marRight w:val="0"/>
              <w:marTop w:val="0"/>
              <w:marBottom w:val="0"/>
              <w:divBdr>
                <w:top w:val="none" w:sz="0" w:space="0" w:color="auto"/>
                <w:left w:val="none" w:sz="0" w:space="0" w:color="auto"/>
                <w:bottom w:val="none" w:sz="0" w:space="0" w:color="auto"/>
                <w:right w:val="none" w:sz="0" w:space="0" w:color="auto"/>
              </w:divBdr>
            </w:div>
          </w:divsChild>
        </w:div>
        <w:div w:id="664626779">
          <w:marLeft w:val="0"/>
          <w:marRight w:val="0"/>
          <w:marTop w:val="0"/>
          <w:marBottom w:val="0"/>
          <w:divBdr>
            <w:top w:val="none" w:sz="0" w:space="0" w:color="auto"/>
            <w:left w:val="none" w:sz="0" w:space="0" w:color="auto"/>
            <w:bottom w:val="none" w:sz="0" w:space="0" w:color="auto"/>
            <w:right w:val="none" w:sz="0" w:space="0" w:color="auto"/>
          </w:divBdr>
          <w:divsChild>
            <w:div w:id="278680683">
              <w:marLeft w:val="0"/>
              <w:marRight w:val="0"/>
              <w:marTop w:val="0"/>
              <w:marBottom w:val="0"/>
              <w:divBdr>
                <w:top w:val="none" w:sz="0" w:space="0" w:color="auto"/>
                <w:left w:val="none" w:sz="0" w:space="0" w:color="auto"/>
                <w:bottom w:val="none" w:sz="0" w:space="0" w:color="auto"/>
                <w:right w:val="none" w:sz="0" w:space="0" w:color="auto"/>
              </w:divBdr>
            </w:div>
          </w:divsChild>
        </w:div>
        <w:div w:id="614560406">
          <w:marLeft w:val="0"/>
          <w:marRight w:val="0"/>
          <w:marTop w:val="0"/>
          <w:marBottom w:val="0"/>
          <w:divBdr>
            <w:top w:val="none" w:sz="0" w:space="0" w:color="auto"/>
            <w:left w:val="none" w:sz="0" w:space="0" w:color="auto"/>
            <w:bottom w:val="none" w:sz="0" w:space="0" w:color="auto"/>
            <w:right w:val="none" w:sz="0" w:space="0" w:color="auto"/>
          </w:divBdr>
          <w:divsChild>
            <w:div w:id="1448625408">
              <w:marLeft w:val="0"/>
              <w:marRight w:val="0"/>
              <w:marTop w:val="0"/>
              <w:marBottom w:val="0"/>
              <w:divBdr>
                <w:top w:val="none" w:sz="0" w:space="0" w:color="auto"/>
                <w:left w:val="none" w:sz="0" w:space="0" w:color="auto"/>
                <w:bottom w:val="none" w:sz="0" w:space="0" w:color="auto"/>
                <w:right w:val="none" w:sz="0" w:space="0" w:color="auto"/>
              </w:divBdr>
            </w:div>
          </w:divsChild>
        </w:div>
        <w:div w:id="1358391414">
          <w:marLeft w:val="0"/>
          <w:marRight w:val="0"/>
          <w:marTop w:val="0"/>
          <w:marBottom w:val="0"/>
          <w:divBdr>
            <w:top w:val="none" w:sz="0" w:space="0" w:color="auto"/>
            <w:left w:val="none" w:sz="0" w:space="0" w:color="auto"/>
            <w:bottom w:val="none" w:sz="0" w:space="0" w:color="auto"/>
            <w:right w:val="none" w:sz="0" w:space="0" w:color="auto"/>
          </w:divBdr>
          <w:divsChild>
            <w:div w:id="106386600">
              <w:marLeft w:val="0"/>
              <w:marRight w:val="0"/>
              <w:marTop w:val="0"/>
              <w:marBottom w:val="0"/>
              <w:divBdr>
                <w:top w:val="none" w:sz="0" w:space="0" w:color="auto"/>
                <w:left w:val="none" w:sz="0" w:space="0" w:color="auto"/>
                <w:bottom w:val="none" w:sz="0" w:space="0" w:color="auto"/>
                <w:right w:val="none" w:sz="0" w:space="0" w:color="auto"/>
              </w:divBdr>
            </w:div>
            <w:div w:id="1142118507">
              <w:marLeft w:val="0"/>
              <w:marRight w:val="0"/>
              <w:marTop w:val="0"/>
              <w:marBottom w:val="0"/>
              <w:divBdr>
                <w:top w:val="none" w:sz="0" w:space="0" w:color="auto"/>
                <w:left w:val="none" w:sz="0" w:space="0" w:color="auto"/>
                <w:bottom w:val="none" w:sz="0" w:space="0" w:color="auto"/>
                <w:right w:val="none" w:sz="0" w:space="0" w:color="auto"/>
              </w:divBdr>
            </w:div>
            <w:div w:id="692262755">
              <w:marLeft w:val="0"/>
              <w:marRight w:val="0"/>
              <w:marTop w:val="0"/>
              <w:marBottom w:val="0"/>
              <w:divBdr>
                <w:top w:val="none" w:sz="0" w:space="0" w:color="auto"/>
                <w:left w:val="none" w:sz="0" w:space="0" w:color="auto"/>
                <w:bottom w:val="none" w:sz="0" w:space="0" w:color="auto"/>
                <w:right w:val="none" w:sz="0" w:space="0" w:color="auto"/>
              </w:divBdr>
            </w:div>
          </w:divsChild>
        </w:div>
        <w:div w:id="1109550113">
          <w:marLeft w:val="0"/>
          <w:marRight w:val="0"/>
          <w:marTop w:val="0"/>
          <w:marBottom w:val="0"/>
          <w:divBdr>
            <w:top w:val="none" w:sz="0" w:space="0" w:color="auto"/>
            <w:left w:val="none" w:sz="0" w:space="0" w:color="auto"/>
            <w:bottom w:val="none" w:sz="0" w:space="0" w:color="auto"/>
            <w:right w:val="none" w:sz="0" w:space="0" w:color="auto"/>
          </w:divBdr>
          <w:divsChild>
            <w:div w:id="498034847">
              <w:marLeft w:val="0"/>
              <w:marRight w:val="0"/>
              <w:marTop w:val="0"/>
              <w:marBottom w:val="0"/>
              <w:divBdr>
                <w:top w:val="none" w:sz="0" w:space="0" w:color="auto"/>
                <w:left w:val="none" w:sz="0" w:space="0" w:color="auto"/>
                <w:bottom w:val="none" w:sz="0" w:space="0" w:color="auto"/>
                <w:right w:val="none" w:sz="0" w:space="0" w:color="auto"/>
              </w:divBdr>
            </w:div>
          </w:divsChild>
        </w:div>
        <w:div w:id="1324973552">
          <w:marLeft w:val="0"/>
          <w:marRight w:val="0"/>
          <w:marTop w:val="0"/>
          <w:marBottom w:val="0"/>
          <w:divBdr>
            <w:top w:val="none" w:sz="0" w:space="0" w:color="auto"/>
            <w:left w:val="none" w:sz="0" w:space="0" w:color="auto"/>
            <w:bottom w:val="none" w:sz="0" w:space="0" w:color="auto"/>
            <w:right w:val="none" w:sz="0" w:space="0" w:color="auto"/>
          </w:divBdr>
          <w:divsChild>
            <w:div w:id="1525827661">
              <w:marLeft w:val="0"/>
              <w:marRight w:val="0"/>
              <w:marTop w:val="0"/>
              <w:marBottom w:val="0"/>
              <w:divBdr>
                <w:top w:val="none" w:sz="0" w:space="0" w:color="auto"/>
                <w:left w:val="none" w:sz="0" w:space="0" w:color="auto"/>
                <w:bottom w:val="none" w:sz="0" w:space="0" w:color="auto"/>
                <w:right w:val="none" w:sz="0" w:space="0" w:color="auto"/>
              </w:divBdr>
            </w:div>
          </w:divsChild>
        </w:div>
        <w:div w:id="496111194">
          <w:marLeft w:val="0"/>
          <w:marRight w:val="0"/>
          <w:marTop w:val="0"/>
          <w:marBottom w:val="0"/>
          <w:divBdr>
            <w:top w:val="none" w:sz="0" w:space="0" w:color="auto"/>
            <w:left w:val="none" w:sz="0" w:space="0" w:color="auto"/>
            <w:bottom w:val="none" w:sz="0" w:space="0" w:color="auto"/>
            <w:right w:val="none" w:sz="0" w:space="0" w:color="auto"/>
          </w:divBdr>
          <w:divsChild>
            <w:div w:id="401099432">
              <w:marLeft w:val="0"/>
              <w:marRight w:val="0"/>
              <w:marTop w:val="0"/>
              <w:marBottom w:val="0"/>
              <w:divBdr>
                <w:top w:val="none" w:sz="0" w:space="0" w:color="auto"/>
                <w:left w:val="none" w:sz="0" w:space="0" w:color="auto"/>
                <w:bottom w:val="none" w:sz="0" w:space="0" w:color="auto"/>
                <w:right w:val="none" w:sz="0" w:space="0" w:color="auto"/>
              </w:divBdr>
            </w:div>
          </w:divsChild>
        </w:div>
        <w:div w:id="1136793871">
          <w:marLeft w:val="0"/>
          <w:marRight w:val="0"/>
          <w:marTop w:val="0"/>
          <w:marBottom w:val="0"/>
          <w:divBdr>
            <w:top w:val="none" w:sz="0" w:space="0" w:color="auto"/>
            <w:left w:val="none" w:sz="0" w:space="0" w:color="auto"/>
            <w:bottom w:val="none" w:sz="0" w:space="0" w:color="auto"/>
            <w:right w:val="none" w:sz="0" w:space="0" w:color="auto"/>
          </w:divBdr>
          <w:divsChild>
            <w:div w:id="242492393">
              <w:marLeft w:val="0"/>
              <w:marRight w:val="0"/>
              <w:marTop w:val="0"/>
              <w:marBottom w:val="0"/>
              <w:divBdr>
                <w:top w:val="none" w:sz="0" w:space="0" w:color="auto"/>
                <w:left w:val="none" w:sz="0" w:space="0" w:color="auto"/>
                <w:bottom w:val="none" w:sz="0" w:space="0" w:color="auto"/>
                <w:right w:val="none" w:sz="0" w:space="0" w:color="auto"/>
              </w:divBdr>
            </w:div>
          </w:divsChild>
        </w:div>
        <w:div w:id="390738878">
          <w:marLeft w:val="0"/>
          <w:marRight w:val="0"/>
          <w:marTop w:val="0"/>
          <w:marBottom w:val="0"/>
          <w:divBdr>
            <w:top w:val="none" w:sz="0" w:space="0" w:color="auto"/>
            <w:left w:val="none" w:sz="0" w:space="0" w:color="auto"/>
            <w:bottom w:val="none" w:sz="0" w:space="0" w:color="auto"/>
            <w:right w:val="none" w:sz="0" w:space="0" w:color="auto"/>
          </w:divBdr>
          <w:divsChild>
            <w:div w:id="1365211587">
              <w:marLeft w:val="0"/>
              <w:marRight w:val="0"/>
              <w:marTop w:val="0"/>
              <w:marBottom w:val="0"/>
              <w:divBdr>
                <w:top w:val="none" w:sz="0" w:space="0" w:color="auto"/>
                <w:left w:val="none" w:sz="0" w:space="0" w:color="auto"/>
                <w:bottom w:val="none" w:sz="0" w:space="0" w:color="auto"/>
                <w:right w:val="none" w:sz="0" w:space="0" w:color="auto"/>
              </w:divBdr>
            </w:div>
            <w:div w:id="1670906559">
              <w:marLeft w:val="0"/>
              <w:marRight w:val="0"/>
              <w:marTop w:val="0"/>
              <w:marBottom w:val="0"/>
              <w:divBdr>
                <w:top w:val="none" w:sz="0" w:space="0" w:color="auto"/>
                <w:left w:val="none" w:sz="0" w:space="0" w:color="auto"/>
                <w:bottom w:val="none" w:sz="0" w:space="0" w:color="auto"/>
                <w:right w:val="none" w:sz="0" w:space="0" w:color="auto"/>
              </w:divBdr>
            </w:div>
            <w:div w:id="1611355959">
              <w:marLeft w:val="0"/>
              <w:marRight w:val="0"/>
              <w:marTop w:val="0"/>
              <w:marBottom w:val="0"/>
              <w:divBdr>
                <w:top w:val="none" w:sz="0" w:space="0" w:color="auto"/>
                <w:left w:val="none" w:sz="0" w:space="0" w:color="auto"/>
                <w:bottom w:val="none" w:sz="0" w:space="0" w:color="auto"/>
                <w:right w:val="none" w:sz="0" w:space="0" w:color="auto"/>
              </w:divBdr>
            </w:div>
            <w:div w:id="1767993793">
              <w:marLeft w:val="0"/>
              <w:marRight w:val="0"/>
              <w:marTop w:val="0"/>
              <w:marBottom w:val="0"/>
              <w:divBdr>
                <w:top w:val="none" w:sz="0" w:space="0" w:color="auto"/>
                <w:left w:val="none" w:sz="0" w:space="0" w:color="auto"/>
                <w:bottom w:val="none" w:sz="0" w:space="0" w:color="auto"/>
                <w:right w:val="none" w:sz="0" w:space="0" w:color="auto"/>
              </w:divBdr>
            </w:div>
          </w:divsChild>
        </w:div>
        <w:div w:id="1357121992">
          <w:marLeft w:val="0"/>
          <w:marRight w:val="0"/>
          <w:marTop w:val="0"/>
          <w:marBottom w:val="0"/>
          <w:divBdr>
            <w:top w:val="none" w:sz="0" w:space="0" w:color="auto"/>
            <w:left w:val="none" w:sz="0" w:space="0" w:color="auto"/>
            <w:bottom w:val="none" w:sz="0" w:space="0" w:color="auto"/>
            <w:right w:val="none" w:sz="0" w:space="0" w:color="auto"/>
          </w:divBdr>
          <w:divsChild>
            <w:div w:id="660698983">
              <w:marLeft w:val="0"/>
              <w:marRight w:val="0"/>
              <w:marTop w:val="0"/>
              <w:marBottom w:val="0"/>
              <w:divBdr>
                <w:top w:val="none" w:sz="0" w:space="0" w:color="auto"/>
                <w:left w:val="none" w:sz="0" w:space="0" w:color="auto"/>
                <w:bottom w:val="none" w:sz="0" w:space="0" w:color="auto"/>
                <w:right w:val="none" w:sz="0" w:space="0" w:color="auto"/>
              </w:divBdr>
            </w:div>
          </w:divsChild>
        </w:div>
        <w:div w:id="1649628353">
          <w:marLeft w:val="0"/>
          <w:marRight w:val="0"/>
          <w:marTop w:val="0"/>
          <w:marBottom w:val="0"/>
          <w:divBdr>
            <w:top w:val="none" w:sz="0" w:space="0" w:color="auto"/>
            <w:left w:val="none" w:sz="0" w:space="0" w:color="auto"/>
            <w:bottom w:val="none" w:sz="0" w:space="0" w:color="auto"/>
            <w:right w:val="none" w:sz="0" w:space="0" w:color="auto"/>
          </w:divBdr>
          <w:divsChild>
            <w:div w:id="1226334137">
              <w:marLeft w:val="0"/>
              <w:marRight w:val="0"/>
              <w:marTop w:val="0"/>
              <w:marBottom w:val="0"/>
              <w:divBdr>
                <w:top w:val="none" w:sz="0" w:space="0" w:color="auto"/>
                <w:left w:val="none" w:sz="0" w:space="0" w:color="auto"/>
                <w:bottom w:val="none" w:sz="0" w:space="0" w:color="auto"/>
                <w:right w:val="none" w:sz="0" w:space="0" w:color="auto"/>
              </w:divBdr>
            </w:div>
          </w:divsChild>
        </w:div>
        <w:div w:id="459491559">
          <w:marLeft w:val="0"/>
          <w:marRight w:val="0"/>
          <w:marTop w:val="0"/>
          <w:marBottom w:val="0"/>
          <w:divBdr>
            <w:top w:val="none" w:sz="0" w:space="0" w:color="auto"/>
            <w:left w:val="none" w:sz="0" w:space="0" w:color="auto"/>
            <w:bottom w:val="none" w:sz="0" w:space="0" w:color="auto"/>
            <w:right w:val="none" w:sz="0" w:space="0" w:color="auto"/>
          </w:divBdr>
          <w:divsChild>
            <w:div w:id="254093455">
              <w:marLeft w:val="0"/>
              <w:marRight w:val="0"/>
              <w:marTop w:val="0"/>
              <w:marBottom w:val="0"/>
              <w:divBdr>
                <w:top w:val="none" w:sz="0" w:space="0" w:color="auto"/>
                <w:left w:val="none" w:sz="0" w:space="0" w:color="auto"/>
                <w:bottom w:val="none" w:sz="0" w:space="0" w:color="auto"/>
                <w:right w:val="none" w:sz="0" w:space="0" w:color="auto"/>
              </w:divBdr>
            </w:div>
          </w:divsChild>
        </w:div>
        <w:div w:id="822699221">
          <w:marLeft w:val="0"/>
          <w:marRight w:val="0"/>
          <w:marTop w:val="0"/>
          <w:marBottom w:val="0"/>
          <w:divBdr>
            <w:top w:val="none" w:sz="0" w:space="0" w:color="auto"/>
            <w:left w:val="none" w:sz="0" w:space="0" w:color="auto"/>
            <w:bottom w:val="none" w:sz="0" w:space="0" w:color="auto"/>
            <w:right w:val="none" w:sz="0" w:space="0" w:color="auto"/>
          </w:divBdr>
          <w:divsChild>
            <w:div w:id="1412199030">
              <w:marLeft w:val="0"/>
              <w:marRight w:val="0"/>
              <w:marTop w:val="0"/>
              <w:marBottom w:val="0"/>
              <w:divBdr>
                <w:top w:val="none" w:sz="0" w:space="0" w:color="auto"/>
                <w:left w:val="none" w:sz="0" w:space="0" w:color="auto"/>
                <w:bottom w:val="none" w:sz="0" w:space="0" w:color="auto"/>
                <w:right w:val="none" w:sz="0" w:space="0" w:color="auto"/>
              </w:divBdr>
            </w:div>
          </w:divsChild>
        </w:div>
        <w:div w:id="521863396">
          <w:marLeft w:val="0"/>
          <w:marRight w:val="0"/>
          <w:marTop w:val="0"/>
          <w:marBottom w:val="0"/>
          <w:divBdr>
            <w:top w:val="none" w:sz="0" w:space="0" w:color="auto"/>
            <w:left w:val="none" w:sz="0" w:space="0" w:color="auto"/>
            <w:bottom w:val="none" w:sz="0" w:space="0" w:color="auto"/>
            <w:right w:val="none" w:sz="0" w:space="0" w:color="auto"/>
          </w:divBdr>
          <w:divsChild>
            <w:div w:id="1629579332">
              <w:marLeft w:val="0"/>
              <w:marRight w:val="0"/>
              <w:marTop w:val="0"/>
              <w:marBottom w:val="0"/>
              <w:divBdr>
                <w:top w:val="none" w:sz="0" w:space="0" w:color="auto"/>
                <w:left w:val="none" w:sz="0" w:space="0" w:color="auto"/>
                <w:bottom w:val="none" w:sz="0" w:space="0" w:color="auto"/>
                <w:right w:val="none" w:sz="0" w:space="0" w:color="auto"/>
              </w:divBdr>
            </w:div>
          </w:divsChild>
        </w:div>
        <w:div w:id="1882933463">
          <w:marLeft w:val="0"/>
          <w:marRight w:val="0"/>
          <w:marTop w:val="0"/>
          <w:marBottom w:val="0"/>
          <w:divBdr>
            <w:top w:val="none" w:sz="0" w:space="0" w:color="auto"/>
            <w:left w:val="none" w:sz="0" w:space="0" w:color="auto"/>
            <w:bottom w:val="none" w:sz="0" w:space="0" w:color="auto"/>
            <w:right w:val="none" w:sz="0" w:space="0" w:color="auto"/>
          </w:divBdr>
          <w:divsChild>
            <w:div w:id="985277801">
              <w:marLeft w:val="0"/>
              <w:marRight w:val="0"/>
              <w:marTop w:val="0"/>
              <w:marBottom w:val="0"/>
              <w:divBdr>
                <w:top w:val="none" w:sz="0" w:space="0" w:color="auto"/>
                <w:left w:val="none" w:sz="0" w:space="0" w:color="auto"/>
                <w:bottom w:val="none" w:sz="0" w:space="0" w:color="auto"/>
                <w:right w:val="none" w:sz="0" w:space="0" w:color="auto"/>
              </w:divBdr>
            </w:div>
            <w:div w:id="1107768703">
              <w:marLeft w:val="0"/>
              <w:marRight w:val="0"/>
              <w:marTop w:val="0"/>
              <w:marBottom w:val="0"/>
              <w:divBdr>
                <w:top w:val="none" w:sz="0" w:space="0" w:color="auto"/>
                <w:left w:val="none" w:sz="0" w:space="0" w:color="auto"/>
                <w:bottom w:val="none" w:sz="0" w:space="0" w:color="auto"/>
                <w:right w:val="none" w:sz="0" w:space="0" w:color="auto"/>
              </w:divBdr>
            </w:div>
          </w:divsChild>
        </w:div>
        <w:div w:id="40136218">
          <w:marLeft w:val="0"/>
          <w:marRight w:val="0"/>
          <w:marTop w:val="0"/>
          <w:marBottom w:val="0"/>
          <w:divBdr>
            <w:top w:val="none" w:sz="0" w:space="0" w:color="auto"/>
            <w:left w:val="none" w:sz="0" w:space="0" w:color="auto"/>
            <w:bottom w:val="none" w:sz="0" w:space="0" w:color="auto"/>
            <w:right w:val="none" w:sz="0" w:space="0" w:color="auto"/>
          </w:divBdr>
          <w:divsChild>
            <w:div w:id="1836874540">
              <w:marLeft w:val="0"/>
              <w:marRight w:val="0"/>
              <w:marTop w:val="0"/>
              <w:marBottom w:val="0"/>
              <w:divBdr>
                <w:top w:val="none" w:sz="0" w:space="0" w:color="auto"/>
                <w:left w:val="none" w:sz="0" w:space="0" w:color="auto"/>
                <w:bottom w:val="none" w:sz="0" w:space="0" w:color="auto"/>
                <w:right w:val="none" w:sz="0" w:space="0" w:color="auto"/>
              </w:divBdr>
            </w:div>
          </w:divsChild>
        </w:div>
        <w:div w:id="249507010">
          <w:marLeft w:val="0"/>
          <w:marRight w:val="0"/>
          <w:marTop w:val="0"/>
          <w:marBottom w:val="0"/>
          <w:divBdr>
            <w:top w:val="none" w:sz="0" w:space="0" w:color="auto"/>
            <w:left w:val="none" w:sz="0" w:space="0" w:color="auto"/>
            <w:bottom w:val="none" w:sz="0" w:space="0" w:color="auto"/>
            <w:right w:val="none" w:sz="0" w:space="0" w:color="auto"/>
          </w:divBdr>
          <w:divsChild>
            <w:div w:id="1924752925">
              <w:marLeft w:val="0"/>
              <w:marRight w:val="0"/>
              <w:marTop w:val="0"/>
              <w:marBottom w:val="0"/>
              <w:divBdr>
                <w:top w:val="none" w:sz="0" w:space="0" w:color="auto"/>
                <w:left w:val="none" w:sz="0" w:space="0" w:color="auto"/>
                <w:bottom w:val="none" w:sz="0" w:space="0" w:color="auto"/>
                <w:right w:val="none" w:sz="0" w:space="0" w:color="auto"/>
              </w:divBdr>
            </w:div>
          </w:divsChild>
        </w:div>
        <w:div w:id="335349641">
          <w:marLeft w:val="0"/>
          <w:marRight w:val="0"/>
          <w:marTop w:val="0"/>
          <w:marBottom w:val="0"/>
          <w:divBdr>
            <w:top w:val="none" w:sz="0" w:space="0" w:color="auto"/>
            <w:left w:val="none" w:sz="0" w:space="0" w:color="auto"/>
            <w:bottom w:val="none" w:sz="0" w:space="0" w:color="auto"/>
            <w:right w:val="none" w:sz="0" w:space="0" w:color="auto"/>
          </w:divBdr>
          <w:divsChild>
            <w:div w:id="697775922">
              <w:marLeft w:val="0"/>
              <w:marRight w:val="0"/>
              <w:marTop w:val="0"/>
              <w:marBottom w:val="0"/>
              <w:divBdr>
                <w:top w:val="none" w:sz="0" w:space="0" w:color="auto"/>
                <w:left w:val="none" w:sz="0" w:space="0" w:color="auto"/>
                <w:bottom w:val="none" w:sz="0" w:space="0" w:color="auto"/>
                <w:right w:val="none" w:sz="0" w:space="0" w:color="auto"/>
              </w:divBdr>
            </w:div>
          </w:divsChild>
        </w:div>
        <w:div w:id="2095545795">
          <w:marLeft w:val="0"/>
          <w:marRight w:val="0"/>
          <w:marTop w:val="0"/>
          <w:marBottom w:val="0"/>
          <w:divBdr>
            <w:top w:val="none" w:sz="0" w:space="0" w:color="auto"/>
            <w:left w:val="none" w:sz="0" w:space="0" w:color="auto"/>
            <w:bottom w:val="none" w:sz="0" w:space="0" w:color="auto"/>
            <w:right w:val="none" w:sz="0" w:space="0" w:color="auto"/>
          </w:divBdr>
          <w:divsChild>
            <w:div w:id="273248090">
              <w:marLeft w:val="0"/>
              <w:marRight w:val="0"/>
              <w:marTop w:val="0"/>
              <w:marBottom w:val="0"/>
              <w:divBdr>
                <w:top w:val="none" w:sz="0" w:space="0" w:color="auto"/>
                <w:left w:val="none" w:sz="0" w:space="0" w:color="auto"/>
                <w:bottom w:val="none" w:sz="0" w:space="0" w:color="auto"/>
                <w:right w:val="none" w:sz="0" w:space="0" w:color="auto"/>
              </w:divBdr>
            </w:div>
          </w:divsChild>
        </w:div>
        <w:div w:id="1890534390">
          <w:marLeft w:val="0"/>
          <w:marRight w:val="0"/>
          <w:marTop w:val="0"/>
          <w:marBottom w:val="0"/>
          <w:divBdr>
            <w:top w:val="none" w:sz="0" w:space="0" w:color="auto"/>
            <w:left w:val="none" w:sz="0" w:space="0" w:color="auto"/>
            <w:bottom w:val="none" w:sz="0" w:space="0" w:color="auto"/>
            <w:right w:val="none" w:sz="0" w:space="0" w:color="auto"/>
          </w:divBdr>
          <w:divsChild>
            <w:div w:id="1588928004">
              <w:marLeft w:val="0"/>
              <w:marRight w:val="0"/>
              <w:marTop w:val="0"/>
              <w:marBottom w:val="0"/>
              <w:divBdr>
                <w:top w:val="none" w:sz="0" w:space="0" w:color="auto"/>
                <w:left w:val="none" w:sz="0" w:space="0" w:color="auto"/>
                <w:bottom w:val="none" w:sz="0" w:space="0" w:color="auto"/>
                <w:right w:val="none" w:sz="0" w:space="0" w:color="auto"/>
              </w:divBdr>
            </w:div>
            <w:div w:id="552619550">
              <w:marLeft w:val="0"/>
              <w:marRight w:val="0"/>
              <w:marTop w:val="0"/>
              <w:marBottom w:val="0"/>
              <w:divBdr>
                <w:top w:val="none" w:sz="0" w:space="0" w:color="auto"/>
                <w:left w:val="none" w:sz="0" w:space="0" w:color="auto"/>
                <w:bottom w:val="none" w:sz="0" w:space="0" w:color="auto"/>
                <w:right w:val="none" w:sz="0" w:space="0" w:color="auto"/>
              </w:divBdr>
            </w:div>
          </w:divsChild>
        </w:div>
        <w:div w:id="55662794">
          <w:marLeft w:val="0"/>
          <w:marRight w:val="0"/>
          <w:marTop w:val="0"/>
          <w:marBottom w:val="0"/>
          <w:divBdr>
            <w:top w:val="none" w:sz="0" w:space="0" w:color="auto"/>
            <w:left w:val="none" w:sz="0" w:space="0" w:color="auto"/>
            <w:bottom w:val="none" w:sz="0" w:space="0" w:color="auto"/>
            <w:right w:val="none" w:sz="0" w:space="0" w:color="auto"/>
          </w:divBdr>
          <w:divsChild>
            <w:div w:id="1590575552">
              <w:marLeft w:val="0"/>
              <w:marRight w:val="0"/>
              <w:marTop w:val="0"/>
              <w:marBottom w:val="0"/>
              <w:divBdr>
                <w:top w:val="none" w:sz="0" w:space="0" w:color="auto"/>
                <w:left w:val="none" w:sz="0" w:space="0" w:color="auto"/>
                <w:bottom w:val="none" w:sz="0" w:space="0" w:color="auto"/>
                <w:right w:val="none" w:sz="0" w:space="0" w:color="auto"/>
              </w:divBdr>
            </w:div>
          </w:divsChild>
        </w:div>
        <w:div w:id="1592735224">
          <w:marLeft w:val="0"/>
          <w:marRight w:val="0"/>
          <w:marTop w:val="0"/>
          <w:marBottom w:val="0"/>
          <w:divBdr>
            <w:top w:val="none" w:sz="0" w:space="0" w:color="auto"/>
            <w:left w:val="none" w:sz="0" w:space="0" w:color="auto"/>
            <w:bottom w:val="none" w:sz="0" w:space="0" w:color="auto"/>
            <w:right w:val="none" w:sz="0" w:space="0" w:color="auto"/>
          </w:divBdr>
          <w:divsChild>
            <w:div w:id="1392538978">
              <w:marLeft w:val="0"/>
              <w:marRight w:val="0"/>
              <w:marTop w:val="0"/>
              <w:marBottom w:val="0"/>
              <w:divBdr>
                <w:top w:val="none" w:sz="0" w:space="0" w:color="auto"/>
                <w:left w:val="none" w:sz="0" w:space="0" w:color="auto"/>
                <w:bottom w:val="none" w:sz="0" w:space="0" w:color="auto"/>
                <w:right w:val="none" w:sz="0" w:space="0" w:color="auto"/>
              </w:divBdr>
            </w:div>
          </w:divsChild>
        </w:div>
        <w:div w:id="1754006746">
          <w:marLeft w:val="0"/>
          <w:marRight w:val="0"/>
          <w:marTop w:val="0"/>
          <w:marBottom w:val="0"/>
          <w:divBdr>
            <w:top w:val="none" w:sz="0" w:space="0" w:color="auto"/>
            <w:left w:val="none" w:sz="0" w:space="0" w:color="auto"/>
            <w:bottom w:val="none" w:sz="0" w:space="0" w:color="auto"/>
            <w:right w:val="none" w:sz="0" w:space="0" w:color="auto"/>
          </w:divBdr>
          <w:divsChild>
            <w:div w:id="1994211755">
              <w:marLeft w:val="0"/>
              <w:marRight w:val="0"/>
              <w:marTop w:val="0"/>
              <w:marBottom w:val="0"/>
              <w:divBdr>
                <w:top w:val="none" w:sz="0" w:space="0" w:color="auto"/>
                <w:left w:val="none" w:sz="0" w:space="0" w:color="auto"/>
                <w:bottom w:val="none" w:sz="0" w:space="0" w:color="auto"/>
                <w:right w:val="none" w:sz="0" w:space="0" w:color="auto"/>
              </w:divBdr>
            </w:div>
          </w:divsChild>
        </w:div>
        <w:div w:id="641035383">
          <w:marLeft w:val="0"/>
          <w:marRight w:val="0"/>
          <w:marTop w:val="0"/>
          <w:marBottom w:val="0"/>
          <w:divBdr>
            <w:top w:val="none" w:sz="0" w:space="0" w:color="auto"/>
            <w:left w:val="none" w:sz="0" w:space="0" w:color="auto"/>
            <w:bottom w:val="none" w:sz="0" w:space="0" w:color="auto"/>
            <w:right w:val="none" w:sz="0" w:space="0" w:color="auto"/>
          </w:divBdr>
          <w:divsChild>
            <w:div w:id="808934374">
              <w:marLeft w:val="0"/>
              <w:marRight w:val="0"/>
              <w:marTop w:val="0"/>
              <w:marBottom w:val="0"/>
              <w:divBdr>
                <w:top w:val="none" w:sz="0" w:space="0" w:color="auto"/>
                <w:left w:val="none" w:sz="0" w:space="0" w:color="auto"/>
                <w:bottom w:val="none" w:sz="0" w:space="0" w:color="auto"/>
                <w:right w:val="none" w:sz="0" w:space="0" w:color="auto"/>
              </w:divBdr>
            </w:div>
          </w:divsChild>
        </w:div>
        <w:div w:id="370737514">
          <w:marLeft w:val="0"/>
          <w:marRight w:val="0"/>
          <w:marTop w:val="0"/>
          <w:marBottom w:val="0"/>
          <w:divBdr>
            <w:top w:val="none" w:sz="0" w:space="0" w:color="auto"/>
            <w:left w:val="none" w:sz="0" w:space="0" w:color="auto"/>
            <w:bottom w:val="none" w:sz="0" w:space="0" w:color="auto"/>
            <w:right w:val="none" w:sz="0" w:space="0" w:color="auto"/>
          </w:divBdr>
          <w:divsChild>
            <w:div w:id="950941511">
              <w:marLeft w:val="0"/>
              <w:marRight w:val="0"/>
              <w:marTop w:val="0"/>
              <w:marBottom w:val="0"/>
              <w:divBdr>
                <w:top w:val="none" w:sz="0" w:space="0" w:color="auto"/>
                <w:left w:val="none" w:sz="0" w:space="0" w:color="auto"/>
                <w:bottom w:val="none" w:sz="0" w:space="0" w:color="auto"/>
                <w:right w:val="none" w:sz="0" w:space="0" w:color="auto"/>
              </w:divBdr>
            </w:div>
            <w:div w:id="712266493">
              <w:marLeft w:val="0"/>
              <w:marRight w:val="0"/>
              <w:marTop w:val="0"/>
              <w:marBottom w:val="0"/>
              <w:divBdr>
                <w:top w:val="none" w:sz="0" w:space="0" w:color="auto"/>
                <w:left w:val="none" w:sz="0" w:space="0" w:color="auto"/>
                <w:bottom w:val="none" w:sz="0" w:space="0" w:color="auto"/>
                <w:right w:val="none" w:sz="0" w:space="0" w:color="auto"/>
              </w:divBdr>
            </w:div>
            <w:div w:id="1175849838">
              <w:marLeft w:val="0"/>
              <w:marRight w:val="0"/>
              <w:marTop w:val="0"/>
              <w:marBottom w:val="0"/>
              <w:divBdr>
                <w:top w:val="none" w:sz="0" w:space="0" w:color="auto"/>
                <w:left w:val="none" w:sz="0" w:space="0" w:color="auto"/>
                <w:bottom w:val="none" w:sz="0" w:space="0" w:color="auto"/>
                <w:right w:val="none" w:sz="0" w:space="0" w:color="auto"/>
              </w:divBdr>
            </w:div>
          </w:divsChild>
        </w:div>
        <w:div w:id="366102592">
          <w:marLeft w:val="0"/>
          <w:marRight w:val="0"/>
          <w:marTop w:val="0"/>
          <w:marBottom w:val="0"/>
          <w:divBdr>
            <w:top w:val="none" w:sz="0" w:space="0" w:color="auto"/>
            <w:left w:val="none" w:sz="0" w:space="0" w:color="auto"/>
            <w:bottom w:val="none" w:sz="0" w:space="0" w:color="auto"/>
            <w:right w:val="none" w:sz="0" w:space="0" w:color="auto"/>
          </w:divBdr>
          <w:divsChild>
            <w:div w:id="1460562448">
              <w:marLeft w:val="0"/>
              <w:marRight w:val="0"/>
              <w:marTop w:val="0"/>
              <w:marBottom w:val="0"/>
              <w:divBdr>
                <w:top w:val="none" w:sz="0" w:space="0" w:color="auto"/>
                <w:left w:val="none" w:sz="0" w:space="0" w:color="auto"/>
                <w:bottom w:val="none" w:sz="0" w:space="0" w:color="auto"/>
                <w:right w:val="none" w:sz="0" w:space="0" w:color="auto"/>
              </w:divBdr>
            </w:div>
          </w:divsChild>
        </w:div>
        <w:div w:id="193226582">
          <w:marLeft w:val="0"/>
          <w:marRight w:val="0"/>
          <w:marTop w:val="0"/>
          <w:marBottom w:val="0"/>
          <w:divBdr>
            <w:top w:val="none" w:sz="0" w:space="0" w:color="auto"/>
            <w:left w:val="none" w:sz="0" w:space="0" w:color="auto"/>
            <w:bottom w:val="none" w:sz="0" w:space="0" w:color="auto"/>
            <w:right w:val="none" w:sz="0" w:space="0" w:color="auto"/>
          </w:divBdr>
          <w:divsChild>
            <w:div w:id="1490367579">
              <w:marLeft w:val="0"/>
              <w:marRight w:val="0"/>
              <w:marTop w:val="0"/>
              <w:marBottom w:val="0"/>
              <w:divBdr>
                <w:top w:val="none" w:sz="0" w:space="0" w:color="auto"/>
                <w:left w:val="none" w:sz="0" w:space="0" w:color="auto"/>
                <w:bottom w:val="none" w:sz="0" w:space="0" w:color="auto"/>
                <w:right w:val="none" w:sz="0" w:space="0" w:color="auto"/>
              </w:divBdr>
            </w:div>
          </w:divsChild>
        </w:div>
        <w:div w:id="1179655575">
          <w:marLeft w:val="0"/>
          <w:marRight w:val="0"/>
          <w:marTop w:val="0"/>
          <w:marBottom w:val="0"/>
          <w:divBdr>
            <w:top w:val="none" w:sz="0" w:space="0" w:color="auto"/>
            <w:left w:val="none" w:sz="0" w:space="0" w:color="auto"/>
            <w:bottom w:val="none" w:sz="0" w:space="0" w:color="auto"/>
            <w:right w:val="none" w:sz="0" w:space="0" w:color="auto"/>
          </w:divBdr>
          <w:divsChild>
            <w:div w:id="2107457148">
              <w:marLeft w:val="0"/>
              <w:marRight w:val="0"/>
              <w:marTop w:val="0"/>
              <w:marBottom w:val="0"/>
              <w:divBdr>
                <w:top w:val="none" w:sz="0" w:space="0" w:color="auto"/>
                <w:left w:val="none" w:sz="0" w:space="0" w:color="auto"/>
                <w:bottom w:val="none" w:sz="0" w:space="0" w:color="auto"/>
                <w:right w:val="none" w:sz="0" w:space="0" w:color="auto"/>
              </w:divBdr>
            </w:div>
          </w:divsChild>
        </w:div>
        <w:div w:id="395518538">
          <w:marLeft w:val="0"/>
          <w:marRight w:val="0"/>
          <w:marTop w:val="0"/>
          <w:marBottom w:val="0"/>
          <w:divBdr>
            <w:top w:val="none" w:sz="0" w:space="0" w:color="auto"/>
            <w:left w:val="none" w:sz="0" w:space="0" w:color="auto"/>
            <w:bottom w:val="none" w:sz="0" w:space="0" w:color="auto"/>
            <w:right w:val="none" w:sz="0" w:space="0" w:color="auto"/>
          </w:divBdr>
          <w:divsChild>
            <w:div w:id="802188049">
              <w:marLeft w:val="0"/>
              <w:marRight w:val="0"/>
              <w:marTop w:val="0"/>
              <w:marBottom w:val="0"/>
              <w:divBdr>
                <w:top w:val="none" w:sz="0" w:space="0" w:color="auto"/>
                <w:left w:val="none" w:sz="0" w:space="0" w:color="auto"/>
                <w:bottom w:val="none" w:sz="0" w:space="0" w:color="auto"/>
                <w:right w:val="none" w:sz="0" w:space="0" w:color="auto"/>
              </w:divBdr>
            </w:div>
          </w:divsChild>
        </w:div>
        <w:div w:id="1966154351">
          <w:marLeft w:val="0"/>
          <w:marRight w:val="0"/>
          <w:marTop w:val="0"/>
          <w:marBottom w:val="0"/>
          <w:divBdr>
            <w:top w:val="none" w:sz="0" w:space="0" w:color="auto"/>
            <w:left w:val="none" w:sz="0" w:space="0" w:color="auto"/>
            <w:bottom w:val="none" w:sz="0" w:space="0" w:color="auto"/>
            <w:right w:val="none" w:sz="0" w:space="0" w:color="auto"/>
          </w:divBdr>
          <w:divsChild>
            <w:div w:id="78405936">
              <w:marLeft w:val="0"/>
              <w:marRight w:val="0"/>
              <w:marTop w:val="0"/>
              <w:marBottom w:val="0"/>
              <w:divBdr>
                <w:top w:val="none" w:sz="0" w:space="0" w:color="auto"/>
                <w:left w:val="none" w:sz="0" w:space="0" w:color="auto"/>
                <w:bottom w:val="none" w:sz="0" w:space="0" w:color="auto"/>
                <w:right w:val="none" w:sz="0" w:space="0" w:color="auto"/>
              </w:divBdr>
            </w:div>
            <w:div w:id="55516111">
              <w:marLeft w:val="0"/>
              <w:marRight w:val="0"/>
              <w:marTop w:val="0"/>
              <w:marBottom w:val="0"/>
              <w:divBdr>
                <w:top w:val="none" w:sz="0" w:space="0" w:color="auto"/>
                <w:left w:val="none" w:sz="0" w:space="0" w:color="auto"/>
                <w:bottom w:val="none" w:sz="0" w:space="0" w:color="auto"/>
                <w:right w:val="none" w:sz="0" w:space="0" w:color="auto"/>
              </w:divBdr>
            </w:div>
          </w:divsChild>
        </w:div>
        <w:div w:id="1321499467">
          <w:marLeft w:val="0"/>
          <w:marRight w:val="0"/>
          <w:marTop w:val="0"/>
          <w:marBottom w:val="0"/>
          <w:divBdr>
            <w:top w:val="none" w:sz="0" w:space="0" w:color="auto"/>
            <w:left w:val="none" w:sz="0" w:space="0" w:color="auto"/>
            <w:bottom w:val="none" w:sz="0" w:space="0" w:color="auto"/>
            <w:right w:val="none" w:sz="0" w:space="0" w:color="auto"/>
          </w:divBdr>
          <w:divsChild>
            <w:div w:id="387726239">
              <w:marLeft w:val="0"/>
              <w:marRight w:val="0"/>
              <w:marTop w:val="0"/>
              <w:marBottom w:val="0"/>
              <w:divBdr>
                <w:top w:val="none" w:sz="0" w:space="0" w:color="auto"/>
                <w:left w:val="none" w:sz="0" w:space="0" w:color="auto"/>
                <w:bottom w:val="none" w:sz="0" w:space="0" w:color="auto"/>
                <w:right w:val="none" w:sz="0" w:space="0" w:color="auto"/>
              </w:divBdr>
            </w:div>
          </w:divsChild>
        </w:div>
        <w:div w:id="2001687738">
          <w:marLeft w:val="0"/>
          <w:marRight w:val="0"/>
          <w:marTop w:val="0"/>
          <w:marBottom w:val="0"/>
          <w:divBdr>
            <w:top w:val="none" w:sz="0" w:space="0" w:color="auto"/>
            <w:left w:val="none" w:sz="0" w:space="0" w:color="auto"/>
            <w:bottom w:val="none" w:sz="0" w:space="0" w:color="auto"/>
            <w:right w:val="none" w:sz="0" w:space="0" w:color="auto"/>
          </w:divBdr>
          <w:divsChild>
            <w:div w:id="418718725">
              <w:marLeft w:val="0"/>
              <w:marRight w:val="0"/>
              <w:marTop w:val="0"/>
              <w:marBottom w:val="0"/>
              <w:divBdr>
                <w:top w:val="none" w:sz="0" w:space="0" w:color="auto"/>
                <w:left w:val="none" w:sz="0" w:space="0" w:color="auto"/>
                <w:bottom w:val="none" w:sz="0" w:space="0" w:color="auto"/>
                <w:right w:val="none" w:sz="0" w:space="0" w:color="auto"/>
              </w:divBdr>
            </w:div>
          </w:divsChild>
        </w:div>
        <w:div w:id="1391224691">
          <w:marLeft w:val="0"/>
          <w:marRight w:val="0"/>
          <w:marTop w:val="0"/>
          <w:marBottom w:val="0"/>
          <w:divBdr>
            <w:top w:val="none" w:sz="0" w:space="0" w:color="auto"/>
            <w:left w:val="none" w:sz="0" w:space="0" w:color="auto"/>
            <w:bottom w:val="none" w:sz="0" w:space="0" w:color="auto"/>
            <w:right w:val="none" w:sz="0" w:space="0" w:color="auto"/>
          </w:divBdr>
          <w:divsChild>
            <w:div w:id="17632763">
              <w:marLeft w:val="0"/>
              <w:marRight w:val="0"/>
              <w:marTop w:val="0"/>
              <w:marBottom w:val="0"/>
              <w:divBdr>
                <w:top w:val="none" w:sz="0" w:space="0" w:color="auto"/>
                <w:left w:val="none" w:sz="0" w:space="0" w:color="auto"/>
                <w:bottom w:val="none" w:sz="0" w:space="0" w:color="auto"/>
                <w:right w:val="none" w:sz="0" w:space="0" w:color="auto"/>
              </w:divBdr>
            </w:div>
          </w:divsChild>
        </w:div>
        <w:div w:id="468981778">
          <w:marLeft w:val="0"/>
          <w:marRight w:val="0"/>
          <w:marTop w:val="0"/>
          <w:marBottom w:val="0"/>
          <w:divBdr>
            <w:top w:val="none" w:sz="0" w:space="0" w:color="auto"/>
            <w:left w:val="none" w:sz="0" w:space="0" w:color="auto"/>
            <w:bottom w:val="none" w:sz="0" w:space="0" w:color="auto"/>
            <w:right w:val="none" w:sz="0" w:space="0" w:color="auto"/>
          </w:divBdr>
          <w:divsChild>
            <w:div w:id="1253590996">
              <w:marLeft w:val="0"/>
              <w:marRight w:val="0"/>
              <w:marTop w:val="0"/>
              <w:marBottom w:val="0"/>
              <w:divBdr>
                <w:top w:val="none" w:sz="0" w:space="0" w:color="auto"/>
                <w:left w:val="none" w:sz="0" w:space="0" w:color="auto"/>
                <w:bottom w:val="none" w:sz="0" w:space="0" w:color="auto"/>
                <w:right w:val="none" w:sz="0" w:space="0" w:color="auto"/>
              </w:divBdr>
            </w:div>
          </w:divsChild>
        </w:div>
        <w:div w:id="1436436519">
          <w:marLeft w:val="0"/>
          <w:marRight w:val="0"/>
          <w:marTop w:val="0"/>
          <w:marBottom w:val="0"/>
          <w:divBdr>
            <w:top w:val="none" w:sz="0" w:space="0" w:color="auto"/>
            <w:left w:val="none" w:sz="0" w:space="0" w:color="auto"/>
            <w:bottom w:val="none" w:sz="0" w:space="0" w:color="auto"/>
            <w:right w:val="none" w:sz="0" w:space="0" w:color="auto"/>
          </w:divBdr>
          <w:divsChild>
            <w:div w:id="2107340884">
              <w:marLeft w:val="0"/>
              <w:marRight w:val="0"/>
              <w:marTop w:val="0"/>
              <w:marBottom w:val="0"/>
              <w:divBdr>
                <w:top w:val="none" w:sz="0" w:space="0" w:color="auto"/>
                <w:left w:val="none" w:sz="0" w:space="0" w:color="auto"/>
                <w:bottom w:val="none" w:sz="0" w:space="0" w:color="auto"/>
                <w:right w:val="none" w:sz="0" w:space="0" w:color="auto"/>
              </w:divBdr>
            </w:div>
          </w:divsChild>
        </w:div>
        <w:div w:id="1032609377">
          <w:marLeft w:val="0"/>
          <w:marRight w:val="0"/>
          <w:marTop w:val="0"/>
          <w:marBottom w:val="0"/>
          <w:divBdr>
            <w:top w:val="none" w:sz="0" w:space="0" w:color="auto"/>
            <w:left w:val="none" w:sz="0" w:space="0" w:color="auto"/>
            <w:bottom w:val="none" w:sz="0" w:space="0" w:color="auto"/>
            <w:right w:val="none" w:sz="0" w:space="0" w:color="auto"/>
          </w:divBdr>
          <w:divsChild>
            <w:div w:id="801730106">
              <w:marLeft w:val="0"/>
              <w:marRight w:val="0"/>
              <w:marTop w:val="0"/>
              <w:marBottom w:val="0"/>
              <w:divBdr>
                <w:top w:val="none" w:sz="0" w:space="0" w:color="auto"/>
                <w:left w:val="none" w:sz="0" w:space="0" w:color="auto"/>
                <w:bottom w:val="none" w:sz="0" w:space="0" w:color="auto"/>
                <w:right w:val="none" w:sz="0" w:space="0" w:color="auto"/>
              </w:divBdr>
            </w:div>
          </w:divsChild>
        </w:div>
        <w:div w:id="1647590719">
          <w:marLeft w:val="0"/>
          <w:marRight w:val="0"/>
          <w:marTop w:val="0"/>
          <w:marBottom w:val="0"/>
          <w:divBdr>
            <w:top w:val="none" w:sz="0" w:space="0" w:color="auto"/>
            <w:left w:val="none" w:sz="0" w:space="0" w:color="auto"/>
            <w:bottom w:val="none" w:sz="0" w:space="0" w:color="auto"/>
            <w:right w:val="none" w:sz="0" w:space="0" w:color="auto"/>
          </w:divBdr>
          <w:divsChild>
            <w:div w:id="1383099439">
              <w:marLeft w:val="0"/>
              <w:marRight w:val="0"/>
              <w:marTop w:val="0"/>
              <w:marBottom w:val="0"/>
              <w:divBdr>
                <w:top w:val="none" w:sz="0" w:space="0" w:color="auto"/>
                <w:left w:val="none" w:sz="0" w:space="0" w:color="auto"/>
                <w:bottom w:val="none" w:sz="0" w:space="0" w:color="auto"/>
                <w:right w:val="none" w:sz="0" w:space="0" w:color="auto"/>
              </w:divBdr>
            </w:div>
          </w:divsChild>
        </w:div>
        <w:div w:id="598104093">
          <w:marLeft w:val="0"/>
          <w:marRight w:val="0"/>
          <w:marTop w:val="0"/>
          <w:marBottom w:val="0"/>
          <w:divBdr>
            <w:top w:val="none" w:sz="0" w:space="0" w:color="auto"/>
            <w:left w:val="none" w:sz="0" w:space="0" w:color="auto"/>
            <w:bottom w:val="none" w:sz="0" w:space="0" w:color="auto"/>
            <w:right w:val="none" w:sz="0" w:space="0" w:color="auto"/>
          </w:divBdr>
          <w:divsChild>
            <w:div w:id="701398843">
              <w:marLeft w:val="0"/>
              <w:marRight w:val="0"/>
              <w:marTop w:val="0"/>
              <w:marBottom w:val="0"/>
              <w:divBdr>
                <w:top w:val="none" w:sz="0" w:space="0" w:color="auto"/>
                <w:left w:val="none" w:sz="0" w:space="0" w:color="auto"/>
                <w:bottom w:val="none" w:sz="0" w:space="0" w:color="auto"/>
                <w:right w:val="none" w:sz="0" w:space="0" w:color="auto"/>
              </w:divBdr>
            </w:div>
          </w:divsChild>
        </w:div>
        <w:div w:id="1393698437">
          <w:marLeft w:val="0"/>
          <w:marRight w:val="0"/>
          <w:marTop w:val="0"/>
          <w:marBottom w:val="0"/>
          <w:divBdr>
            <w:top w:val="none" w:sz="0" w:space="0" w:color="auto"/>
            <w:left w:val="none" w:sz="0" w:space="0" w:color="auto"/>
            <w:bottom w:val="none" w:sz="0" w:space="0" w:color="auto"/>
            <w:right w:val="none" w:sz="0" w:space="0" w:color="auto"/>
          </w:divBdr>
          <w:divsChild>
            <w:div w:id="2017343974">
              <w:marLeft w:val="0"/>
              <w:marRight w:val="0"/>
              <w:marTop w:val="0"/>
              <w:marBottom w:val="0"/>
              <w:divBdr>
                <w:top w:val="none" w:sz="0" w:space="0" w:color="auto"/>
                <w:left w:val="none" w:sz="0" w:space="0" w:color="auto"/>
                <w:bottom w:val="none" w:sz="0" w:space="0" w:color="auto"/>
                <w:right w:val="none" w:sz="0" w:space="0" w:color="auto"/>
              </w:divBdr>
            </w:div>
          </w:divsChild>
        </w:div>
        <w:div w:id="932973681">
          <w:marLeft w:val="0"/>
          <w:marRight w:val="0"/>
          <w:marTop w:val="0"/>
          <w:marBottom w:val="0"/>
          <w:divBdr>
            <w:top w:val="none" w:sz="0" w:space="0" w:color="auto"/>
            <w:left w:val="none" w:sz="0" w:space="0" w:color="auto"/>
            <w:bottom w:val="none" w:sz="0" w:space="0" w:color="auto"/>
            <w:right w:val="none" w:sz="0" w:space="0" w:color="auto"/>
          </w:divBdr>
          <w:divsChild>
            <w:div w:id="1350062551">
              <w:marLeft w:val="0"/>
              <w:marRight w:val="0"/>
              <w:marTop w:val="0"/>
              <w:marBottom w:val="0"/>
              <w:divBdr>
                <w:top w:val="none" w:sz="0" w:space="0" w:color="auto"/>
                <w:left w:val="none" w:sz="0" w:space="0" w:color="auto"/>
                <w:bottom w:val="none" w:sz="0" w:space="0" w:color="auto"/>
                <w:right w:val="none" w:sz="0" w:space="0" w:color="auto"/>
              </w:divBdr>
            </w:div>
          </w:divsChild>
        </w:div>
        <w:div w:id="1402215807">
          <w:marLeft w:val="0"/>
          <w:marRight w:val="0"/>
          <w:marTop w:val="0"/>
          <w:marBottom w:val="0"/>
          <w:divBdr>
            <w:top w:val="none" w:sz="0" w:space="0" w:color="auto"/>
            <w:left w:val="none" w:sz="0" w:space="0" w:color="auto"/>
            <w:bottom w:val="none" w:sz="0" w:space="0" w:color="auto"/>
            <w:right w:val="none" w:sz="0" w:space="0" w:color="auto"/>
          </w:divBdr>
          <w:divsChild>
            <w:div w:id="1625043914">
              <w:marLeft w:val="0"/>
              <w:marRight w:val="0"/>
              <w:marTop w:val="0"/>
              <w:marBottom w:val="0"/>
              <w:divBdr>
                <w:top w:val="none" w:sz="0" w:space="0" w:color="auto"/>
                <w:left w:val="none" w:sz="0" w:space="0" w:color="auto"/>
                <w:bottom w:val="none" w:sz="0" w:space="0" w:color="auto"/>
                <w:right w:val="none" w:sz="0" w:space="0" w:color="auto"/>
              </w:divBdr>
            </w:div>
          </w:divsChild>
        </w:div>
        <w:div w:id="2052995163">
          <w:marLeft w:val="0"/>
          <w:marRight w:val="0"/>
          <w:marTop w:val="0"/>
          <w:marBottom w:val="0"/>
          <w:divBdr>
            <w:top w:val="none" w:sz="0" w:space="0" w:color="auto"/>
            <w:left w:val="none" w:sz="0" w:space="0" w:color="auto"/>
            <w:bottom w:val="none" w:sz="0" w:space="0" w:color="auto"/>
            <w:right w:val="none" w:sz="0" w:space="0" w:color="auto"/>
          </w:divBdr>
          <w:divsChild>
            <w:div w:id="768309203">
              <w:marLeft w:val="0"/>
              <w:marRight w:val="0"/>
              <w:marTop w:val="0"/>
              <w:marBottom w:val="0"/>
              <w:divBdr>
                <w:top w:val="none" w:sz="0" w:space="0" w:color="auto"/>
                <w:left w:val="none" w:sz="0" w:space="0" w:color="auto"/>
                <w:bottom w:val="none" w:sz="0" w:space="0" w:color="auto"/>
                <w:right w:val="none" w:sz="0" w:space="0" w:color="auto"/>
              </w:divBdr>
            </w:div>
          </w:divsChild>
        </w:div>
        <w:div w:id="1285893271">
          <w:marLeft w:val="0"/>
          <w:marRight w:val="0"/>
          <w:marTop w:val="0"/>
          <w:marBottom w:val="0"/>
          <w:divBdr>
            <w:top w:val="none" w:sz="0" w:space="0" w:color="auto"/>
            <w:left w:val="none" w:sz="0" w:space="0" w:color="auto"/>
            <w:bottom w:val="none" w:sz="0" w:space="0" w:color="auto"/>
            <w:right w:val="none" w:sz="0" w:space="0" w:color="auto"/>
          </w:divBdr>
          <w:divsChild>
            <w:div w:id="550044137">
              <w:marLeft w:val="0"/>
              <w:marRight w:val="0"/>
              <w:marTop w:val="0"/>
              <w:marBottom w:val="0"/>
              <w:divBdr>
                <w:top w:val="none" w:sz="0" w:space="0" w:color="auto"/>
                <w:left w:val="none" w:sz="0" w:space="0" w:color="auto"/>
                <w:bottom w:val="none" w:sz="0" w:space="0" w:color="auto"/>
                <w:right w:val="none" w:sz="0" w:space="0" w:color="auto"/>
              </w:divBdr>
            </w:div>
          </w:divsChild>
        </w:div>
        <w:div w:id="1732540710">
          <w:marLeft w:val="0"/>
          <w:marRight w:val="0"/>
          <w:marTop w:val="0"/>
          <w:marBottom w:val="0"/>
          <w:divBdr>
            <w:top w:val="none" w:sz="0" w:space="0" w:color="auto"/>
            <w:left w:val="none" w:sz="0" w:space="0" w:color="auto"/>
            <w:bottom w:val="none" w:sz="0" w:space="0" w:color="auto"/>
            <w:right w:val="none" w:sz="0" w:space="0" w:color="auto"/>
          </w:divBdr>
          <w:divsChild>
            <w:div w:id="728845000">
              <w:marLeft w:val="0"/>
              <w:marRight w:val="0"/>
              <w:marTop w:val="0"/>
              <w:marBottom w:val="0"/>
              <w:divBdr>
                <w:top w:val="none" w:sz="0" w:space="0" w:color="auto"/>
                <w:left w:val="none" w:sz="0" w:space="0" w:color="auto"/>
                <w:bottom w:val="none" w:sz="0" w:space="0" w:color="auto"/>
                <w:right w:val="none" w:sz="0" w:space="0" w:color="auto"/>
              </w:divBdr>
            </w:div>
          </w:divsChild>
        </w:div>
        <w:div w:id="143208120">
          <w:marLeft w:val="0"/>
          <w:marRight w:val="0"/>
          <w:marTop w:val="0"/>
          <w:marBottom w:val="0"/>
          <w:divBdr>
            <w:top w:val="none" w:sz="0" w:space="0" w:color="auto"/>
            <w:left w:val="none" w:sz="0" w:space="0" w:color="auto"/>
            <w:bottom w:val="none" w:sz="0" w:space="0" w:color="auto"/>
            <w:right w:val="none" w:sz="0" w:space="0" w:color="auto"/>
          </w:divBdr>
          <w:divsChild>
            <w:div w:id="1269196701">
              <w:marLeft w:val="0"/>
              <w:marRight w:val="0"/>
              <w:marTop w:val="0"/>
              <w:marBottom w:val="0"/>
              <w:divBdr>
                <w:top w:val="none" w:sz="0" w:space="0" w:color="auto"/>
                <w:left w:val="none" w:sz="0" w:space="0" w:color="auto"/>
                <w:bottom w:val="none" w:sz="0" w:space="0" w:color="auto"/>
                <w:right w:val="none" w:sz="0" w:space="0" w:color="auto"/>
              </w:divBdr>
            </w:div>
          </w:divsChild>
        </w:div>
        <w:div w:id="223300447">
          <w:marLeft w:val="0"/>
          <w:marRight w:val="0"/>
          <w:marTop w:val="0"/>
          <w:marBottom w:val="0"/>
          <w:divBdr>
            <w:top w:val="none" w:sz="0" w:space="0" w:color="auto"/>
            <w:left w:val="none" w:sz="0" w:space="0" w:color="auto"/>
            <w:bottom w:val="none" w:sz="0" w:space="0" w:color="auto"/>
            <w:right w:val="none" w:sz="0" w:space="0" w:color="auto"/>
          </w:divBdr>
          <w:divsChild>
            <w:div w:id="1616251260">
              <w:marLeft w:val="0"/>
              <w:marRight w:val="0"/>
              <w:marTop w:val="0"/>
              <w:marBottom w:val="0"/>
              <w:divBdr>
                <w:top w:val="none" w:sz="0" w:space="0" w:color="auto"/>
                <w:left w:val="none" w:sz="0" w:space="0" w:color="auto"/>
                <w:bottom w:val="none" w:sz="0" w:space="0" w:color="auto"/>
                <w:right w:val="none" w:sz="0" w:space="0" w:color="auto"/>
              </w:divBdr>
            </w:div>
            <w:div w:id="1917129267">
              <w:marLeft w:val="0"/>
              <w:marRight w:val="0"/>
              <w:marTop w:val="0"/>
              <w:marBottom w:val="0"/>
              <w:divBdr>
                <w:top w:val="none" w:sz="0" w:space="0" w:color="auto"/>
                <w:left w:val="none" w:sz="0" w:space="0" w:color="auto"/>
                <w:bottom w:val="none" w:sz="0" w:space="0" w:color="auto"/>
                <w:right w:val="none" w:sz="0" w:space="0" w:color="auto"/>
              </w:divBdr>
            </w:div>
            <w:div w:id="864561125">
              <w:marLeft w:val="0"/>
              <w:marRight w:val="0"/>
              <w:marTop w:val="0"/>
              <w:marBottom w:val="0"/>
              <w:divBdr>
                <w:top w:val="none" w:sz="0" w:space="0" w:color="auto"/>
                <w:left w:val="none" w:sz="0" w:space="0" w:color="auto"/>
                <w:bottom w:val="none" w:sz="0" w:space="0" w:color="auto"/>
                <w:right w:val="none" w:sz="0" w:space="0" w:color="auto"/>
              </w:divBdr>
            </w:div>
          </w:divsChild>
        </w:div>
        <w:div w:id="9913453">
          <w:marLeft w:val="0"/>
          <w:marRight w:val="0"/>
          <w:marTop w:val="0"/>
          <w:marBottom w:val="0"/>
          <w:divBdr>
            <w:top w:val="none" w:sz="0" w:space="0" w:color="auto"/>
            <w:left w:val="none" w:sz="0" w:space="0" w:color="auto"/>
            <w:bottom w:val="none" w:sz="0" w:space="0" w:color="auto"/>
            <w:right w:val="none" w:sz="0" w:space="0" w:color="auto"/>
          </w:divBdr>
          <w:divsChild>
            <w:div w:id="604580026">
              <w:marLeft w:val="0"/>
              <w:marRight w:val="0"/>
              <w:marTop w:val="0"/>
              <w:marBottom w:val="0"/>
              <w:divBdr>
                <w:top w:val="none" w:sz="0" w:space="0" w:color="auto"/>
                <w:left w:val="none" w:sz="0" w:space="0" w:color="auto"/>
                <w:bottom w:val="none" w:sz="0" w:space="0" w:color="auto"/>
                <w:right w:val="none" w:sz="0" w:space="0" w:color="auto"/>
              </w:divBdr>
            </w:div>
          </w:divsChild>
        </w:div>
        <w:div w:id="955064712">
          <w:marLeft w:val="0"/>
          <w:marRight w:val="0"/>
          <w:marTop w:val="0"/>
          <w:marBottom w:val="0"/>
          <w:divBdr>
            <w:top w:val="none" w:sz="0" w:space="0" w:color="auto"/>
            <w:left w:val="none" w:sz="0" w:space="0" w:color="auto"/>
            <w:bottom w:val="none" w:sz="0" w:space="0" w:color="auto"/>
            <w:right w:val="none" w:sz="0" w:space="0" w:color="auto"/>
          </w:divBdr>
          <w:divsChild>
            <w:div w:id="773865421">
              <w:marLeft w:val="0"/>
              <w:marRight w:val="0"/>
              <w:marTop w:val="0"/>
              <w:marBottom w:val="0"/>
              <w:divBdr>
                <w:top w:val="none" w:sz="0" w:space="0" w:color="auto"/>
                <w:left w:val="none" w:sz="0" w:space="0" w:color="auto"/>
                <w:bottom w:val="none" w:sz="0" w:space="0" w:color="auto"/>
                <w:right w:val="none" w:sz="0" w:space="0" w:color="auto"/>
              </w:divBdr>
            </w:div>
          </w:divsChild>
        </w:div>
        <w:div w:id="788009798">
          <w:marLeft w:val="0"/>
          <w:marRight w:val="0"/>
          <w:marTop w:val="0"/>
          <w:marBottom w:val="0"/>
          <w:divBdr>
            <w:top w:val="none" w:sz="0" w:space="0" w:color="auto"/>
            <w:left w:val="none" w:sz="0" w:space="0" w:color="auto"/>
            <w:bottom w:val="none" w:sz="0" w:space="0" w:color="auto"/>
            <w:right w:val="none" w:sz="0" w:space="0" w:color="auto"/>
          </w:divBdr>
          <w:divsChild>
            <w:div w:id="1776293150">
              <w:marLeft w:val="0"/>
              <w:marRight w:val="0"/>
              <w:marTop w:val="0"/>
              <w:marBottom w:val="0"/>
              <w:divBdr>
                <w:top w:val="none" w:sz="0" w:space="0" w:color="auto"/>
                <w:left w:val="none" w:sz="0" w:space="0" w:color="auto"/>
                <w:bottom w:val="none" w:sz="0" w:space="0" w:color="auto"/>
                <w:right w:val="none" w:sz="0" w:space="0" w:color="auto"/>
              </w:divBdr>
            </w:div>
          </w:divsChild>
        </w:div>
        <w:div w:id="1897351938">
          <w:marLeft w:val="0"/>
          <w:marRight w:val="0"/>
          <w:marTop w:val="0"/>
          <w:marBottom w:val="0"/>
          <w:divBdr>
            <w:top w:val="none" w:sz="0" w:space="0" w:color="auto"/>
            <w:left w:val="none" w:sz="0" w:space="0" w:color="auto"/>
            <w:bottom w:val="none" w:sz="0" w:space="0" w:color="auto"/>
            <w:right w:val="none" w:sz="0" w:space="0" w:color="auto"/>
          </w:divBdr>
          <w:divsChild>
            <w:div w:id="10567404">
              <w:marLeft w:val="0"/>
              <w:marRight w:val="0"/>
              <w:marTop w:val="0"/>
              <w:marBottom w:val="0"/>
              <w:divBdr>
                <w:top w:val="none" w:sz="0" w:space="0" w:color="auto"/>
                <w:left w:val="none" w:sz="0" w:space="0" w:color="auto"/>
                <w:bottom w:val="none" w:sz="0" w:space="0" w:color="auto"/>
                <w:right w:val="none" w:sz="0" w:space="0" w:color="auto"/>
              </w:divBdr>
            </w:div>
          </w:divsChild>
        </w:div>
        <w:div w:id="537548338">
          <w:marLeft w:val="0"/>
          <w:marRight w:val="0"/>
          <w:marTop w:val="0"/>
          <w:marBottom w:val="0"/>
          <w:divBdr>
            <w:top w:val="none" w:sz="0" w:space="0" w:color="auto"/>
            <w:left w:val="none" w:sz="0" w:space="0" w:color="auto"/>
            <w:bottom w:val="none" w:sz="0" w:space="0" w:color="auto"/>
            <w:right w:val="none" w:sz="0" w:space="0" w:color="auto"/>
          </w:divBdr>
          <w:divsChild>
            <w:div w:id="770008379">
              <w:marLeft w:val="0"/>
              <w:marRight w:val="0"/>
              <w:marTop w:val="0"/>
              <w:marBottom w:val="0"/>
              <w:divBdr>
                <w:top w:val="none" w:sz="0" w:space="0" w:color="auto"/>
                <w:left w:val="none" w:sz="0" w:space="0" w:color="auto"/>
                <w:bottom w:val="none" w:sz="0" w:space="0" w:color="auto"/>
                <w:right w:val="none" w:sz="0" w:space="0" w:color="auto"/>
              </w:divBdr>
            </w:div>
          </w:divsChild>
        </w:div>
        <w:div w:id="452214725">
          <w:marLeft w:val="0"/>
          <w:marRight w:val="0"/>
          <w:marTop w:val="0"/>
          <w:marBottom w:val="0"/>
          <w:divBdr>
            <w:top w:val="none" w:sz="0" w:space="0" w:color="auto"/>
            <w:left w:val="none" w:sz="0" w:space="0" w:color="auto"/>
            <w:bottom w:val="none" w:sz="0" w:space="0" w:color="auto"/>
            <w:right w:val="none" w:sz="0" w:space="0" w:color="auto"/>
          </w:divBdr>
          <w:divsChild>
            <w:div w:id="1432897261">
              <w:marLeft w:val="0"/>
              <w:marRight w:val="0"/>
              <w:marTop w:val="0"/>
              <w:marBottom w:val="0"/>
              <w:divBdr>
                <w:top w:val="none" w:sz="0" w:space="0" w:color="auto"/>
                <w:left w:val="none" w:sz="0" w:space="0" w:color="auto"/>
                <w:bottom w:val="none" w:sz="0" w:space="0" w:color="auto"/>
                <w:right w:val="none" w:sz="0" w:space="0" w:color="auto"/>
              </w:divBdr>
            </w:div>
          </w:divsChild>
        </w:div>
        <w:div w:id="1936790350">
          <w:marLeft w:val="0"/>
          <w:marRight w:val="0"/>
          <w:marTop w:val="0"/>
          <w:marBottom w:val="0"/>
          <w:divBdr>
            <w:top w:val="none" w:sz="0" w:space="0" w:color="auto"/>
            <w:left w:val="none" w:sz="0" w:space="0" w:color="auto"/>
            <w:bottom w:val="none" w:sz="0" w:space="0" w:color="auto"/>
            <w:right w:val="none" w:sz="0" w:space="0" w:color="auto"/>
          </w:divBdr>
          <w:divsChild>
            <w:div w:id="165092594">
              <w:marLeft w:val="0"/>
              <w:marRight w:val="0"/>
              <w:marTop w:val="0"/>
              <w:marBottom w:val="0"/>
              <w:divBdr>
                <w:top w:val="none" w:sz="0" w:space="0" w:color="auto"/>
                <w:left w:val="none" w:sz="0" w:space="0" w:color="auto"/>
                <w:bottom w:val="none" w:sz="0" w:space="0" w:color="auto"/>
                <w:right w:val="none" w:sz="0" w:space="0" w:color="auto"/>
              </w:divBdr>
            </w:div>
          </w:divsChild>
        </w:div>
        <w:div w:id="1953437131">
          <w:marLeft w:val="0"/>
          <w:marRight w:val="0"/>
          <w:marTop w:val="0"/>
          <w:marBottom w:val="0"/>
          <w:divBdr>
            <w:top w:val="none" w:sz="0" w:space="0" w:color="auto"/>
            <w:left w:val="none" w:sz="0" w:space="0" w:color="auto"/>
            <w:bottom w:val="none" w:sz="0" w:space="0" w:color="auto"/>
            <w:right w:val="none" w:sz="0" w:space="0" w:color="auto"/>
          </w:divBdr>
          <w:divsChild>
            <w:div w:id="734739820">
              <w:marLeft w:val="0"/>
              <w:marRight w:val="0"/>
              <w:marTop w:val="0"/>
              <w:marBottom w:val="0"/>
              <w:divBdr>
                <w:top w:val="none" w:sz="0" w:space="0" w:color="auto"/>
                <w:left w:val="none" w:sz="0" w:space="0" w:color="auto"/>
                <w:bottom w:val="none" w:sz="0" w:space="0" w:color="auto"/>
                <w:right w:val="none" w:sz="0" w:space="0" w:color="auto"/>
              </w:divBdr>
            </w:div>
          </w:divsChild>
        </w:div>
        <w:div w:id="722797387">
          <w:marLeft w:val="0"/>
          <w:marRight w:val="0"/>
          <w:marTop w:val="0"/>
          <w:marBottom w:val="0"/>
          <w:divBdr>
            <w:top w:val="none" w:sz="0" w:space="0" w:color="auto"/>
            <w:left w:val="none" w:sz="0" w:space="0" w:color="auto"/>
            <w:bottom w:val="none" w:sz="0" w:space="0" w:color="auto"/>
            <w:right w:val="none" w:sz="0" w:space="0" w:color="auto"/>
          </w:divBdr>
          <w:divsChild>
            <w:div w:id="385761492">
              <w:marLeft w:val="0"/>
              <w:marRight w:val="0"/>
              <w:marTop w:val="0"/>
              <w:marBottom w:val="0"/>
              <w:divBdr>
                <w:top w:val="none" w:sz="0" w:space="0" w:color="auto"/>
                <w:left w:val="none" w:sz="0" w:space="0" w:color="auto"/>
                <w:bottom w:val="none" w:sz="0" w:space="0" w:color="auto"/>
                <w:right w:val="none" w:sz="0" w:space="0" w:color="auto"/>
              </w:divBdr>
            </w:div>
          </w:divsChild>
        </w:div>
        <w:div w:id="1301039367">
          <w:marLeft w:val="0"/>
          <w:marRight w:val="0"/>
          <w:marTop w:val="0"/>
          <w:marBottom w:val="0"/>
          <w:divBdr>
            <w:top w:val="none" w:sz="0" w:space="0" w:color="auto"/>
            <w:left w:val="none" w:sz="0" w:space="0" w:color="auto"/>
            <w:bottom w:val="none" w:sz="0" w:space="0" w:color="auto"/>
            <w:right w:val="none" w:sz="0" w:space="0" w:color="auto"/>
          </w:divBdr>
          <w:divsChild>
            <w:div w:id="1837458014">
              <w:marLeft w:val="0"/>
              <w:marRight w:val="0"/>
              <w:marTop w:val="0"/>
              <w:marBottom w:val="0"/>
              <w:divBdr>
                <w:top w:val="none" w:sz="0" w:space="0" w:color="auto"/>
                <w:left w:val="none" w:sz="0" w:space="0" w:color="auto"/>
                <w:bottom w:val="none" w:sz="0" w:space="0" w:color="auto"/>
                <w:right w:val="none" w:sz="0" w:space="0" w:color="auto"/>
              </w:divBdr>
            </w:div>
          </w:divsChild>
        </w:div>
        <w:div w:id="1022972498">
          <w:marLeft w:val="0"/>
          <w:marRight w:val="0"/>
          <w:marTop w:val="0"/>
          <w:marBottom w:val="0"/>
          <w:divBdr>
            <w:top w:val="none" w:sz="0" w:space="0" w:color="auto"/>
            <w:left w:val="none" w:sz="0" w:space="0" w:color="auto"/>
            <w:bottom w:val="none" w:sz="0" w:space="0" w:color="auto"/>
            <w:right w:val="none" w:sz="0" w:space="0" w:color="auto"/>
          </w:divBdr>
          <w:divsChild>
            <w:div w:id="699823736">
              <w:marLeft w:val="0"/>
              <w:marRight w:val="0"/>
              <w:marTop w:val="0"/>
              <w:marBottom w:val="0"/>
              <w:divBdr>
                <w:top w:val="none" w:sz="0" w:space="0" w:color="auto"/>
                <w:left w:val="none" w:sz="0" w:space="0" w:color="auto"/>
                <w:bottom w:val="none" w:sz="0" w:space="0" w:color="auto"/>
                <w:right w:val="none" w:sz="0" w:space="0" w:color="auto"/>
              </w:divBdr>
            </w:div>
            <w:div w:id="2101221422">
              <w:marLeft w:val="0"/>
              <w:marRight w:val="0"/>
              <w:marTop w:val="0"/>
              <w:marBottom w:val="0"/>
              <w:divBdr>
                <w:top w:val="none" w:sz="0" w:space="0" w:color="auto"/>
                <w:left w:val="none" w:sz="0" w:space="0" w:color="auto"/>
                <w:bottom w:val="none" w:sz="0" w:space="0" w:color="auto"/>
                <w:right w:val="none" w:sz="0" w:space="0" w:color="auto"/>
              </w:divBdr>
            </w:div>
          </w:divsChild>
        </w:div>
        <w:div w:id="1395467946">
          <w:marLeft w:val="0"/>
          <w:marRight w:val="0"/>
          <w:marTop w:val="0"/>
          <w:marBottom w:val="0"/>
          <w:divBdr>
            <w:top w:val="none" w:sz="0" w:space="0" w:color="auto"/>
            <w:left w:val="none" w:sz="0" w:space="0" w:color="auto"/>
            <w:bottom w:val="none" w:sz="0" w:space="0" w:color="auto"/>
            <w:right w:val="none" w:sz="0" w:space="0" w:color="auto"/>
          </w:divBdr>
          <w:divsChild>
            <w:div w:id="579170117">
              <w:marLeft w:val="0"/>
              <w:marRight w:val="0"/>
              <w:marTop w:val="0"/>
              <w:marBottom w:val="0"/>
              <w:divBdr>
                <w:top w:val="none" w:sz="0" w:space="0" w:color="auto"/>
                <w:left w:val="none" w:sz="0" w:space="0" w:color="auto"/>
                <w:bottom w:val="none" w:sz="0" w:space="0" w:color="auto"/>
                <w:right w:val="none" w:sz="0" w:space="0" w:color="auto"/>
              </w:divBdr>
            </w:div>
          </w:divsChild>
        </w:div>
        <w:div w:id="465585884">
          <w:marLeft w:val="0"/>
          <w:marRight w:val="0"/>
          <w:marTop w:val="0"/>
          <w:marBottom w:val="0"/>
          <w:divBdr>
            <w:top w:val="none" w:sz="0" w:space="0" w:color="auto"/>
            <w:left w:val="none" w:sz="0" w:space="0" w:color="auto"/>
            <w:bottom w:val="none" w:sz="0" w:space="0" w:color="auto"/>
            <w:right w:val="none" w:sz="0" w:space="0" w:color="auto"/>
          </w:divBdr>
          <w:divsChild>
            <w:div w:id="1840727996">
              <w:marLeft w:val="0"/>
              <w:marRight w:val="0"/>
              <w:marTop w:val="0"/>
              <w:marBottom w:val="0"/>
              <w:divBdr>
                <w:top w:val="none" w:sz="0" w:space="0" w:color="auto"/>
                <w:left w:val="none" w:sz="0" w:space="0" w:color="auto"/>
                <w:bottom w:val="none" w:sz="0" w:space="0" w:color="auto"/>
                <w:right w:val="none" w:sz="0" w:space="0" w:color="auto"/>
              </w:divBdr>
            </w:div>
          </w:divsChild>
        </w:div>
        <w:div w:id="1825274225">
          <w:marLeft w:val="0"/>
          <w:marRight w:val="0"/>
          <w:marTop w:val="0"/>
          <w:marBottom w:val="0"/>
          <w:divBdr>
            <w:top w:val="none" w:sz="0" w:space="0" w:color="auto"/>
            <w:left w:val="none" w:sz="0" w:space="0" w:color="auto"/>
            <w:bottom w:val="none" w:sz="0" w:space="0" w:color="auto"/>
            <w:right w:val="none" w:sz="0" w:space="0" w:color="auto"/>
          </w:divBdr>
          <w:divsChild>
            <w:div w:id="83692648">
              <w:marLeft w:val="0"/>
              <w:marRight w:val="0"/>
              <w:marTop w:val="0"/>
              <w:marBottom w:val="0"/>
              <w:divBdr>
                <w:top w:val="none" w:sz="0" w:space="0" w:color="auto"/>
                <w:left w:val="none" w:sz="0" w:space="0" w:color="auto"/>
                <w:bottom w:val="none" w:sz="0" w:space="0" w:color="auto"/>
                <w:right w:val="none" w:sz="0" w:space="0" w:color="auto"/>
              </w:divBdr>
            </w:div>
          </w:divsChild>
        </w:div>
        <w:div w:id="1809324134">
          <w:marLeft w:val="0"/>
          <w:marRight w:val="0"/>
          <w:marTop w:val="0"/>
          <w:marBottom w:val="0"/>
          <w:divBdr>
            <w:top w:val="none" w:sz="0" w:space="0" w:color="auto"/>
            <w:left w:val="none" w:sz="0" w:space="0" w:color="auto"/>
            <w:bottom w:val="none" w:sz="0" w:space="0" w:color="auto"/>
            <w:right w:val="none" w:sz="0" w:space="0" w:color="auto"/>
          </w:divBdr>
          <w:divsChild>
            <w:div w:id="157382107">
              <w:marLeft w:val="0"/>
              <w:marRight w:val="0"/>
              <w:marTop w:val="0"/>
              <w:marBottom w:val="0"/>
              <w:divBdr>
                <w:top w:val="none" w:sz="0" w:space="0" w:color="auto"/>
                <w:left w:val="none" w:sz="0" w:space="0" w:color="auto"/>
                <w:bottom w:val="none" w:sz="0" w:space="0" w:color="auto"/>
                <w:right w:val="none" w:sz="0" w:space="0" w:color="auto"/>
              </w:divBdr>
            </w:div>
          </w:divsChild>
        </w:div>
        <w:div w:id="871068589">
          <w:marLeft w:val="0"/>
          <w:marRight w:val="0"/>
          <w:marTop w:val="0"/>
          <w:marBottom w:val="0"/>
          <w:divBdr>
            <w:top w:val="none" w:sz="0" w:space="0" w:color="auto"/>
            <w:left w:val="none" w:sz="0" w:space="0" w:color="auto"/>
            <w:bottom w:val="none" w:sz="0" w:space="0" w:color="auto"/>
            <w:right w:val="none" w:sz="0" w:space="0" w:color="auto"/>
          </w:divBdr>
          <w:divsChild>
            <w:div w:id="480772846">
              <w:marLeft w:val="0"/>
              <w:marRight w:val="0"/>
              <w:marTop w:val="0"/>
              <w:marBottom w:val="0"/>
              <w:divBdr>
                <w:top w:val="none" w:sz="0" w:space="0" w:color="auto"/>
                <w:left w:val="none" w:sz="0" w:space="0" w:color="auto"/>
                <w:bottom w:val="none" w:sz="0" w:space="0" w:color="auto"/>
                <w:right w:val="none" w:sz="0" w:space="0" w:color="auto"/>
              </w:divBdr>
            </w:div>
            <w:div w:id="1546940755">
              <w:marLeft w:val="0"/>
              <w:marRight w:val="0"/>
              <w:marTop w:val="0"/>
              <w:marBottom w:val="0"/>
              <w:divBdr>
                <w:top w:val="none" w:sz="0" w:space="0" w:color="auto"/>
                <w:left w:val="none" w:sz="0" w:space="0" w:color="auto"/>
                <w:bottom w:val="none" w:sz="0" w:space="0" w:color="auto"/>
                <w:right w:val="none" w:sz="0" w:space="0" w:color="auto"/>
              </w:divBdr>
            </w:div>
          </w:divsChild>
        </w:div>
        <w:div w:id="1481073408">
          <w:marLeft w:val="0"/>
          <w:marRight w:val="0"/>
          <w:marTop w:val="0"/>
          <w:marBottom w:val="0"/>
          <w:divBdr>
            <w:top w:val="none" w:sz="0" w:space="0" w:color="auto"/>
            <w:left w:val="none" w:sz="0" w:space="0" w:color="auto"/>
            <w:bottom w:val="none" w:sz="0" w:space="0" w:color="auto"/>
            <w:right w:val="none" w:sz="0" w:space="0" w:color="auto"/>
          </w:divBdr>
          <w:divsChild>
            <w:div w:id="1401176878">
              <w:marLeft w:val="0"/>
              <w:marRight w:val="0"/>
              <w:marTop w:val="0"/>
              <w:marBottom w:val="0"/>
              <w:divBdr>
                <w:top w:val="none" w:sz="0" w:space="0" w:color="auto"/>
                <w:left w:val="none" w:sz="0" w:space="0" w:color="auto"/>
                <w:bottom w:val="none" w:sz="0" w:space="0" w:color="auto"/>
                <w:right w:val="none" w:sz="0" w:space="0" w:color="auto"/>
              </w:divBdr>
            </w:div>
          </w:divsChild>
        </w:div>
        <w:div w:id="1414543283">
          <w:marLeft w:val="0"/>
          <w:marRight w:val="0"/>
          <w:marTop w:val="0"/>
          <w:marBottom w:val="0"/>
          <w:divBdr>
            <w:top w:val="none" w:sz="0" w:space="0" w:color="auto"/>
            <w:left w:val="none" w:sz="0" w:space="0" w:color="auto"/>
            <w:bottom w:val="none" w:sz="0" w:space="0" w:color="auto"/>
            <w:right w:val="none" w:sz="0" w:space="0" w:color="auto"/>
          </w:divBdr>
          <w:divsChild>
            <w:div w:id="666442629">
              <w:marLeft w:val="0"/>
              <w:marRight w:val="0"/>
              <w:marTop w:val="0"/>
              <w:marBottom w:val="0"/>
              <w:divBdr>
                <w:top w:val="none" w:sz="0" w:space="0" w:color="auto"/>
                <w:left w:val="none" w:sz="0" w:space="0" w:color="auto"/>
                <w:bottom w:val="none" w:sz="0" w:space="0" w:color="auto"/>
                <w:right w:val="none" w:sz="0" w:space="0" w:color="auto"/>
              </w:divBdr>
            </w:div>
          </w:divsChild>
        </w:div>
        <w:div w:id="1502547064">
          <w:marLeft w:val="0"/>
          <w:marRight w:val="0"/>
          <w:marTop w:val="0"/>
          <w:marBottom w:val="0"/>
          <w:divBdr>
            <w:top w:val="none" w:sz="0" w:space="0" w:color="auto"/>
            <w:left w:val="none" w:sz="0" w:space="0" w:color="auto"/>
            <w:bottom w:val="none" w:sz="0" w:space="0" w:color="auto"/>
            <w:right w:val="none" w:sz="0" w:space="0" w:color="auto"/>
          </w:divBdr>
          <w:divsChild>
            <w:div w:id="1814255808">
              <w:marLeft w:val="0"/>
              <w:marRight w:val="0"/>
              <w:marTop w:val="0"/>
              <w:marBottom w:val="0"/>
              <w:divBdr>
                <w:top w:val="none" w:sz="0" w:space="0" w:color="auto"/>
                <w:left w:val="none" w:sz="0" w:space="0" w:color="auto"/>
                <w:bottom w:val="none" w:sz="0" w:space="0" w:color="auto"/>
                <w:right w:val="none" w:sz="0" w:space="0" w:color="auto"/>
              </w:divBdr>
            </w:div>
          </w:divsChild>
        </w:div>
        <w:div w:id="1116867539">
          <w:marLeft w:val="0"/>
          <w:marRight w:val="0"/>
          <w:marTop w:val="0"/>
          <w:marBottom w:val="0"/>
          <w:divBdr>
            <w:top w:val="none" w:sz="0" w:space="0" w:color="auto"/>
            <w:left w:val="none" w:sz="0" w:space="0" w:color="auto"/>
            <w:bottom w:val="none" w:sz="0" w:space="0" w:color="auto"/>
            <w:right w:val="none" w:sz="0" w:space="0" w:color="auto"/>
          </w:divBdr>
          <w:divsChild>
            <w:div w:id="1395153915">
              <w:marLeft w:val="0"/>
              <w:marRight w:val="0"/>
              <w:marTop w:val="0"/>
              <w:marBottom w:val="0"/>
              <w:divBdr>
                <w:top w:val="none" w:sz="0" w:space="0" w:color="auto"/>
                <w:left w:val="none" w:sz="0" w:space="0" w:color="auto"/>
                <w:bottom w:val="none" w:sz="0" w:space="0" w:color="auto"/>
                <w:right w:val="none" w:sz="0" w:space="0" w:color="auto"/>
              </w:divBdr>
            </w:div>
          </w:divsChild>
        </w:div>
        <w:div w:id="657147013">
          <w:marLeft w:val="0"/>
          <w:marRight w:val="0"/>
          <w:marTop w:val="0"/>
          <w:marBottom w:val="0"/>
          <w:divBdr>
            <w:top w:val="none" w:sz="0" w:space="0" w:color="auto"/>
            <w:left w:val="none" w:sz="0" w:space="0" w:color="auto"/>
            <w:bottom w:val="none" w:sz="0" w:space="0" w:color="auto"/>
            <w:right w:val="none" w:sz="0" w:space="0" w:color="auto"/>
          </w:divBdr>
          <w:divsChild>
            <w:div w:id="612441882">
              <w:marLeft w:val="0"/>
              <w:marRight w:val="0"/>
              <w:marTop w:val="0"/>
              <w:marBottom w:val="0"/>
              <w:divBdr>
                <w:top w:val="none" w:sz="0" w:space="0" w:color="auto"/>
                <w:left w:val="none" w:sz="0" w:space="0" w:color="auto"/>
                <w:bottom w:val="none" w:sz="0" w:space="0" w:color="auto"/>
                <w:right w:val="none" w:sz="0" w:space="0" w:color="auto"/>
              </w:divBdr>
            </w:div>
          </w:divsChild>
        </w:div>
        <w:div w:id="1548906049">
          <w:marLeft w:val="0"/>
          <w:marRight w:val="0"/>
          <w:marTop w:val="0"/>
          <w:marBottom w:val="0"/>
          <w:divBdr>
            <w:top w:val="none" w:sz="0" w:space="0" w:color="auto"/>
            <w:left w:val="none" w:sz="0" w:space="0" w:color="auto"/>
            <w:bottom w:val="none" w:sz="0" w:space="0" w:color="auto"/>
            <w:right w:val="none" w:sz="0" w:space="0" w:color="auto"/>
          </w:divBdr>
          <w:divsChild>
            <w:div w:id="1320962499">
              <w:marLeft w:val="0"/>
              <w:marRight w:val="0"/>
              <w:marTop w:val="0"/>
              <w:marBottom w:val="0"/>
              <w:divBdr>
                <w:top w:val="none" w:sz="0" w:space="0" w:color="auto"/>
                <w:left w:val="none" w:sz="0" w:space="0" w:color="auto"/>
                <w:bottom w:val="none" w:sz="0" w:space="0" w:color="auto"/>
                <w:right w:val="none" w:sz="0" w:space="0" w:color="auto"/>
              </w:divBdr>
            </w:div>
          </w:divsChild>
        </w:div>
        <w:div w:id="414908658">
          <w:marLeft w:val="0"/>
          <w:marRight w:val="0"/>
          <w:marTop w:val="0"/>
          <w:marBottom w:val="0"/>
          <w:divBdr>
            <w:top w:val="none" w:sz="0" w:space="0" w:color="auto"/>
            <w:left w:val="none" w:sz="0" w:space="0" w:color="auto"/>
            <w:bottom w:val="none" w:sz="0" w:space="0" w:color="auto"/>
            <w:right w:val="none" w:sz="0" w:space="0" w:color="auto"/>
          </w:divBdr>
          <w:divsChild>
            <w:div w:id="1233270551">
              <w:marLeft w:val="0"/>
              <w:marRight w:val="0"/>
              <w:marTop w:val="0"/>
              <w:marBottom w:val="0"/>
              <w:divBdr>
                <w:top w:val="none" w:sz="0" w:space="0" w:color="auto"/>
                <w:left w:val="none" w:sz="0" w:space="0" w:color="auto"/>
                <w:bottom w:val="none" w:sz="0" w:space="0" w:color="auto"/>
                <w:right w:val="none" w:sz="0" w:space="0" w:color="auto"/>
              </w:divBdr>
            </w:div>
          </w:divsChild>
        </w:div>
        <w:div w:id="73864125">
          <w:marLeft w:val="0"/>
          <w:marRight w:val="0"/>
          <w:marTop w:val="0"/>
          <w:marBottom w:val="0"/>
          <w:divBdr>
            <w:top w:val="none" w:sz="0" w:space="0" w:color="auto"/>
            <w:left w:val="none" w:sz="0" w:space="0" w:color="auto"/>
            <w:bottom w:val="none" w:sz="0" w:space="0" w:color="auto"/>
            <w:right w:val="none" w:sz="0" w:space="0" w:color="auto"/>
          </w:divBdr>
          <w:divsChild>
            <w:div w:id="1435902168">
              <w:marLeft w:val="0"/>
              <w:marRight w:val="0"/>
              <w:marTop w:val="0"/>
              <w:marBottom w:val="0"/>
              <w:divBdr>
                <w:top w:val="none" w:sz="0" w:space="0" w:color="auto"/>
                <w:left w:val="none" w:sz="0" w:space="0" w:color="auto"/>
                <w:bottom w:val="none" w:sz="0" w:space="0" w:color="auto"/>
                <w:right w:val="none" w:sz="0" w:space="0" w:color="auto"/>
              </w:divBdr>
            </w:div>
          </w:divsChild>
        </w:div>
        <w:div w:id="1234509614">
          <w:marLeft w:val="0"/>
          <w:marRight w:val="0"/>
          <w:marTop w:val="0"/>
          <w:marBottom w:val="0"/>
          <w:divBdr>
            <w:top w:val="none" w:sz="0" w:space="0" w:color="auto"/>
            <w:left w:val="none" w:sz="0" w:space="0" w:color="auto"/>
            <w:bottom w:val="none" w:sz="0" w:space="0" w:color="auto"/>
            <w:right w:val="none" w:sz="0" w:space="0" w:color="auto"/>
          </w:divBdr>
          <w:divsChild>
            <w:div w:id="1187329967">
              <w:marLeft w:val="0"/>
              <w:marRight w:val="0"/>
              <w:marTop w:val="0"/>
              <w:marBottom w:val="0"/>
              <w:divBdr>
                <w:top w:val="none" w:sz="0" w:space="0" w:color="auto"/>
                <w:left w:val="none" w:sz="0" w:space="0" w:color="auto"/>
                <w:bottom w:val="none" w:sz="0" w:space="0" w:color="auto"/>
                <w:right w:val="none" w:sz="0" w:space="0" w:color="auto"/>
              </w:divBdr>
            </w:div>
          </w:divsChild>
        </w:div>
        <w:div w:id="1205293789">
          <w:marLeft w:val="0"/>
          <w:marRight w:val="0"/>
          <w:marTop w:val="0"/>
          <w:marBottom w:val="0"/>
          <w:divBdr>
            <w:top w:val="none" w:sz="0" w:space="0" w:color="auto"/>
            <w:left w:val="none" w:sz="0" w:space="0" w:color="auto"/>
            <w:bottom w:val="none" w:sz="0" w:space="0" w:color="auto"/>
            <w:right w:val="none" w:sz="0" w:space="0" w:color="auto"/>
          </w:divBdr>
          <w:divsChild>
            <w:div w:id="825976477">
              <w:marLeft w:val="0"/>
              <w:marRight w:val="0"/>
              <w:marTop w:val="0"/>
              <w:marBottom w:val="0"/>
              <w:divBdr>
                <w:top w:val="none" w:sz="0" w:space="0" w:color="auto"/>
                <w:left w:val="none" w:sz="0" w:space="0" w:color="auto"/>
                <w:bottom w:val="none" w:sz="0" w:space="0" w:color="auto"/>
                <w:right w:val="none" w:sz="0" w:space="0" w:color="auto"/>
              </w:divBdr>
            </w:div>
          </w:divsChild>
        </w:div>
        <w:div w:id="163133867">
          <w:marLeft w:val="0"/>
          <w:marRight w:val="0"/>
          <w:marTop w:val="0"/>
          <w:marBottom w:val="0"/>
          <w:divBdr>
            <w:top w:val="none" w:sz="0" w:space="0" w:color="auto"/>
            <w:left w:val="none" w:sz="0" w:space="0" w:color="auto"/>
            <w:bottom w:val="none" w:sz="0" w:space="0" w:color="auto"/>
            <w:right w:val="none" w:sz="0" w:space="0" w:color="auto"/>
          </w:divBdr>
          <w:divsChild>
            <w:div w:id="2019380750">
              <w:marLeft w:val="0"/>
              <w:marRight w:val="0"/>
              <w:marTop w:val="0"/>
              <w:marBottom w:val="0"/>
              <w:divBdr>
                <w:top w:val="none" w:sz="0" w:space="0" w:color="auto"/>
                <w:left w:val="none" w:sz="0" w:space="0" w:color="auto"/>
                <w:bottom w:val="none" w:sz="0" w:space="0" w:color="auto"/>
                <w:right w:val="none" w:sz="0" w:space="0" w:color="auto"/>
              </w:divBdr>
            </w:div>
          </w:divsChild>
        </w:div>
        <w:div w:id="877547375">
          <w:marLeft w:val="0"/>
          <w:marRight w:val="0"/>
          <w:marTop w:val="0"/>
          <w:marBottom w:val="0"/>
          <w:divBdr>
            <w:top w:val="none" w:sz="0" w:space="0" w:color="auto"/>
            <w:left w:val="none" w:sz="0" w:space="0" w:color="auto"/>
            <w:bottom w:val="none" w:sz="0" w:space="0" w:color="auto"/>
            <w:right w:val="none" w:sz="0" w:space="0" w:color="auto"/>
          </w:divBdr>
          <w:divsChild>
            <w:div w:id="1631083554">
              <w:marLeft w:val="0"/>
              <w:marRight w:val="0"/>
              <w:marTop w:val="0"/>
              <w:marBottom w:val="0"/>
              <w:divBdr>
                <w:top w:val="none" w:sz="0" w:space="0" w:color="auto"/>
                <w:left w:val="none" w:sz="0" w:space="0" w:color="auto"/>
                <w:bottom w:val="none" w:sz="0" w:space="0" w:color="auto"/>
                <w:right w:val="none" w:sz="0" w:space="0" w:color="auto"/>
              </w:divBdr>
            </w:div>
          </w:divsChild>
        </w:div>
        <w:div w:id="1303735351">
          <w:marLeft w:val="0"/>
          <w:marRight w:val="0"/>
          <w:marTop w:val="0"/>
          <w:marBottom w:val="0"/>
          <w:divBdr>
            <w:top w:val="none" w:sz="0" w:space="0" w:color="auto"/>
            <w:left w:val="none" w:sz="0" w:space="0" w:color="auto"/>
            <w:bottom w:val="none" w:sz="0" w:space="0" w:color="auto"/>
            <w:right w:val="none" w:sz="0" w:space="0" w:color="auto"/>
          </w:divBdr>
          <w:divsChild>
            <w:div w:id="2123454095">
              <w:marLeft w:val="0"/>
              <w:marRight w:val="0"/>
              <w:marTop w:val="0"/>
              <w:marBottom w:val="0"/>
              <w:divBdr>
                <w:top w:val="none" w:sz="0" w:space="0" w:color="auto"/>
                <w:left w:val="none" w:sz="0" w:space="0" w:color="auto"/>
                <w:bottom w:val="none" w:sz="0" w:space="0" w:color="auto"/>
                <w:right w:val="none" w:sz="0" w:space="0" w:color="auto"/>
              </w:divBdr>
            </w:div>
          </w:divsChild>
        </w:div>
        <w:div w:id="1747796963">
          <w:marLeft w:val="0"/>
          <w:marRight w:val="0"/>
          <w:marTop w:val="0"/>
          <w:marBottom w:val="0"/>
          <w:divBdr>
            <w:top w:val="none" w:sz="0" w:space="0" w:color="auto"/>
            <w:left w:val="none" w:sz="0" w:space="0" w:color="auto"/>
            <w:bottom w:val="none" w:sz="0" w:space="0" w:color="auto"/>
            <w:right w:val="none" w:sz="0" w:space="0" w:color="auto"/>
          </w:divBdr>
          <w:divsChild>
            <w:div w:id="379208401">
              <w:marLeft w:val="0"/>
              <w:marRight w:val="0"/>
              <w:marTop w:val="0"/>
              <w:marBottom w:val="0"/>
              <w:divBdr>
                <w:top w:val="none" w:sz="0" w:space="0" w:color="auto"/>
                <w:left w:val="none" w:sz="0" w:space="0" w:color="auto"/>
                <w:bottom w:val="none" w:sz="0" w:space="0" w:color="auto"/>
                <w:right w:val="none" w:sz="0" w:space="0" w:color="auto"/>
              </w:divBdr>
            </w:div>
          </w:divsChild>
        </w:div>
        <w:div w:id="2116829841">
          <w:marLeft w:val="0"/>
          <w:marRight w:val="0"/>
          <w:marTop w:val="0"/>
          <w:marBottom w:val="0"/>
          <w:divBdr>
            <w:top w:val="none" w:sz="0" w:space="0" w:color="auto"/>
            <w:left w:val="none" w:sz="0" w:space="0" w:color="auto"/>
            <w:bottom w:val="none" w:sz="0" w:space="0" w:color="auto"/>
            <w:right w:val="none" w:sz="0" w:space="0" w:color="auto"/>
          </w:divBdr>
          <w:divsChild>
            <w:div w:id="1702391956">
              <w:marLeft w:val="0"/>
              <w:marRight w:val="0"/>
              <w:marTop w:val="0"/>
              <w:marBottom w:val="0"/>
              <w:divBdr>
                <w:top w:val="none" w:sz="0" w:space="0" w:color="auto"/>
                <w:left w:val="none" w:sz="0" w:space="0" w:color="auto"/>
                <w:bottom w:val="none" w:sz="0" w:space="0" w:color="auto"/>
                <w:right w:val="none" w:sz="0" w:space="0" w:color="auto"/>
              </w:divBdr>
            </w:div>
          </w:divsChild>
        </w:div>
        <w:div w:id="1348215605">
          <w:marLeft w:val="0"/>
          <w:marRight w:val="0"/>
          <w:marTop w:val="0"/>
          <w:marBottom w:val="0"/>
          <w:divBdr>
            <w:top w:val="none" w:sz="0" w:space="0" w:color="auto"/>
            <w:left w:val="none" w:sz="0" w:space="0" w:color="auto"/>
            <w:bottom w:val="none" w:sz="0" w:space="0" w:color="auto"/>
            <w:right w:val="none" w:sz="0" w:space="0" w:color="auto"/>
          </w:divBdr>
          <w:divsChild>
            <w:div w:id="1234656718">
              <w:marLeft w:val="0"/>
              <w:marRight w:val="0"/>
              <w:marTop w:val="0"/>
              <w:marBottom w:val="0"/>
              <w:divBdr>
                <w:top w:val="none" w:sz="0" w:space="0" w:color="auto"/>
                <w:left w:val="none" w:sz="0" w:space="0" w:color="auto"/>
                <w:bottom w:val="none" w:sz="0" w:space="0" w:color="auto"/>
                <w:right w:val="none" w:sz="0" w:space="0" w:color="auto"/>
              </w:divBdr>
            </w:div>
          </w:divsChild>
        </w:div>
        <w:div w:id="1284774490">
          <w:marLeft w:val="0"/>
          <w:marRight w:val="0"/>
          <w:marTop w:val="0"/>
          <w:marBottom w:val="0"/>
          <w:divBdr>
            <w:top w:val="none" w:sz="0" w:space="0" w:color="auto"/>
            <w:left w:val="none" w:sz="0" w:space="0" w:color="auto"/>
            <w:bottom w:val="none" w:sz="0" w:space="0" w:color="auto"/>
            <w:right w:val="none" w:sz="0" w:space="0" w:color="auto"/>
          </w:divBdr>
          <w:divsChild>
            <w:div w:id="1002007148">
              <w:marLeft w:val="0"/>
              <w:marRight w:val="0"/>
              <w:marTop w:val="0"/>
              <w:marBottom w:val="0"/>
              <w:divBdr>
                <w:top w:val="none" w:sz="0" w:space="0" w:color="auto"/>
                <w:left w:val="none" w:sz="0" w:space="0" w:color="auto"/>
                <w:bottom w:val="none" w:sz="0" w:space="0" w:color="auto"/>
                <w:right w:val="none" w:sz="0" w:space="0" w:color="auto"/>
              </w:divBdr>
            </w:div>
          </w:divsChild>
        </w:div>
        <w:div w:id="1216431897">
          <w:marLeft w:val="0"/>
          <w:marRight w:val="0"/>
          <w:marTop w:val="0"/>
          <w:marBottom w:val="0"/>
          <w:divBdr>
            <w:top w:val="none" w:sz="0" w:space="0" w:color="auto"/>
            <w:left w:val="none" w:sz="0" w:space="0" w:color="auto"/>
            <w:bottom w:val="none" w:sz="0" w:space="0" w:color="auto"/>
            <w:right w:val="none" w:sz="0" w:space="0" w:color="auto"/>
          </w:divBdr>
          <w:divsChild>
            <w:div w:id="1992170340">
              <w:marLeft w:val="0"/>
              <w:marRight w:val="0"/>
              <w:marTop w:val="0"/>
              <w:marBottom w:val="0"/>
              <w:divBdr>
                <w:top w:val="none" w:sz="0" w:space="0" w:color="auto"/>
                <w:left w:val="none" w:sz="0" w:space="0" w:color="auto"/>
                <w:bottom w:val="none" w:sz="0" w:space="0" w:color="auto"/>
                <w:right w:val="none" w:sz="0" w:space="0" w:color="auto"/>
              </w:divBdr>
            </w:div>
          </w:divsChild>
        </w:div>
        <w:div w:id="388263470">
          <w:marLeft w:val="0"/>
          <w:marRight w:val="0"/>
          <w:marTop w:val="0"/>
          <w:marBottom w:val="0"/>
          <w:divBdr>
            <w:top w:val="none" w:sz="0" w:space="0" w:color="auto"/>
            <w:left w:val="none" w:sz="0" w:space="0" w:color="auto"/>
            <w:bottom w:val="none" w:sz="0" w:space="0" w:color="auto"/>
            <w:right w:val="none" w:sz="0" w:space="0" w:color="auto"/>
          </w:divBdr>
          <w:divsChild>
            <w:div w:id="560024535">
              <w:marLeft w:val="0"/>
              <w:marRight w:val="0"/>
              <w:marTop w:val="0"/>
              <w:marBottom w:val="0"/>
              <w:divBdr>
                <w:top w:val="none" w:sz="0" w:space="0" w:color="auto"/>
                <w:left w:val="none" w:sz="0" w:space="0" w:color="auto"/>
                <w:bottom w:val="none" w:sz="0" w:space="0" w:color="auto"/>
                <w:right w:val="none" w:sz="0" w:space="0" w:color="auto"/>
              </w:divBdr>
            </w:div>
          </w:divsChild>
        </w:div>
        <w:div w:id="715155040">
          <w:marLeft w:val="0"/>
          <w:marRight w:val="0"/>
          <w:marTop w:val="0"/>
          <w:marBottom w:val="0"/>
          <w:divBdr>
            <w:top w:val="none" w:sz="0" w:space="0" w:color="auto"/>
            <w:left w:val="none" w:sz="0" w:space="0" w:color="auto"/>
            <w:bottom w:val="none" w:sz="0" w:space="0" w:color="auto"/>
            <w:right w:val="none" w:sz="0" w:space="0" w:color="auto"/>
          </w:divBdr>
          <w:divsChild>
            <w:div w:id="1902131995">
              <w:marLeft w:val="0"/>
              <w:marRight w:val="0"/>
              <w:marTop w:val="0"/>
              <w:marBottom w:val="0"/>
              <w:divBdr>
                <w:top w:val="none" w:sz="0" w:space="0" w:color="auto"/>
                <w:left w:val="none" w:sz="0" w:space="0" w:color="auto"/>
                <w:bottom w:val="none" w:sz="0" w:space="0" w:color="auto"/>
                <w:right w:val="none" w:sz="0" w:space="0" w:color="auto"/>
              </w:divBdr>
            </w:div>
            <w:div w:id="359167629">
              <w:marLeft w:val="0"/>
              <w:marRight w:val="0"/>
              <w:marTop w:val="0"/>
              <w:marBottom w:val="0"/>
              <w:divBdr>
                <w:top w:val="none" w:sz="0" w:space="0" w:color="auto"/>
                <w:left w:val="none" w:sz="0" w:space="0" w:color="auto"/>
                <w:bottom w:val="none" w:sz="0" w:space="0" w:color="auto"/>
                <w:right w:val="none" w:sz="0" w:space="0" w:color="auto"/>
              </w:divBdr>
            </w:div>
          </w:divsChild>
        </w:div>
        <w:div w:id="313148368">
          <w:marLeft w:val="0"/>
          <w:marRight w:val="0"/>
          <w:marTop w:val="0"/>
          <w:marBottom w:val="0"/>
          <w:divBdr>
            <w:top w:val="none" w:sz="0" w:space="0" w:color="auto"/>
            <w:left w:val="none" w:sz="0" w:space="0" w:color="auto"/>
            <w:bottom w:val="none" w:sz="0" w:space="0" w:color="auto"/>
            <w:right w:val="none" w:sz="0" w:space="0" w:color="auto"/>
          </w:divBdr>
          <w:divsChild>
            <w:div w:id="144051578">
              <w:marLeft w:val="0"/>
              <w:marRight w:val="0"/>
              <w:marTop w:val="0"/>
              <w:marBottom w:val="0"/>
              <w:divBdr>
                <w:top w:val="none" w:sz="0" w:space="0" w:color="auto"/>
                <w:left w:val="none" w:sz="0" w:space="0" w:color="auto"/>
                <w:bottom w:val="none" w:sz="0" w:space="0" w:color="auto"/>
                <w:right w:val="none" w:sz="0" w:space="0" w:color="auto"/>
              </w:divBdr>
            </w:div>
          </w:divsChild>
        </w:div>
        <w:div w:id="1504123301">
          <w:marLeft w:val="0"/>
          <w:marRight w:val="0"/>
          <w:marTop w:val="0"/>
          <w:marBottom w:val="0"/>
          <w:divBdr>
            <w:top w:val="none" w:sz="0" w:space="0" w:color="auto"/>
            <w:left w:val="none" w:sz="0" w:space="0" w:color="auto"/>
            <w:bottom w:val="none" w:sz="0" w:space="0" w:color="auto"/>
            <w:right w:val="none" w:sz="0" w:space="0" w:color="auto"/>
          </w:divBdr>
          <w:divsChild>
            <w:div w:id="446237128">
              <w:marLeft w:val="0"/>
              <w:marRight w:val="0"/>
              <w:marTop w:val="0"/>
              <w:marBottom w:val="0"/>
              <w:divBdr>
                <w:top w:val="none" w:sz="0" w:space="0" w:color="auto"/>
                <w:left w:val="none" w:sz="0" w:space="0" w:color="auto"/>
                <w:bottom w:val="none" w:sz="0" w:space="0" w:color="auto"/>
                <w:right w:val="none" w:sz="0" w:space="0" w:color="auto"/>
              </w:divBdr>
            </w:div>
          </w:divsChild>
        </w:div>
        <w:div w:id="338241777">
          <w:marLeft w:val="0"/>
          <w:marRight w:val="0"/>
          <w:marTop w:val="0"/>
          <w:marBottom w:val="0"/>
          <w:divBdr>
            <w:top w:val="none" w:sz="0" w:space="0" w:color="auto"/>
            <w:left w:val="none" w:sz="0" w:space="0" w:color="auto"/>
            <w:bottom w:val="none" w:sz="0" w:space="0" w:color="auto"/>
            <w:right w:val="none" w:sz="0" w:space="0" w:color="auto"/>
          </w:divBdr>
          <w:divsChild>
            <w:div w:id="1601645408">
              <w:marLeft w:val="0"/>
              <w:marRight w:val="0"/>
              <w:marTop w:val="0"/>
              <w:marBottom w:val="0"/>
              <w:divBdr>
                <w:top w:val="none" w:sz="0" w:space="0" w:color="auto"/>
                <w:left w:val="none" w:sz="0" w:space="0" w:color="auto"/>
                <w:bottom w:val="none" w:sz="0" w:space="0" w:color="auto"/>
                <w:right w:val="none" w:sz="0" w:space="0" w:color="auto"/>
              </w:divBdr>
            </w:div>
          </w:divsChild>
        </w:div>
        <w:div w:id="847214377">
          <w:marLeft w:val="0"/>
          <w:marRight w:val="0"/>
          <w:marTop w:val="0"/>
          <w:marBottom w:val="0"/>
          <w:divBdr>
            <w:top w:val="none" w:sz="0" w:space="0" w:color="auto"/>
            <w:left w:val="none" w:sz="0" w:space="0" w:color="auto"/>
            <w:bottom w:val="none" w:sz="0" w:space="0" w:color="auto"/>
            <w:right w:val="none" w:sz="0" w:space="0" w:color="auto"/>
          </w:divBdr>
          <w:divsChild>
            <w:div w:id="1056047899">
              <w:marLeft w:val="0"/>
              <w:marRight w:val="0"/>
              <w:marTop w:val="0"/>
              <w:marBottom w:val="0"/>
              <w:divBdr>
                <w:top w:val="none" w:sz="0" w:space="0" w:color="auto"/>
                <w:left w:val="none" w:sz="0" w:space="0" w:color="auto"/>
                <w:bottom w:val="none" w:sz="0" w:space="0" w:color="auto"/>
                <w:right w:val="none" w:sz="0" w:space="0" w:color="auto"/>
              </w:divBdr>
            </w:div>
          </w:divsChild>
        </w:div>
        <w:div w:id="581449734">
          <w:marLeft w:val="0"/>
          <w:marRight w:val="0"/>
          <w:marTop w:val="0"/>
          <w:marBottom w:val="0"/>
          <w:divBdr>
            <w:top w:val="none" w:sz="0" w:space="0" w:color="auto"/>
            <w:left w:val="none" w:sz="0" w:space="0" w:color="auto"/>
            <w:bottom w:val="none" w:sz="0" w:space="0" w:color="auto"/>
            <w:right w:val="none" w:sz="0" w:space="0" w:color="auto"/>
          </w:divBdr>
          <w:divsChild>
            <w:div w:id="2075424559">
              <w:marLeft w:val="0"/>
              <w:marRight w:val="0"/>
              <w:marTop w:val="0"/>
              <w:marBottom w:val="0"/>
              <w:divBdr>
                <w:top w:val="none" w:sz="0" w:space="0" w:color="auto"/>
                <w:left w:val="none" w:sz="0" w:space="0" w:color="auto"/>
                <w:bottom w:val="none" w:sz="0" w:space="0" w:color="auto"/>
                <w:right w:val="none" w:sz="0" w:space="0" w:color="auto"/>
              </w:divBdr>
            </w:div>
            <w:div w:id="1753115416">
              <w:marLeft w:val="0"/>
              <w:marRight w:val="0"/>
              <w:marTop w:val="0"/>
              <w:marBottom w:val="0"/>
              <w:divBdr>
                <w:top w:val="none" w:sz="0" w:space="0" w:color="auto"/>
                <w:left w:val="none" w:sz="0" w:space="0" w:color="auto"/>
                <w:bottom w:val="none" w:sz="0" w:space="0" w:color="auto"/>
                <w:right w:val="none" w:sz="0" w:space="0" w:color="auto"/>
              </w:divBdr>
            </w:div>
          </w:divsChild>
        </w:div>
        <w:div w:id="562568353">
          <w:marLeft w:val="0"/>
          <w:marRight w:val="0"/>
          <w:marTop w:val="0"/>
          <w:marBottom w:val="0"/>
          <w:divBdr>
            <w:top w:val="none" w:sz="0" w:space="0" w:color="auto"/>
            <w:left w:val="none" w:sz="0" w:space="0" w:color="auto"/>
            <w:bottom w:val="none" w:sz="0" w:space="0" w:color="auto"/>
            <w:right w:val="none" w:sz="0" w:space="0" w:color="auto"/>
          </w:divBdr>
          <w:divsChild>
            <w:div w:id="1418358789">
              <w:marLeft w:val="0"/>
              <w:marRight w:val="0"/>
              <w:marTop w:val="0"/>
              <w:marBottom w:val="0"/>
              <w:divBdr>
                <w:top w:val="none" w:sz="0" w:space="0" w:color="auto"/>
                <w:left w:val="none" w:sz="0" w:space="0" w:color="auto"/>
                <w:bottom w:val="none" w:sz="0" w:space="0" w:color="auto"/>
                <w:right w:val="none" w:sz="0" w:space="0" w:color="auto"/>
              </w:divBdr>
            </w:div>
          </w:divsChild>
        </w:div>
        <w:div w:id="1571505335">
          <w:marLeft w:val="0"/>
          <w:marRight w:val="0"/>
          <w:marTop w:val="0"/>
          <w:marBottom w:val="0"/>
          <w:divBdr>
            <w:top w:val="none" w:sz="0" w:space="0" w:color="auto"/>
            <w:left w:val="none" w:sz="0" w:space="0" w:color="auto"/>
            <w:bottom w:val="none" w:sz="0" w:space="0" w:color="auto"/>
            <w:right w:val="none" w:sz="0" w:space="0" w:color="auto"/>
          </w:divBdr>
          <w:divsChild>
            <w:div w:id="1853295185">
              <w:marLeft w:val="0"/>
              <w:marRight w:val="0"/>
              <w:marTop w:val="0"/>
              <w:marBottom w:val="0"/>
              <w:divBdr>
                <w:top w:val="none" w:sz="0" w:space="0" w:color="auto"/>
                <w:left w:val="none" w:sz="0" w:space="0" w:color="auto"/>
                <w:bottom w:val="none" w:sz="0" w:space="0" w:color="auto"/>
                <w:right w:val="none" w:sz="0" w:space="0" w:color="auto"/>
              </w:divBdr>
            </w:div>
          </w:divsChild>
        </w:div>
        <w:div w:id="1087193374">
          <w:marLeft w:val="0"/>
          <w:marRight w:val="0"/>
          <w:marTop w:val="0"/>
          <w:marBottom w:val="0"/>
          <w:divBdr>
            <w:top w:val="none" w:sz="0" w:space="0" w:color="auto"/>
            <w:left w:val="none" w:sz="0" w:space="0" w:color="auto"/>
            <w:bottom w:val="none" w:sz="0" w:space="0" w:color="auto"/>
            <w:right w:val="none" w:sz="0" w:space="0" w:color="auto"/>
          </w:divBdr>
          <w:divsChild>
            <w:div w:id="1288052743">
              <w:marLeft w:val="0"/>
              <w:marRight w:val="0"/>
              <w:marTop w:val="0"/>
              <w:marBottom w:val="0"/>
              <w:divBdr>
                <w:top w:val="none" w:sz="0" w:space="0" w:color="auto"/>
                <w:left w:val="none" w:sz="0" w:space="0" w:color="auto"/>
                <w:bottom w:val="none" w:sz="0" w:space="0" w:color="auto"/>
                <w:right w:val="none" w:sz="0" w:space="0" w:color="auto"/>
              </w:divBdr>
            </w:div>
          </w:divsChild>
        </w:div>
        <w:div w:id="1456564276">
          <w:marLeft w:val="0"/>
          <w:marRight w:val="0"/>
          <w:marTop w:val="0"/>
          <w:marBottom w:val="0"/>
          <w:divBdr>
            <w:top w:val="none" w:sz="0" w:space="0" w:color="auto"/>
            <w:left w:val="none" w:sz="0" w:space="0" w:color="auto"/>
            <w:bottom w:val="none" w:sz="0" w:space="0" w:color="auto"/>
            <w:right w:val="none" w:sz="0" w:space="0" w:color="auto"/>
          </w:divBdr>
          <w:divsChild>
            <w:div w:id="1126122082">
              <w:marLeft w:val="0"/>
              <w:marRight w:val="0"/>
              <w:marTop w:val="0"/>
              <w:marBottom w:val="0"/>
              <w:divBdr>
                <w:top w:val="none" w:sz="0" w:space="0" w:color="auto"/>
                <w:left w:val="none" w:sz="0" w:space="0" w:color="auto"/>
                <w:bottom w:val="none" w:sz="0" w:space="0" w:color="auto"/>
                <w:right w:val="none" w:sz="0" w:space="0" w:color="auto"/>
              </w:divBdr>
            </w:div>
          </w:divsChild>
        </w:div>
        <w:div w:id="65421433">
          <w:marLeft w:val="0"/>
          <w:marRight w:val="0"/>
          <w:marTop w:val="0"/>
          <w:marBottom w:val="0"/>
          <w:divBdr>
            <w:top w:val="none" w:sz="0" w:space="0" w:color="auto"/>
            <w:left w:val="none" w:sz="0" w:space="0" w:color="auto"/>
            <w:bottom w:val="none" w:sz="0" w:space="0" w:color="auto"/>
            <w:right w:val="none" w:sz="0" w:space="0" w:color="auto"/>
          </w:divBdr>
          <w:divsChild>
            <w:div w:id="1240485867">
              <w:marLeft w:val="0"/>
              <w:marRight w:val="0"/>
              <w:marTop w:val="0"/>
              <w:marBottom w:val="0"/>
              <w:divBdr>
                <w:top w:val="none" w:sz="0" w:space="0" w:color="auto"/>
                <w:left w:val="none" w:sz="0" w:space="0" w:color="auto"/>
                <w:bottom w:val="none" w:sz="0" w:space="0" w:color="auto"/>
                <w:right w:val="none" w:sz="0" w:space="0" w:color="auto"/>
              </w:divBdr>
            </w:div>
            <w:div w:id="318970108">
              <w:marLeft w:val="0"/>
              <w:marRight w:val="0"/>
              <w:marTop w:val="0"/>
              <w:marBottom w:val="0"/>
              <w:divBdr>
                <w:top w:val="none" w:sz="0" w:space="0" w:color="auto"/>
                <w:left w:val="none" w:sz="0" w:space="0" w:color="auto"/>
                <w:bottom w:val="none" w:sz="0" w:space="0" w:color="auto"/>
                <w:right w:val="none" w:sz="0" w:space="0" w:color="auto"/>
              </w:divBdr>
            </w:div>
          </w:divsChild>
        </w:div>
        <w:div w:id="1940793453">
          <w:marLeft w:val="0"/>
          <w:marRight w:val="0"/>
          <w:marTop w:val="0"/>
          <w:marBottom w:val="0"/>
          <w:divBdr>
            <w:top w:val="none" w:sz="0" w:space="0" w:color="auto"/>
            <w:left w:val="none" w:sz="0" w:space="0" w:color="auto"/>
            <w:bottom w:val="none" w:sz="0" w:space="0" w:color="auto"/>
            <w:right w:val="none" w:sz="0" w:space="0" w:color="auto"/>
          </w:divBdr>
          <w:divsChild>
            <w:div w:id="2048097125">
              <w:marLeft w:val="0"/>
              <w:marRight w:val="0"/>
              <w:marTop w:val="0"/>
              <w:marBottom w:val="0"/>
              <w:divBdr>
                <w:top w:val="none" w:sz="0" w:space="0" w:color="auto"/>
                <w:left w:val="none" w:sz="0" w:space="0" w:color="auto"/>
                <w:bottom w:val="none" w:sz="0" w:space="0" w:color="auto"/>
                <w:right w:val="none" w:sz="0" w:space="0" w:color="auto"/>
              </w:divBdr>
            </w:div>
          </w:divsChild>
        </w:div>
        <w:div w:id="1069770832">
          <w:marLeft w:val="0"/>
          <w:marRight w:val="0"/>
          <w:marTop w:val="0"/>
          <w:marBottom w:val="0"/>
          <w:divBdr>
            <w:top w:val="none" w:sz="0" w:space="0" w:color="auto"/>
            <w:left w:val="none" w:sz="0" w:space="0" w:color="auto"/>
            <w:bottom w:val="none" w:sz="0" w:space="0" w:color="auto"/>
            <w:right w:val="none" w:sz="0" w:space="0" w:color="auto"/>
          </w:divBdr>
          <w:divsChild>
            <w:div w:id="1666012431">
              <w:marLeft w:val="0"/>
              <w:marRight w:val="0"/>
              <w:marTop w:val="0"/>
              <w:marBottom w:val="0"/>
              <w:divBdr>
                <w:top w:val="none" w:sz="0" w:space="0" w:color="auto"/>
                <w:left w:val="none" w:sz="0" w:space="0" w:color="auto"/>
                <w:bottom w:val="none" w:sz="0" w:space="0" w:color="auto"/>
                <w:right w:val="none" w:sz="0" w:space="0" w:color="auto"/>
              </w:divBdr>
            </w:div>
          </w:divsChild>
        </w:div>
        <w:div w:id="1547252023">
          <w:marLeft w:val="0"/>
          <w:marRight w:val="0"/>
          <w:marTop w:val="0"/>
          <w:marBottom w:val="0"/>
          <w:divBdr>
            <w:top w:val="none" w:sz="0" w:space="0" w:color="auto"/>
            <w:left w:val="none" w:sz="0" w:space="0" w:color="auto"/>
            <w:bottom w:val="none" w:sz="0" w:space="0" w:color="auto"/>
            <w:right w:val="none" w:sz="0" w:space="0" w:color="auto"/>
          </w:divBdr>
          <w:divsChild>
            <w:div w:id="1984694932">
              <w:marLeft w:val="0"/>
              <w:marRight w:val="0"/>
              <w:marTop w:val="0"/>
              <w:marBottom w:val="0"/>
              <w:divBdr>
                <w:top w:val="none" w:sz="0" w:space="0" w:color="auto"/>
                <w:left w:val="none" w:sz="0" w:space="0" w:color="auto"/>
                <w:bottom w:val="none" w:sz="0" w:space="0" w:color="auto"/>
                <w:right w:val="none" w:sz="0" w:space="0" w:color="auto"/>
              </w:divBdr>
            </w:div>
          </w:divsChild>
        </w:div>
        <w:div w:id="1441295332">
          <w:marLeft w:val="0"/>
          <w:marRight w:val="0"/>
          <w:marTop w:val="0"/>
          <w:marBottom w:val="0"/>
          <w:divBdr>
            <w:top w:val="none" w:sz="0" w:space="0" w:color="auto"/>
            <w:left w:val="none" w:sz="0" w:space="0" w:color="auto"/>
            <w:bottom w:val="none" w:sz="0" w:space="0" w:color="auto"/>
            <w:right w:val="none" w:sz="0" w:space="0" w:color="auto"/>
          </w:divBdr>
          <w:divsChild>
            <w:div w:id="648369077">
              <w:marLeft w:val="0"/>
              <w:marRight w:val="0"/>
              <w:marTop w:val="0"/>
              <w:marBottom w:val="0"/>
              <w:divBdr>
                <w:top w:val="none" w:sz="0" w:space="0" w:color="auto"/>
                <w:left w:val="none" w:sz="0" w:space="0" w:color="auto"/>
                <w:bottom w:val="none" w:sz="0" w:space="0" w:color="auto"/>
                <w:right w:val="none" w:sz="0" w:space="0" w:color="auto"/>
              </w:divBdr>
            </w:div>
          </w:divsChild>
        </w:div>
        <w:div w:id="1186866646">
          <w:marLeft w:val="0"/>
          <w:marRight w:val="0"/>
          <w:marTop w:val="0"/>
          <w:marBottom w:val="0"/>
          <w:divBdr>
            <w:top w:val="none" w:sz="0" w:space="0" w:color="auto"/>
            <w:left w:val="none" w:sz="0" w:space="0" w:color="auto"/>
            <w:bottom w:val="none" w:sz="0" w:space="0" w:color="auto"/>
            <w:right w:val="none" w:sz="0" w:space="0" w:color="auto"/>
          </w:divBdr>
          <w:divsChild>
            <w:div w:id="641154611">
              <w:marLeft w:val="0"/>
              <w:marRight w:val="0"/>
              <w:marTop w:val="0"/>
              <w:marBottom w:val="0"/>
              <w:divBdr>
                <w:top w:val="none" w:sz="0" w:space="0" w:color="auto"/>
                <w:left w:val="none" w:sz="0" w:space="0" w:color="auto"/>
                <w:bottom w:val="none" w:sz="0" w:space="0" w:color="auto"/>
                <w:right w:val="none" w:sz="0" w:space="0" w:color="auto"/>
              </w:divBdr>
            </w:div>
          </w:divsChild>
        </w:div>
        <w:div w:id="1331523206">
          <w:marLeft w:val="0"/>
          <w:marRight w:val="0"/>
          <w:marTop w:val="0"/>
          <w:marBottom w:val="0"/>
          <w:divBdr>
            <w:top w:val="none" w:sz="0" w:space="0" w:color="auto"/>
            <w:left w:val="none" w:sz="0" w:space="0" w:color="auto"/>
            <w:bottom w:val="none" w:sz="0" w:space="0" w:color="auto"/>
            <w:right w:val="none" w:sz="0" w:space="0" w:color="auto"/>
          </w:divBdr>
          <w:divsChild>
            <w:div w:id="198863112">
              <w:marLeft w:val="0"/>
              <w:marRight w:val="0"/>
              <w:marTop w:val="0"/>
              <w:marBottom w:val="0"/>
              <w:divBdr>
                <w:top w:val="none" w:sz="0" w:space="0" w:color="auto"/>
                <w:left w:val="none" w:sz="0" w:space="0" w:color="auto"/>
                <w:bottom w:val="none" w:sz="0" w:space="0" w:color="auto"/>
                <w:right w:val="none" w:sz="0" w:space="0" w:color="auto"/>
              </w:divBdr>
            </w:div>
            <w:div w:id="2008629588">
              <w:marLeft w:val="0"/>
              <w:marRight w:val="0"/>
              <w:marTop w:val="0"/>
              <w:marBottom w:val="0"/>
              <w:divBdr>
                <w:top w:val="none" w:sz="0" w:space="0" w:color="auto"/>
                <w:left w:val="none" w:sz="0" w:space="0" w:color="auto"/>
                <w:bottom w:val="none" w:sz="0" w:space="0" w:color="auto"/>
                <w:right w:val="none" w:sz="0" w:space="0" w:color="auto"/>
              </w:divBdr>
            </w:div>
          </w:divsChild>
        </w:div>
        <w:div w:id="34041738">
          <w:marLeft w:val="0"/>
          <w:marRight w:val="0"/>
          <w:marTop w:val="0"/>
          <w:marBottom w:val="0"/>
          <w:divBdr>
            <w:top w:val="none" w:sz="0" w:space="0" w:color="auto"/>
            <w:left w:val="none" w:sz="0" w:space="0" w:color="auto"/>
            <w:bottom w:val="none" w:sz="0" w:space="0" w:color="auto"/>
            <w:right w:val="none" w:sz="0" w:space="0" w:color="auto"/>
          </w:divBdr>
          <w:divsChild>
            <w:div w:id="838467757">
              <w:marLeft w:val="0"/>
              <w:marRight w:val="0"/>
              <w:marTop w:val="0"/>
              <w:marBottom w:val="0"/>
              <w:divBdr>
                <w:top w:val="none" w:sz="0" w:space="0" w:color="auto"/>
                <w:left w:val="none" w:sz="0" w:space="0" w:color="auto"/>
                <w:bottom w:val="none" w:sz="0" w:space="0" w:color="auto"/>
                <w:right w:val="none" w:sz="0" w:space="0" w:color="auto"/>
              </w:divBdr>
            </w:div>
          </w:divsChild>
        </w:div>
        <w:div w:id="1370371605">
          <w:marLeft w:val="0"/>
          <w:marRight w:val="0"/>
          <w:marTop w:val="0"/>
          <w:marBottom w:val="0"/>
          <w:divBdr>
            <w:top w:val="none" w:sz="0" w:space="0" w:color="auto"/>
            <w:left w:val="none" w:sz="0" w:space="0" w:color="auto"/>
            <w:bottom w:val="none" w:sz="0" w:space="0" w:color="auto"/>
            <w:right w:val="none" w:sz="0" w:space="0" w:color="auto"/>
          </w:divBdr>
          <w:divsChild>
            <w:div w:id="493033656">
              <w:marLeft w:val="0"/>
              <w:marRight w:val="0"/>
              <w:marTop w:val="0"/>
              <w:marBottom w:val="0"/>
              <w:divBdr>
                <w:top w:val="none" w:sz="0" w:space="0" w:color="auto"/>
                <w:left w:val="none" w:sz="0" w:space="0" w:color="auto"/>
                <w:bottom w:val="none" w:sz="0" w:space="0" w:color="auto"/>
                <w:right w:val="none" w:sz="0" w:space="0" w:color="auto"/>
              </w:divBdr>
            </w:div>
          </w:divsChild>
        </w:div>
        <w:div w:id="970482674">
          <w:marLeft w:val="0"/>
          <w:marRight w:val="0"/>
          <w:marTop w:val="0"/>
          <w:marBottom w:val="0"/>
          <w:divBdr>
            <w:top w:val="none" w:sz="0" w:space="0" w:color="auto"/>
            <w:left w:val="none" w:sz="0" w:space="0" w:color="auto"/>
            <w:bottom w:val="none" w:sz="0" w:space="0" w:color="auto"/>
            <w:right w:val="none" w:sz="0" w:space="0" w:color="auto"/>
          </w:divBdr>
          <w:divsChild>
            <w:div w:id="1303343570">
              <w:marLeft w:val="0"/>
              <w:marRight w:val="0"/>
              <w:marTop w:val="0"/>
              <w:marBottom w:val="0"/>
              <w:divBdr>
                <w:top w:val="none" w:sz="0" w:space="0" w:color="auto"/>
                <w:left w:val="none" w:sz="0" w:space="0" w:color="auto"/>
                <w:bottom w:val="none" w:sz="0" w:space="0" w:color="auto"/>
                <w:right w:val="none" w:sz="0" w:space="0" w:color="auto"/>
              </w:divBdr>
            </w:div>
          </w:divsChild>
        </w:div>
        <w:div w:id="1624117880">
          <w:marLeft w:val="0"/>
          <w:marRight w:val="0"/>
          <w:marTop w:val="0"/>
          <w:marBottom w:val="0"/>
          <w:divBdr>
            <w:top w:val="none" w:sz="0" w:space="0" w:color="auto"/>
            <w:left w:val="none" w:sz="0" w:space="0" w:color="auto"/>
            <w:bottom w:val="none" w:sz="0" w:space="0" w:color="auto"/>
            <w:right w:val="none" w:sz="0" w:space="0" w:color="auto"/>
          </w:divBdr>
          <w:divsChild>
            <w:div w:id="1320843008">
              <w:marLeft w:val="0"/>
              <w:marRight w:val="0"/>
              <w:marTop w:val="0"/>
              <w:marBottom w:val="0"/>
              <w:divBdr>
                <w:top w:val="none" w:sz="0" w:space="0" w:color="auto"/>
                <w:left w:val="none" w:sz="0" w:space="0" w:color="auto"/>
                <w:bottom w:val="none" w:sz="0" w:space="0" w:color="auto"/>
                <w:right w:val="none" w:sz="0" w:space="0" w:color="auto"/>
              </w:divBdr>
            </w:div>
          </w:divsChild>
        </w:div>
        <w:div w:id="402803412">
          <w:marLeft w:val="0"/>
          <w:marRight w:val="0"/>
          <w:marTop w:val="0"/>
          <w:marBottom w:val="0"/>
          <w:divBdr>
            <w:top w:val="none" w:sz="0" w:space="0" w:color="auto"/>
            <w:left w:val="none" w:sz="0" w:space="0" w:color="auto"/>
            <w:bottom w:val="none" w:sz="0" w:space="0" w:color="auto"/>
            <w:right w:val="none" w:sz="0" w:space="0" w:color="auto"/>
          </w:divBdr>
          <w:divsChild>
            <w:div w:id="82460531">
              <w:marLeft w:val="0"/>
              <w:marRight w:val="0"/>
              <w:marTop w:val="0"/>
              <w:marBottom w:val="0"/>
              <w:divBdr>
                <w:top w:val="none" w:sz="0" w:space="0" w:color="auto"/>
                <w:left w:val="none" w:sz="0" w:space="0" w:color="auto"/>
                <w:bottom w:val="none" w:sz="0" w:space="0" w:color="auto"/>
                <w:right w:val="none" w:sz="0" w:space="0" w:color="auto"/>
              </w:divBdr>
            </w:div>
            <w:div w:id="755441877">
              <w:marLeft w:val="0"/>
              <w:marRight w:val="0"/>
              <w:marTop w:val="0"/>
              <w:marBottom w:val="0"/>
              <w:divBdr>
                <w:top w:val="none" w:sz="0" w:space="0" w:color="auto"/>
                <w:left w:val="none" w:sz="0" w:space="0" w:color="auto"/>
                <w:bottom w:val="none" w:sz="0" w:space="0" w:color="auto"/>
                <w:right w:val="none" w:sz="0" w:space="0" w:color="auto"/>
              </w:divBdr>
            </w:div>
          </w:divsChild>
        </w:div>
        <w:div w:id="962686838">
          <w:marLeft w:val="0"/>
          <w:marRight w:val="0"/>
          <w:marTop w:val="0"/>
          <w:marBottom w:val="0"/>
          <w:divBdr>
            <w:top w:val="none" w:sz="0" w:space="0" w:color="auto"/>
            <w:left w:val="none" w:sz="0" w:space="0" w:color="auto"/>
            <w:bottom w:val="none" w:sz="0" w:space="0" w:color="auto"/>
            <w:right w:val="none" w:sz="0" w:space="0" w:color="auto"/>
          </w:divBdr>
          <w:divsChild>
            <w:div w:id="1221406695">
              <w:marLeft w:val="0"/>
              <w:marRight w:val="0"/>
              <w:marTop w:val="0"/>
              <w:marBottom w:val="0"/>
              <w:divBdr>
                <w:top w:val="none" w:sz="0" w:space="0" w:color="auto"/>
                <w:left w:val="none" w:sz="0" w:space="0" w:color="auto"/>
                <w:bottom w:val="none" w:sz="0" w:space="0" w:color="auto"/>
                <w:right w:val="none" w:sz="0" w:space="0" w:color="auto"/>
              </w:divBdr>
            </w:div>
          </w:divsChild>
        </w:div>
        <w:div w:id="323705547">
          <w:marLeft w:val="0"/>
          <w:marRight w:val="0"/>
          <w:marTop w:val="0"/>
          <w:marBottom w:val="0"/>
          <w:divBdr>
            <w:top w:val="none" w:sz="0" w:space="0" w:color="auto"/>
            <w:left w:val="none" w:sz="0" w:space="0" w:color="auto"/>
            <w:bottom w:val="none" w:sz="0" w:space="0" w:color="auto"/>
            <w:right w:val="none" w:sz="0" w:space="0" w:color="auto"/>
          </w:divBdr>
          <w:divsChild>
            <w:div w:id="647326308">
              <w:marLeft w:val="0"/>
              <w:marRight w:val="0"/>
              <w:marTop w:val="0"/>
              <w:marBottom w:val="0"/>
              <w:divBdr>
                <w:top w:val="none" w:sz="0" w:space="0" w:color="auto"/>
                <w:left w:val="none" w:sz="0" w:space="0" w:color="auto"/>
                <w:bottom w:val="none" w:sz="0" w:space="0" w:color="auto"/>
                <w:right w:val="none" w:sz="0" w:space="0" w:color="auto"/>
              </w:divBdr>
            </w:div>
          </w:divsChild>
        </w:div>
        <w:div w:id="1400713841">
          <w:marLeft w:val="0"/>
          <w:marRight w:val="0"/>
          <w:marTop w:val="0"/>
          <w:marBottom w:val="0"/>
          <w:divBdr>
            <w:top w:val="none" w:sz="0" w:space="0" w:color="auto"/>
            <w:left w:val="none" w:sz="0" w:space="0" w:color="auto"/>
            <w:bottom w:val="none" w:sz="0" w:space="0" w:color="auto"/>
            <w:right w:val="none" w:sz="0" w:space="0" w:color="auto"/>
          </w:divBdr>
          <w:divsChild>
            <w:div w:id="1339893648">
              <w:marLeft w:val="0"/>
              <w:marRight w:val="0"/>
              <w:marTop w:val="0"/>
              <w:marBottom w:val="0"/>
              <w:divBdr>
                <w:top w:val="none" w:sz="0" w:space="0" w:color="auto"/>
                <w:left w:val="none" w:sz="0" w:space="0" w:color="auto"/>
                <w:bottom w:val="none" w:sz="0" w:space="0" w:color="auto"/>
                <w:right w:val="none" w:sz="0" w:space="0" w:color="auto"/>
              </w:divBdr>
            </w:div>
          </w:divsChild>
        </w:div>
        <w:div w:id="1093086896">
          <w:marLeft w:val="0"/>
          <w:marRight w:val="0"/>
          <w:marTop w:val="0"/>
          <w:marBottom w:val="0"/>
          <w:divBdr>
            <w:top w:val="none" w:sz="0" w:space="0" w:color="auto"/>
            <w:left w:val="none" w:sz="0" w:space="0" w:color="auto"/>
            <w:bottom w:val="none" w:sz="0" w:space="0" w:color="auto"/>
            <w:right w:val="none" w:sz="0" w:space="0" w:color="auto"/>
          </w:divBdr>
          <w:divsChild>
            <w:div w:id="620570391">
              <w:marLeft w:val="0"/>
              <w:marRight w:val="0"/>
              <w:marTop w:val="0"/>
              <w:marBottom w:val="0"/>
              <w:divBdr>
                <w:top w:val="none" w:sz="0" w:space="0" w:color="auto"/>
                <w:left w:val="none" w:sz="0" w:space="0" w:color="auto"/>
                <w:bottom w:val="none" w:sz="0" w:space="0" w:color="auto"/>
                <w:right w:val="none" w:sz="0" w:space="0" w:color="auto"/>
              </w:divBdr>
            </w:div>
          </w:divsChild>
        </w:div>
        <w:div w:id="189682749">
          <w:marLeft w:val="0"/>
          <w:marRight w:val="0"/>
          <w:marTop w:val="0"/>
          <w:marBottom w:val="0"/>
          <w:divBdr>
            <w:top w:val="none" w:sz="0" w:space="0" w:color="auto"/>
            <w:left w:val="none" w:sz="0" w:space="0" w:color="auto"/>
            <w:bottom w:val="none" w:sz="0" w:space="0" w:color="auto"/>
            <w:right w:val="none" w:sz="0" w:space="0" w:color="auto"/>
          </w:divBdr>
          <w:divsChild>
            <w:div w:id="734016259">
              <w:marLeft w:val="0"/>
              <w:marRight w:val="0"/>
              <w:marTop w:val="0"/>
              <w:marBottom w:val="0"/>
              <w:divBdr>
                <w:top w:val="none" w:sz="0" w:space="0" w:color="auto"/>
                <w:left w:val="none" w:sz="0" w:space="0" w:color="auto"/>
                <w:bottom w:val="none" w:sz="0" w:space="0" w:color="auto"/>
                <w:right w:val="none" w:sz="0" w:space="0" w:color="auto"/>
              </w:divBdr>
            </w:div>
          </w:divsChild>
        </w:div>
        <w:div w:id="1547988990">
          <w:marLeft w:val="0"/>
          <w:marRight w:val="0"/>
          <w:marTop w:val="0"/>
          <w:marBottom w:val="0"/>
          <w:divBdr>
            <w:top w:val="none" w:sz="0" w:space="0" w:color="auto"/>
            <w:left w:val="none" w:sz="0" w:space="0" w:color="auto"/>
            <w:bottom w:val="none" w:sz="0" w:space="0" w:color="auto"/>
            <w:right w:val="none" w:sz="0" w:space="0" w:color="auto"/>
          </w:divBdr>
          <w:divsChild>
            <w:div w:id="1031608521">
              <w:marLeft w:val="0"/>
              <w:marRight w:val="0"/>
              <w:marTop w:val="0"/>
              <w:marBottom w:val="0"/>
              <w:divBdr>
                <w:top w:val="none" w:sz="0" w:space="0" w:color="auto"/>
                <w:left w:val="none" w:sz="0" w:space="0" w:color="auto"/>
                <w:bottom w:val="none" w:sz="0" w:space="0" w:color="auto"/>
                <w:right w:val="none" w:sz="0" w:space="0" w:color="auto"/>
              </w:divBdr>
            </w:div>
          </w:divsChild>
        </w:div>
        <w:div w:id="812941029">
          <w:marLeft w:val="0"/>
          <w:marRight w:val="0"/>
          <w:marTop w:val="0"/>
          <w:marBottom w:val="0"/>
          <w:divBdr>
            <w:top w:val="none" w:sz="0" w:space="0" w:color="auto"/>
            <w:left w:val="none" w:sz="0" w:space="0" w:color="auto"/>
            <w:bottom w:val="none" w:sz="0" w:space="0" w:color="auto"/>
            <w:right w:val="none" w:sz="0" w:space="0" w:color="auto"/>
          </w:divBdr>
          <w:divsChild>
            <w:div w:id="431048870">
              <w:marLeft w:val="0"/>
              <w:marRight w:val="0"/>
              <w:marTop w:val="0"/>
              <w:marBottom w:val="0"/>
              <w:divBdr>
                <w:top w:val="none" w:sz="0" w:space="0" w:color="auto"/>
                <w:left w:val="none" w:sz="0" w:space="0" w:color="auto"/>
                <w:bottom w:val="none" w:sz="0" w:space="0" w:color="auto"/>
                <w:right w:val="none" w:sz="0" w:space="0" w:color="auto"/>
              </w:divBdr>
            </w:div>
          </w:divsChild>
        </w:div>
        <w:div w:id="307125473">
          <w:marLeft w:val="0"/>
          <w:marRight w:val="0"/>
          <w:marTop w:val="0"/>
          <w:marBottom w:val="0"/>
          <w:divBdr>
            <w:top w:val="none" w:sz="0" w:space="0" w:color="auto"/>
            <w:left w:val="none" w:sz="0" w:space="0" w:color="auto"/>
            <w:bottom w:val="none" w:sz="0" w:space="0" w:color="auto"/>
            <w:right w:val="none" w:sz="0" w:space="0" w:color="auto"/>
          </w:divBdr>
          <w:divsChild>
            <w:div w:id="958145168">
              <w:marLeft w:val="0"/>
              <w:marRight w:val="0"/>
              <w:marTop w:val="0"/>
              <w:marBottom w:val="0"/>
              <w:divBdr>
                <w:top w:val="none" w:sz="0" w:space="0" w:color="auto"/>
                <w:left w:val="none" w:sz="0" w:space="0" w:color="auto"/>
                <w:bottom w:val="none" w:sz="0" w:space="0" w:color="auto"/>
                <w:right w:val="none" w:sz="0" w:space="0" w:color="auto"/>
              </w:divBdr>
            </w:div>
          </w:divsChild>
        </w:div>
        <w:div w:id="1392382270">
          <w:marLeft w:val="0"/>
          <w:marRight w:val="0"/>
          <w:marTop w:val="0"/>
          <w:marBottom w:val="0"/>
          <w:divBdr>
            <w:top w:val="none" w:sz="0" w:space="0" w:color="auto"/>
            <w:left w:val="none" w:sz="0" w:space="0" w:color="auto"/>
            <w:bottom w:val="none" w:sz="0" w:space="0" w:color="auto"/>
            <w:right w:val="none" w:sz="0" w:space="0" w:color="auto"/>
          </w:divBdr>
          <w:divsChild>
            <w:div w:id="1437870619">
              <w:marLeft w:val="0"/>
              <w:marRight w:val="0"/>
              <w:marTop w:val="0"/>
              <w:marBottom w:val="0"/>
              <w:divBdr>
                <w:top w:val="none" w:sz="0" w:space="0" w:color="auto"/>
                <w:left w:val="none" w:sz="0" w:space="0" w:color="auto"/>
                <w:bottom w:val="none" w:sz="0" w:space="0" w:color="auto"/>
                <w:right w:val="none" w:sz="0" w:space="0" w:color="auto"/>
              </w:divBdr>
            </w:div>
          </w:divsChild>
        </w:div>
        <w:div w:id="1055814573">
          <w:marLeft w:val="0"/>
          <w:marRight w:val="0"/>
          <w:marTop w:val="0"/>
          <w:marBottom w:val="0"/>
          <w:divBdr>
            <w:top w:val="none" w:sz="0" w:space="0" w:color="auto"/>
            <w:left w:val="none" w:sz="0" w:space="0" w:color="auto"/>
            <w:bottom w:val="none" w:sz="0" w:space="0" w:color="auto"/>
            <w:right w:val="none" w:sz="0" w:space="0" w:color="auto"/>
          </w:divBdr>
          <w:divsChild>
            <w:div w:id="378283756">
              <w:marLeft w:val="0"/>
              <w:marRight w:val="0"/>
              <w:marTop w:val="0"/>
              <w:marBottom w:val="0"/>
              <w:divBdr>
                <w:top w:val="none" w:sz="0" w:space="0" w:color="auto"/>
                <w:left w:val="none" w:sz="0" w:space="0" w:color="auto"/>
                <w:bottom w:val="none" w:sz="0" w:space="0" w:color="auto"/>
                <w:right w:val="none" w:sz="0" w:space="0" w:color="auto"/>
              </w:divBdr>
            </w:div>
          </w:divsChild>
        </w:div>
        <w:div w:id="1189106826">
          <w:marLeft w:val="0"/>
          <w:marRight w:val="0"/>
          <w:marTop w:val="0"/>
          <w:marBottom w:val="0"/>
          <w:divBdr>
            <w:top w:val="none" w:sz="0" w:space="0" w:color="auto"/>
            <w:left w:val="none" w:sz="0" w:space="0" w:color="auto"/>
            <w:bottom w:val="none" w:sz="0" w:space="0" w:color="auto"/>
            <w:right w:val="none" w:sz="0" w:space="0" w:color="auto"/>
          </w:divBdr>
          <w:divsChild>
            <w:div w:id="1264074081">
              <w:marLeft w:val="0"/>
              <w:marRight w:val="0"/>
              <w:marTop w:val="0"/>
              <w:marBottom w:val="0"/>
              <w:divBdr>
                <w:top w:val="none" w:sz="0" w:space="0" w:color="auto"/>
                <w:left w:val="none" w:sz="0" w:space="0" w:color="auto"/>
                <w:bottom w:val="none" w:sz="0" w:space="0" w:color="auto"/>
                <w:right w:val="none" w:sz="0" w:space="0" w:color="auto"/>
              </w:divBdr>
            </w:div>
          </w:divsChild>
        </w:div>
        <w:div w:id="1107848167">
          <w:marLeft w:val="0"/>
          <w:marRight w:val="0"/>
          <w:marTop w:val="0"/>
          <w:marBottom w:val="0"/>
          <w:divBdr>
            <w:top w:val="none" w:sz="0" w:space="0" w:color="auto"/>
            <w:left w:val="none" w:sz="0" w:space="0" w:color="auto"/>
            <w:bottom w:val="none" w:sz="0" w:space="0" w:color="auto"/>
            <w:right w:val="none" w:sz="0" w:space="0" w:color="auto"/>
          </w:divBdr>
          <w:divsChild>
            <w:div w:id="1106733866">
              <w:marLeft w:val="0"/>
              <w:marRight w:val="0"/>
              <w:marTop w:val="0"/>
              <w:marBottom w:val="0"/>
              <w:divBdr>
                <w:top w:val="none" w:sz="0" w:space="0" w:color="auto"/>
                <w:left w:val="none" w:sz="0" w:space="0" w:color="auto"/>
                <w:bottom w:val="none" w:sz="0" w:space="0" w:color="auto"/>
                <w:right w:val="none" w:sz="0" w:space="0" w:color="auto"/>
              </w:divBdr>
            </w:div>
          </w:divsChild>
        </w:div>
        <w:div w:id="1907957746">
          <w:marLeft w:val="0"/>
          <w:marRight w:val="0"/>
          <w:marTop w:val="0"/>
          <w:marBottom w:val="0"/>
          <w:divBdr>
            <w:top w:val="none" w:sz="0" w:space="0" w:color="auto"/>
            <w:left w:val="none" w:sz="0" w:space="0" w:color="auto"/>
            <w:bottom w:val="none" w:sz="0" w:space="0" w:color="auto"/>
            <w:right w:val="none" w:sz="0" w:space="0" w:color="auto"/>
          </w:divBdr>
          <w:divsChild>
            <w:div w:id="550963804">
              <w:marLeft w:val="0"/>
              <w:marRight w:val="0"/>
              <w:marTop w:val="0"/>
              <w:marBottom w:val="0"/>
              <w:divBdr>
                <w:top w:val="none" w:sz="0" w:space="0" w:color="auto"/>
                <w:left w:val="none" w:sz="0" w:space="0" w:color="auto"/>
                <w:bottom w:val="none" w:sz="0" w:space="0" w:color="auto"/>
                <w:right w:val="none" w:sz="0" w:space="0" w:color="auto"/>
              </w:divBdr>
            </w:div>
          </w:divsChild>
        </w:div>
        <w:div w:id="1060789256">
          <w:marLeft w:val="0"/>
          <w:marRight w:val="0"/>
          <w:marTop w:val="0"/>
          <w:marBottom w:val="0"/>
          <w:divBdr>
            <w:top w:val="none" w:sz="0" w:space="0" w:color="auto"/>
            <w:left w:val="none" w:sz="0" w:space="0" w:color="auto"/>
            <w:bottom w:val="none" w:sz="0" w:space="0" w:color="auto"/>
            <w:right w:val="none" w:sz="0" w:space="0" w:color="auto"/>
          </w:divBdr>
          <w:divsChild>
            <w:div w:id="186716303">
              <w:marLeft w:val="0"/>
              <w:marRight w:val="0"/>
              <w:marTop w:val="0"/>
              <w:marBottom w:val="0"/>
              <w:divBdr>
                <w:top w:val="none" w:sz="0" w:space="0" w:color="auto"/>
                <w:left w:val="none" w:sz="0" w:space="0" w:color="auto"/>
                <w:bottom w:val="none" w:sz="0" w:space="0" w:color="auto"/>
                <w:right w:val="none" w:sz="0" w:space="0" w:color="auto"/>
              </w:divBdr>
            </w:div>
          </w:divsChild>
        </w:div>
        <w:div w:id="419523978">
          <w:marLeft w:val="0"/>
          <w:marRight w:val="0"/>
          <w:marTop w:val="0"/>
          <w:marBottom w:val="0"/>
          <w:divBdr>
            <w:top w:val="none" w:sz="0" w:space="0" w:color="auto"/>
            <w:left w:val="none" w:sz="0" w:space="0" w:color="auto"/>
            <w:bottom w:val="none" w:sz="0" w:space="0" w:color="auto"/>
            <w:right w:val="none" w:sz="0" w:space="0" w:color="auto"/>
          </w:divBdr>
          <w:divsChild>
            <w:div w:id="1107114316">
              <w:marLeft w:val="0"/>
              <w:marRight w:val="0"/>
              <w:marTop w:val="0"/>
              <w:marBottom w:val="0"/>
              <w:divBdr>
                <w:top w:val="none" w:sz="0" w:space="0" w:color="auto"/>
                <w:left w:val="none" w:sz="0" w:space="0" w:color="auto"/>
                <w:bottom w:val="none" w:sz="0" w:space="0" w:color="auto"/>
                <w:right w:val="none" w:sz="0" w:space="0" w:color="auto"/>
              </w:divBdr>
            </w:div>
            <w:div w:id="973874119">
              <w:marLeft w:val="0"/>
              <w:marRight w:val="0"/>
              <w:marTop w:val="0"/>
              <w:marBottom w:val="0"/>
              <w:divBdr>
                <w:top w:val="none" w:sz="0" w:space="0" w:color="auto"/>
                <w:left w:val="none" w:sz="0" w:space="0" w:color="auto"/>
                <w:bottom w:val="none" w:sz="0" w:space="0" w:color="auto"/>
                <w:right w:val="none" w:sz="0" w:space="0" w:color="auto"/>
              </w:divBdr>
            </w:div>
          </w:divsChild>
        </w:div>
        <w:div w:id="138620306">
          <w:marLeft w:val="0"/>
          <w:marRight w:val="0"/>
          <w:marTop w:val="0"/>
          <w:marBottom w:val="0"/>
          <w:divBdr>
            <w:top w:val="none" w:sz="0" w:space="0" w:color="auto"/>
            <w:left w:val="none" w:sz="0" w:space="0" w:color="auto"/>
            <w:bottom w:val="none" w:sz="0" w:space="0" w:color="auto"/>
            <w:right w:val="none" w:sz="0" w:space="0" w:color="auto"/>
          </w:divBdr>
          <w:divsChild>
            <w:div w:id="1574391213">
              <w:marLeft w:val="0"/>
              <w:marRight w:val="0"/>
              <w:marTop w:val="0"/>
              <w:marBottom w:val="0"/>
              <w:divBdr>
                <w:top w:val="none" w:sz="0" w:space="0" w:color="auto"/>
                <w:left w:val="none" w:sz="0" w:space="0" w:color="auto"/>
                <w:bottom w:val="none" w:sz="0" w:space="0" w:color="auto"/>
                <w:right w:val="none" w:sz="0" w:space="0" w:color="auto"/>
              </w:divBdr>
            </w:div>
          </w:divsChild>
        </w:div>
        <w:div w:id="1786844734">
          <w:marLeft w:val="0"/>
          <w:marRight w:val="0"/>
          <w:marTop w:val="0"/>
          <w:marBottom w:val="0"/>
          <w:divBdr>
            <w:top w:val="none" w:sz="0" w:space="0" w:color="auto"/>
            <w:left w:val="none" w:sz="0" w:space="0" w:color="auto"/>
            <w:bottom w:val="none" w:sz="0" w:space="0" w:color="auto"/>
            <w:right w:val="none" w:sz="0" w:space="0" w:color="auto"/>
          </w:divBdr>
          <w:divsChild>
            <w:div w:id="1613436785">
              <w:marLeft w:val="0"/>
              <w:marRight w:val="0"/>
              <w:marTop w:val="0"/>
              <w:marBottom w:val="0"/>
              <w:divBdr>
                <w:top w:val="none" w:sz="0" w:space="0" w:color="auto"/>
                <w:left w:val="none" w:sz="0" w:space="0" w:color="auto"/>
                <w:bottom w:val="none" w:sz="0" w:space="0" w:color="auto"/>
                <w:right w:val="none" w:sz="0" w:space="0" w:color="auto"/>
              </w:divBdr>
            </w:div>
          </w:divsChild>
        </w:div>
        <w:div w:id="1783069050">
          <w:marLeft w:val="0"/>
          <w:marRight w:val="0"/>
          <w:marTop w:val="0"/>
          <w:marBottom w:val="0"/>
          <w:divBdr>
            <w:top w:val="none" w:sz="0" w:space="0" w:color="auto"/>
            <w:left w:val="none" w:sz="0" w:space="0" w:color="auto"/>
            <w:bottom w:val="none" w:sz="0" w:space="0" w:color="auto"/>
            <w:right w:val="none" w:sz="0" w:space="0" w:color="auto"/>
          </w:divBdr>
          <w:divsChild>
            <w:div w:id="1703937888">
              <w:marLeft w:val="0"/>
              <w:marRight w:val="0"/>
              <w:marTop w:val="0"/>
              <w:marBottom w:val="0"/>
              <w:divBdr>
                <w:top w:val="none" w:sz="0" w:space="0" w:color="auto"/>
                <w:left w:val="none" w:sz="0" w:space="0" w:color="auto"/>
                <w:bottom w:val="none" w:sz="0" w:space="0" w:color="auto"/>
                <w:right w:val="none" w:sz="0" w:space="0" w:color="auto"/>
              </w:divBdr>
            </w:div>
          </w:divsChild>
        </w:div>
        <w:div w:id="2130005433">
          <w:marLeft w:val="0"/>
          <w:marRight w:val="0"/>
          <w:marTop w:val="0"/>
          <w:marBottom w:val="0"/>
          <w:divBdr>
            <w:top w:val="none" w:sz="0" w:space="0" w:color="auto"/>
            <w:left w:val="none" w:sz="0" w:space="0" w:color="auto"/>
            <w:bottom w:val="none" w:sz="0" w:space="0" w:color="auto"/>
            <w:right w:val="none" w:sz="0" w:space="0" w:color="auto"/>
          </w:divBdr>
          <w:divsChild>
            <w:div w:id="2029019293">
              <w:marLeft w:val="0"/>
              <w:marRight w:val="0"/>
              <w:marTop w:val="0"/>
              <w:marBottom w:val="0"/>
              <w:divBdr>
                <w:top w:val="none" w:sz="0" w:space="0" w:color="auto"/>
                <w:left w:val="none" w:sz="0" w:space="0" w:color="auto"/>
                <w:bottom w:val="none" w:sz="0" w:space="0" w:color="auto"/>
                <w:right w:val="none" w:sz="0" w:space="0" w:color="auto"/>
              </w:divBdr>
            </w:div>
          </w:divsChild>
        </w:div>
        <w:div w:id="1603762532">
          <w:marLeft w:val="0"/>
          <w:marRight w:val="0"/>
          <w:marTop w:val="0"/>
          <w:marBottom w:val="0"/>
          <w:divBdr>
            <w:top w:val="none" w:sz="0" w:space="0" w:color="auto"/>
            <w:left w:val="none" w:sz="0" w:space="0" w:color="auto"/>
            <w:bottom w:val="none" w:sz="0" w:space="0" w:color="auto"/>
            <w:right w:val="none" w:sz="0" w:space="0" w:color="auto"/>
          </w:divBdr>
          <w:divsChild>
            <w:div w:id="1116294549">
              <w:marLeft w:val="0"/>
              <w:marRight w:val="0"/>
              <w:marTop w:val="0"/>
              <w:marBottom w:val="0"/>
              <w:divBdr>
                <w:top w:val="none" w:sz="0" w:space="0" w:color="auto"/>
                <w:left w:val="none" w:sz="0" w:space="0" w:color="auto"/>
                <w:bottom w:val="none" w:sz="0" w:space="0" w:color="auto"/>
                <w:right w:val="none" w:sz="0" w:space="0" w:color="auto"/>
              </w:divBdr>
            </w:div>
          </w:divsChild>
        </w:div>
        <w:div w:id="524245173">
          <w:marLeft w:val="0"/>
          <w:marRight w:val="0"/>
          <w:marTop w:val="0"/>
          <w:marBottom w:val="0"/>
          <w:divBdr>
            <w:top w:val="none" w:sz="0" w:space="0" w:color="auto"/>
            <w:left w:val="none" w:sz="0" w:space="0" w:color="auto"/>
            <w:bottom w:val="none" w:sz="0" w:space="0" w:color="auto"/>
            <w:right w:val="none" w:sz="0" w:space="0" w:color="auto"/>
          </w:divBdr>
          <w:divsChild>
            <w:div w:id="655109307">
              <w:marLeft w:val="0"/>
              <w:marRight w:val="0"/>
              <w:marTop w:val="0"/>
              <w:marBottom w:val="0"/>
              <w:divBdr>
                <w:top w:val="none" w:sz="0" w:space="0" w:color="auto"/>
                <w:left w:val="none" w:sz="0" w:space="0" w:color="auto"/>
                <w:bottom w:val="none" w:sz="0" w:space="0" w:color="auto"/>
                <w:right w:val="none" w:sz="0" w:space="0" w:color="auto"/>
              </w:divBdr>
            </w:div>
          </w:divsChild>
        </w:div>
        <w:div w:id="2093887975">
          <w:marLeft w:val="0"/>
          <w:marRight w:val="0"/>
          <w:marTop w:val="0"/>
          <w:marBottom w:val="0"/>
          <w:divBdr>
            <w:top w:val="none" w:sz="0" w:space="0" w:color="auto"/>
            <w:left w:val="none" w:sz="0" w:space="0" w:color="auto"/>
            <w:bottom w:val="none" w:sz="0" w:space="0" w:color="auto"/>
            <w:right w:val="none" w:sz="0" w:space="0" w:color="auto"/>
          </w:divBdr>
          <w:divsChild>
            <w:div w:id="818233392">
              <w:marLeft w:val="0"/>
              <w:marRight w:val="0"/>
              <w:marTop w:val="0"/>
              <w:marBottom w:val="0"/>
              <w:divBdr>
                <w:top w:val="none" w:sz="0" w:space="0" w:color="auto"/>
                <w:left w:val="none" w:sz="0" w:space="0" w:color="auto"/>
                <w:bottom w:val="none" w:sz="0" w:space="0" w:color="auto"/>
                <w:right w:val="none" w:sz="0" w:space="0" w:color="auto"/>
              </w:divBdr>
            </w:div>
          </w:divsChild>
        </w:div>
        <w:div w:id="403995104">
          <w:marLeft w:val="0"/>
          <w:marRight w:val="0"/>
          <w:marTop w:val="0"/>
          <w:marBottom w:val="0"/>
          <w:divBdr>
            <w:top w:val="none" w:sz="0" w:space="0" w:color="auto"/>
            <w:left w:val="none" w:sz="0" w:space="0" w:color="auto"/>
            <w:bottom w:val="none" w:sz="0" w:space="0" w:color="auto"/>
            <w:right w:val="none" w:sz="0" w:space="0" w:color="auto"/>
          </w:divBdr>
          <w:divsChild>
            <w:div w:id="182982998">
              <w:marLeft w:val="0"/>
              <w:marRight w:val="0"/>
              <w:marTop w:val="0"/>
              <w:marBottom w:val="0"/>
              <w:divBdr>
                <w:top w:val="none" w:sz="0" w:space="0" w:color="auto"/>
                <w:left w:val="none" w:sz="0" w:space="0" w:color="auto"/>
                <w:bottom w:val="none" w:sz="0" w:space="0" w:color="auto"/>
                <w:right w:val="none" w:sz="0" w:space="0" w:color="auto"/>
              </w:divBdr>
            </w:div>
          </w:divsChild>
        </w:div>
        <w:div w:id="1457261907">
          <w:marLeft w:val="0"/>
          <w:marRight w:val="0"/>
          <w:marTop w:val="0"/>
          <w:marBottom w:val="0"/>
          <w:divBdr>
            <w:top w:val="none" w:sz="0" w:space="0" w:color="auto"/>
            <w:left w:val="none" w:sz="0" w:space="0" w:color="auto"/>
            <w:bottom w:val="none" w:sz="0" w:space="0" w:color="auto"/>
            <w:right w:val="none" w:sz="0" w:space="0" w:color="auto"/>
          </w:divBdr>
          <w:divsChild>
            <w:div w:id="875316888">
              <w:marLeft w:val="0"/>
              <w:marRight w:val="0"/>
              <w:marTop w:val="0"/>
              <w:marBottom w:val="0"/>
              <w:divBdr>
                <w:top w:val="none" w:sz="0" w:space="0" w:color="auto"/>
                <w:left w:val="none" w:sz="0" w:space="0" w:color="auto"/>
                <w:bottom w:val="none" w:sz="0" w:space="0" w:color="auto"/>
                <w:right w:val="none" w:sz="0" w:space="0" w:color="auto"/>
              </w:divBdr>
            </w:div>
          </w:divsChild>
        </w:div>
        <w:div w:id="2029017858">
          <w:marLeft w:val="0"/>
          <w:marRight w:val="0"/>
          <w:marTop w:val="0"/>
          <w:marBottom w:val="0"/>
          <w:divBdr>
            <w:top w:val="none" w:sz="0" w:space="0" w:color="auto"/>
            <w:left w:val="none" w:sz="0" w:space="0" w:color="auto"/>
            <w:bottom w:val="none" w:sz="0" w:space="0" w:color="auto"/>
            <w:right w:val="none" w:sz="0" w:space="0" w:color="auto"/>
          </w:divBdr>
          <w:divsChild>
            <w:div w:id="1156144708">
              <w:marLeft w:val="0"/>
              <w:marRight w:val="0"/>
              <w:marTop w:val="0"/>
              <w:marBottom w:val="0"/>
              <w:divBdr>
                <w:top w:val="none" w:sz="0" w:space="0" w:color="auto"/>
                <w:left w:val="none" w:sz="0" w:space="0" w:color="auto"/>
                <w:bottom w:val="none" w:sz="0" w:space="0" w:color="auto"/>
                <w:right w:val="none" w:sz="0" w:space="0" w:color="auto"/>
              </w:divBdr>
            </w:div>
          </w:divsChild>
        </w:div>
        <w:div w:id="489835060">
          <w:marLeft w:val="0"/>
          <w:marRight w:val="0"/>
          <w:marTop w:val="0"/>
          <w:marBottom w:val="0"/>
          <w:divBdr>
            <w:top w:val="none" w:sz="0" w:space="0" w:color="auto"/>
            <w:left w:val="none" w:sz="0" w:space="0" w:color="auto"/>
            <w:bottom w:val="none" w:sz="0" w:space="0" w:color="auto"/>
            <w:right w:val="none" w:sz="0" w:space="0" w:color="auto"/>
          </w:divBdr>
          <w:divsChild>
            <w:div w:id="288172012">
              <w:marLeft w:val="0"/>
              <w:marRight w:val="0"/>
              <w:marTop w:val="0"/>
              <w:marBottom w:val="0"/>
              <w:divBdr>
                <w:top w:val="none" w:sz="0" w:space="0" w:color="auto"/>
                <w:left w:val="none" w:sz="0" w:space="0" w:color="auto"/>
                <w:bottom w:val="none" w:sz="0" w:space="0" w:color="auto"/>
                <w:right w:val="none" w:sz="0" w:space="0" w:color="auto"/>
              </w:divBdr>
            </w:div>
          </w:divsChild>
        </w:div>
        <w:div w:id="1736970041">
          <w:marLeft w:val="0"/>
          <w:marRight w:val="0"/>
          <w:marTop w:val="0"/>
          <w:marBottom w:val="0"/>
          <w:divBdr>
            <w:top w:val="none" w:sz="0" w:space="0" w:color="auto"/>
            <w:left w:val="none" w:sz="0" w:space="0" w:color="auto"/>
            <w:bottom w:val="none" w:sz="0" w:space="0" w:color="auto"/>
            <w:right w:val="none" w:sz="0" w:space="0" w:color="auto"/>
          </w:divBdr>
          <w:divsChild>
            <w:div w:id="1411467191">
              <w:marLeft w:val="0"/>
              <w:marRight w:val="0"/>
              <w:marTop w:val="0"/>
              <w:marBottom w:val="0"/>
              <w:divBdr>
                <w:top w:val="none" w:sz="0" w:space="0" w:color="auto"/>
                <w:left w:val="none" w:sz="0" w:space="0" w:color="auto"/>
                <w:bottom w:val="none" w:sz="0" w:space="0" w:color="auto"/>
                <w:right w:val="none" w:sz="0" w:space="0" w:color="auto"/>
              </w:divBdr>
            </w:div>
          </w:divsChild>
        </w:div>
        <w:div w:id="660277237">
          <w:marLeft w:val="0"/>
          <w:marRight w:val="0"/>
          <w:marTop w:val="0"/>
          <w:marBottom w:val="0"/>
          <w:divBdr>
            <w:top w:val="none" w:sz="0" w:space="0" w:color="auto"/>
            <w:left w:val="none" w:sz="0" w:space="0" w:color="auto"/>
            <w:bottom w:val="none" w:sz="0" w:space="0" w:color="auto"/>
            <w:right w:val="none" w:sz="0" w:space="0" w:color="auto"/>
          </w:divBdr>
          <w:divsChild>
            <w:div w:id="1998414619">
              <w:marLeft w:val="0"/>
              <w:marRight w:val="0"/>
              <w:marTop w:val="0"/>
              <w:marBottom w:val="0"/>
              <w:divBdr>
                <w:top w:val="none" w:sz="0" w:space="0" w:color="auto"/>
                <w:left w:val="none" w:sz="0" w:space="0" w:color="auto"/>
                <w:bottom w:val="none" w:sz="0" w:space="0" w:color="auto"/>
                <w:right w:val="none" w:sz="0" w:space="0" w:color="auto"/>
              </w:divBdr>
            </w:div>
          </w:divsChild>
        </w:div>
        <w:div w:id="301891004">
          <w:marLeft w:val="0"/>
          <w:marRight w:val="0"/>
          <w:marTop w:val="0"/>
          <w:marBottom w:val="0"/>
          <w:divBdr>
            <w:top w:val="none" w:sz="0" w:space="0" w:color="auto"/>
            <w:left w:val="none" w:sz="0" w:space="0" w:color="auto"/>
            <w:bottom w:val="none" w:sz="0" w:space="0" w:color="auto"/>
            <w:right w:val="none" w:sz="0" w:space="0" w:color="auto"/>
          </w:divBdr>
          <w:divsChild>
            <w:div w:id="1452045401">
              <w:marLeft w:val="0"/>
              <w:marRight w:val="0"/>
              <w:marTop w:val="0"/>
              <w:marBottom w:val="0"/>
              <w:divBdr>
                <w:top w:val="none" w:sz="0" w:space="0" w:color="auto"/>
                <w:left w:val="none" w:sz="0" w:space="0" w:color="auto"/>
                <w:bottom w:val="none" w:sz="0" w:space="0" w:color="auto"/>
                <w:right w:val="none" w:sz="0" w:space="0" w:color="auto"/>
              </w:divBdr>
            </w:div>
          </w:divsChild>
        </w:div>
        <w:div w:id="1390955528">
          <w:marLeft w:val="0"/>
          <w:marRight w:val="0"/>
          <w:marTop w:val="0"/>
          <w:marBottom w:val="0"/>
          <w:divBdr>
            <w:top w:val="none" w:sz="0" w:space="0" w:color="auto"/>
            <w:left w:val="none" w:sz="0" w:space="0" w:color="auto"/>
            <w:bottom w:val="none" w:sz="0" w:space="0" w:color="auto"/>
            <w:right w:val="none" w:sz="0" w:space="0" w:color="auto"/>
          </w:divBdr>
          <w:divsChild>
            <w:div w:id="871577160">
              <w:marLeft w:val="0"/>
              <w:marRight w:val="0"/>
              <w:marTop w:val="0"/>
              <w:marBottom w:val="0"/>
              <w:divBdr>
                <w:top w:val="none" w:sz="0" w:space="0" w:color="auto"/>
                <w:left w:val="none" w:sz="0" w:space="0" w:color="auto"/>
                <w:bottom w:val="none" w:sz="0" w:space="0" w:color="auto"/>
                <w:right w:val="none" w:sz="0" w:space="0" w:color="auto"/>
              </w:divBdr>
            </w:div>
            <w:div w:id="1868714008">
              <w:marLeft w:val="0"/>
              <w:marRight w:val="0"/>
              <w:marTop w:val="0"/>
              <w:marBottom w:val="0"/>
              <w:divBdr>
                <w:top w:val="none" w:sz="0" w:space="0" w:color="auto"/>
                <w:left w:val="none" w:sz="0" w:space="0" w:color="auto"/>
                <w:bottom w:val="none" w:sz="0" w:space="0" w:color="auto"/>
                <w:right w:val="none" w:sz="0" w:space="0" w:color="auto"/>
              </w:divBdr>
            </w:div>
          </w:divsChild>
        </w:div>
        <w:div w:id="1721978857">
          <w:marLeft w:val="0"/>
          <w:marRight w:val="0"/>
          <w:marTop w:val="0"/>
          <w:marBottom w:val="0"/>
          <w:divBdr>
            <w:top w:val="none" w:sz="0" w:space="0" w:color="auto"/>
            <w:left w:val="none" w:sz="0" w:space="0" w:color="auto"/>
            <w:bottom w:val="none" w:sz="0" w:space="0" w:color="auto"/>
            <w:right w:val="none" w:sz="0" w:space="0" w:color="auto"/>
          </w:divBdr>
          <w:divsChild>
            <w:div w:id="1822577082">
              <w:marLeft w:val="0"/>
              <w:marRight w:val="0"/>
              <w:marTop w:val="0"/>
              <w:marBottom w:val="0"/>
              <w:divBdr>
                <w:top w:val="none" w:sz="0" w:space="0" w:color="auto"/>
                <w:left w:val="none" w:sz="0" w:space="0" w:color="auto"/>
                <w:bottom w:val="none" w:sz="0" w:space="0" w:color="auto"/>
                <w:right w:val="none" w:sz="0" w:space="0" w:color="auto"/>
              </w:divBdr>
            </w:div>
          </w:divsChild>
        </w:div>
        <w:div w:id="849875398">
          <w:marLeft w:val="0"/>
          <w:marRight w:val="0"/>
          <w:marTop w:val="0"/>
          <w:marBottom w:val="0"/>
          <w:divBdr>
            <w:top w:val="none" w:sz="0" w:space="0" w:color="auto"/>
            <w:left w:val="none" w:sz="0" w:space="0" w:color="auto"/>
            <w:bottom w:val="none" w:sz="0" w:space="0" w:color="auto"/>
            <w:right w:val="none" w:sz="0" w:space="0" w:color="auto"/>
          </w:divBdr>
          <w:divsChild>
            <w:div w:id="1253708506">
              <w:marLeft w:val="0"/>
              <w:marRight w:val="0"/>
              <w:marTop w:val="0"/>
              <w:marBottom w:val="0"/>
              <w:divBdr>
                <w:top w:val="none" w:sz="0" w:space="0" w:color="auto"/>
                <w:left w:val="none" w:sz="0" w:space="0" w:color="auto"/>
                <w:bottom w:val="none" w:sz="0" w:space="0" w:color="auto"/>
                <w:right w:val="none" w:sz="0" w:space="0" w:color="auto"/>
              </w:divBdr>
            </w:div>
          </w:divsChild>
        </w:div>
        <w:div w:id="1383825195">
          <w:marLeft w:val="0"/>
          <w:marRight w:val="0"/>
          <w:marTop w:val="0"/>
          <w:marBottom w:val="0"/>
          <w:divBdr>
            <w:top w:val="none" w:sz="0" w:space="0" w:color="auto"/>
            <w:left w:val="none" w:sz="0" w:space="0" w:color="auto"/>
            <w:bottom w:val="none" w:sz="0" w:space="0" w:color="auto"/>
            <w:right w:val="none" w:sz="0" w:space="0" w:color="auto"/>
          </w:divBdr>
          <w:divsChild>
            <w:div w:id="1689403192">
              <w:marLeft w:val="0"/>
              <w:marRight w:val="0"/>
              <w:marTop w:val="0"/>
              <w:marBottom w:val="0"/>
              <w:divBdr>
                <w:top w:val="none" w:sz="0" w:space="0" w:color="auto"/>
                <w:left w:val="none" w:sz="0" w:space="0" w:color="auto"/>
                <w:bottom w:val="none" w:sz="0" w:space="0" w:color="auto"/>
                <w:right w:val="none" w:sz="0" w:space="0" w:color="auto"/>
              </w:divBdr>
            </w:div>
          </w:divsChild>
        </w:div>
        <w:div w:id="272397679">
          <w:marLeft w:val="0"/>
          <w:marRight w:val="0"/>
          <w:marTop w:val="0"/>
          <w:marBottom w:val="0"/>
          <w:divBdr>
            <w:top w:val="none" w:sz="0" w:space="0" w:color="auto"/>
            <w:left w:val="none" w:sz="0" w:space="0" w:color="auto"/>
            <w:bottom w:val="none" w:sz="0" w:space="0" w:color="auto"/>
            <w:right w:val="none" w:sz="0" w:space="0" w:color="auto"/>
          </w:divBdr>
          <w:divsChild>
            <w:div w:id="1355571174">
              <w:marLeft w:val="0"/>
              <w:marRight w:val="0"/>
              <w:marTop w:val="0"/>
              <w:marBottom w:val="0"/>
              <w:divBdr>
                <w:top w:val="none" w:sz="0" w:space="0" w:color="auto"/>
                <w:left w:val="none" w:sz="0" w:space="0" w:color="auto"/>
                <w:bottom w:val="none" w:sz="0" w:space="0" w:color="auto"/>
                <w:right w:val="none" w:sz="0" w:space="0" w:color="auto"/>
              </w:divBdr>
            </w:div>
          </w:divsChild>
        </w:div>
        <w:div w:id="999041172">
          <w:marLeft w:val="0"/>
          <w:marRight w:val="0"/>
          <w:marTop w:val="0"/>
          <w:marBottom w:val="0"/>
          <w:divBdr>
            <w:top w:val="none" w:sz="0" w:space="0" w:color="auto"/>
            <w:left w:val="none" w:sz="0" w:space="0" w:color="auto"/>
            <w:bottom w:val="none" w:sz="0" w:space="0" w:color="auto"/>
            <w:right w:val="none" w:sz="0" w:space="0" w:color="auto"/>
          </w:divBdr>
          <w:divsChild>
            <w:div w:id="1474517380">
              <w:marLeft w:val="0"/>
              <w:marRight w:val="0"/>
              <w:marTop w:val="0"/>
              <w:marBottom w:val="0"/>
              <w:divBdr>
                <w:top w:val="none" w:sz="0" w:space="0" w:color="auto"/>
                <w:left w:val="none" w:sz="0" w:space="0" w:color="auto"/>
                <w:bottom w:val="none" w:sz="0" w:space="0" w:color="auto"/>
                <w:right w:val="none" w:sz="0" w:space="0" w:color="auto"/>
              </w:divBdr>
            </w:div>
            <w:div w:id="854811336">
              <w:marLeft w:val="0"/>
              <w:marRight w:val="0"/>
              <w:marTop w:val="0"/>
              <w:marBottom w:val="0"/>
              <w:divBdr>
                <w:top w:val="none" w:sz="0" w:space="0" w:color="auto"/>
                <w:left w:val="none" w:sz="0" w:space="0" w:color="auto"/>
                <w:bottom w:val="none" w:sz="0" w:space="0" w:color="auto"/>
                <w:right w:val="none" w:sz="0" w:space="0" w:color="auto"/>
              </w:divBdr>
            </w:div>
          </w:divsChild>
        </w:div>
        <w:div w:id="1670711133">
          <w:marLeft w:val="0"/>
          <w:marRight w:val="0"/>
          <w:marTop w:val="0"/>
          <w:marBottom w:val="0"/>
          <w:divBdr>
            <w:top w:val="none" w:sz="0" w:space="0" w:color="auto"/>
            <w:left w:val="none" w:sz="0" w:space="0" w:color="auto"/>
            <w:bottom w:val="none" w:sz="0" w:space="0" w:color="auto"/>
            <w:right w:val="none" w:sz="0" w:space="0" w:color="auto"/>
          </w:divBdr>
          <w:divsChild>
            <w:div w:id="1472819534">
              <w:marLeft w:val="0"/>
              <w:marRight w:val="0"/>
              <w:marTop w:val="0"/>
              <w:marBottom w:val="0"/>
              <w:divBdr>
                <w:top w:val="none" w:sz="0" w:space="0" w:color="auto"/>
                <w:left w:val="none" w:sz="0" w:space="0" w:color="auto"/>
                <w:bottom w:val="none" w:sz="0" w:space="0" w:color="auto"/>
                <w:right w:val="none" w:sz="0" w:space="0" w:color="auto"/>
              </w:divBdr>
            </w:div>
          </w:divsChild>
        </w:div>
        <w:div w:id="1747148619">
          <w:marLeft w:val="0"/>
          <w:marRight w:val="0"/>
          <w:marTop w:val="0"/>
          <w:marBottom w:val="0"/>
          <w:divBdr>
            <w:top w:val="none" w:sz="0" w:space="0" w:color="auto"/>
            <w:left w:val="none" w:sz="0" w:space="0" w:color="auto"/>
            <w:bottom w:val="none" w:sz="0" w:space="0" w:color="auto"/>
            <w:right w:val="none" w:sz="0" w:space="0" w:color="auto"/>
          </w:divBdr>
          <w:divsChild>
            <w:div w:id="2058356399">
              <w:marLeft w:val="0"/>
              <w:marRight w:val="0"/>
              <w:marTop w:val="0"/>
              <w:marBottom w:val="0"/>
              <w:divBdr>
                <w:top w:val="none" w:sz="0" w:space="0" w:color="auto"/>
                <w:left w:val="none" w:sz="0" w:space="0" w:color="auto"/>
                <w:bottom w:val="none" w:sz="0" w:space="0" w:color="auto"/>
                <w:right w:val="none" w:sz="0" w:space="0" w:color="auto"/>
              </w:divBdr>
            </w:div>
          </w:divsChild>
        </w:div>
        <w:div w:id="1729458053">
          <w:marLeft w:val="0"/>
          <w:marRight w:val="0"/>
          <w:marTop w:val="0"/>
          <w:marBottom w:val="0"/>
          <w:divBdr>
            <w:top w:val="none" w:sz="0" w:space="0" w:color="auto"/>
            <w:left w:val="none" w:sz="0" w:space="0" w:color="auto"/>
            <w:bottom w:val="none" w:sz="0" w:space="0" w:color="auto"/>
            <w:right w:val="none" w:sz="0" w:space="0" w:color="auto"/>
          </w:divBdr>
          <w:divsChild>
            <w:div w:id="1576012266">
              <w:marLeft w:val="0"/>
              <w:marRight w:val="0"/>
              <w:marTop w:val="0"/>
              <w:marBottom w:val="0"/>
              <w:divBdr>
                <w:top w:val="none" w:sz="0" w:space="0" w:color="auto"/>
                <w:left w:val="none" w:sz="0" w:space="0" w:color="auto"/>
                <w:bottom w:val="none" w:sz="0" w:space="0" w:color="auto"/>
                <w:right w:val="none" w:sz="0" w:space="0" w:color="auto"/>
              </w:divBdr>
            </w:div>
          </w:divsChild>
        </w:div>
        <w:div w:id="222831989">
          <w:marLeft w:val="0"/>
          <w:marRight w:val="0"/>
          <w:marTop w:val="0"/>
          <w:marBottom w:val="0"/>
          <w:divBdr>
            <w:top w:val="none" w:sz="0" w:space="0" w:color="auto"/>
            <w:left w:val="none" w:sz="0" w:space="0" w:color="auto"/>
            <w:bottom w:val="none" w:sz="0" w:space="0" w:color="auto"/>
            <w:right w:val="none" w:sz="0" w:space="0" w:color="auto"/>
          </w:divBdr>
          <w:divsChild>
            <w:div w:id="1873111935">
              <w:marLeft w:val="0"/>
              <w:marRight w:val="0"/>
              <w:marTop w:val="0"/>
              <w:marBottom w:val="0"/>
              <w:divBdr>
                <w:top w:val="none" w:sz="0" w:space="0" w:color="auto"/>
                <w:left w:val="none" w:sz="0" w:space="0" w:color="auto"/>
                <w:bottom w:val="none" w:sz="0" w:space="0" w:color="auto"/>
                <w:right w:val="none" w:sz="0" w:space="0" w:color="auto"/>
              </w:divBdr>
            </w:div>
          </w:divsChild>
        </w:div>
        <w:div w:id="975766952">
          <w:marLeft w:val="0"/>
          <w:marRight w:val="0"/>
          <w:marTop w:val="0"/>
          <w:marBottom w:val="0"/>
          <w:divBdr>
            <w:top w:val="none" w:sz="0" w:space="0" w:color="auto"/>
            <w:left w:val="none" w:sz="0" w:space="0" w:color="auto"/>
            <w:bottom w:val="none" w:sz="0" w:space="0" w:color="auto"/>
            <w:right w:val="none" w:sz="0" w:space="0" w:color="auto"/>
          </w:divBdr>
          <w:divsChild>
            <w:div w:id="319307248">
              <w:marLeft w:val="0"/>
              <w:marRight w:val="0"/>
              <w:marTop w:val="0"/>
              <w:marBottom w:val="0"/>
              <w:divBdr>
                <w:top w:val="none" w:sz="0" w:space="0" w:color="auto"/>
                <w:left w:val="none" w:sz="0" w:space="0" w:color="auto"/>
                <w:bottom w:val="none" w:sz="0" w:space="0" w:color="auto"/>
                <w:right w:val="none" w:sz="0" w:space="0" w:color="auto"/>
              </w:divBdr>
            </w:div>
          </w:divsChild>
        </w:div>
        <w:div w:id="1141966065">
          <w:marLeft w:val="0"/>
          <w:marRight w:val="0"/>
          <w:marTop w:val="0"/>
          <w:marBottom w:val="0"/>
          <w:divBdr>
            <w:top w:val="none" w:sz="0" w:space="0" w:color="auto"/>
            <w:left w:val="none" w:sz="0" w:space="0" w:color="auto"/>
            <w:bottom w:val="none" w:sz="0" w:space="0" w:color="auto"/>
            <w:right w:val="none" w:sz="0" w:space="0" w:color="auto"/>
          </w:divBdr>
          <w:divsChild>
            <w:div w:id="444034748">
              <w:marLeft w:val="0"/>
              <w:marRight w:val="0"/>
              <w:marTop w:val="0"/>
              <w:marBottom w:val="0"/>
              <w:divBdr>
                <w:top w:val="none" w:sz="0" w:space="0" w:color="auto"/>
                <w:left w:val="none" w:sz="0" w:space="0" w:color="auto"/>
                <w:bottom w:val="none" w:sz="0" w:space="0" w:color="auto"/>
                <w:right w:val="none" w:sz="0" w:space="0" w:color="auto"/>
              </w:divBdr>
            </w:div>
          </w:divsChild>
        </w:div>
        <w:div w:id="1431657872">
          <w:marLeft w:val="0"/>
          <w:marRight w:val="0"/>
          <w:marTop w:val="0"/>
          <w:marBottom w:val="0"/>
          <w:divBdr>
            <w:top w:val="none" w:sz="0" w:space="0" w:color="auto"/>
            <w:left w:val="none" w:sz="0" w:space="0" w:color="auto"/>
            <w:bottom w:val="none" w:sz="0" w:space="0" w:color="auto"/>
            <w:right w:val="none" w:sz="0" w:space="0" w:color="auto"/>
          </w:divBdr>
          <w:divsChild>
            <w:div w:id="683363035">
              <w:marLeft w:val="0"/>
              <w:marRight w:val="0"/>
              <w:marTop w:val="0"/>
              <w:marBottom w:val="0"/>
              <w:divBdr>
                <w:top w:val="none" w:sz="0" w:space="0" w:color="auto"/>
                <w:left w:val="none" w:sz="0" w:space="0" w:color="auto"/>
                <w:bottom w:val="none" w:sz="0" w:space="0" w:color="auto"/>
                <w:right w:val="none" w:sz="0" w:space="0" w:color="auto"/>
              </w:divBdr>
            </w:div>
          </w:divsChild>
        </w:div>
        <w:div w:id="541478040">
          <w:marLeft w:val="0"/>
          <w:marRight w:val="0"/>
          <w:marTop w:val="0"/>
          <w:marBottom w:val="0"/>
          <w:divBdr>
            <w:top w:val="none" w:sz="0" w:space="0" w:color="auto"/>
            <w:left w:val="none" w:sz="0" w:space="0" w:color="auto"/>
            <w:bottom w:val="none" w:sz="0" w:space="0" w:color="auto"/>
            <w:right w:val="none" w:sz="0" w:space="0" w:color="auto"/>
          </w:divBdr>
          <w:divsChild>
            <w:div w:id="1956063419">
              <w:marLeft w:val="0"/>
              <w:marRight w:val="0"/>
              <w:marTop w:val="0"/>
              <w:marBottom w:val="0"/>
              <w:divBdr>
                <w:top w:val="none" w:sz="0" w:space="0" w:color="auto"/>
                <w:left w:val="none" w:sz="0" w:space="0" w:color="auto"/>
                <w:bottom w:val="none" w:sz="0" w:space="0" w:color="auto"/>
                <w:right w:val="none" w:sz="0" w:space="0" w:color="auto"/>
              </w:divBdr>
            </w:div>
          </w:divsChild>
        </w:div>
        <w:div w:id="496924558">
          <w:marLeft w:val="0"/>
          <w:marRight w:val="0"/>
          <w:marTop w:val="0"/>
          <w:marBottom w:val="0"/>
          <w:divBdr>
            <w:top w:val="none" w:sz="0" w:space="0" w:color="auto"/>
            <w:left w:val="none" w:sz="0" w:space="0" w:color="auto"/>
            <w:bottom w:val="none" w:sz="0" w:space="0" w:color="auto"/>
            <w:right w:val="none" w:sz="0" w:space="0" w:color="auto"/>
          </w:divBdr>
          <w:divsChild>
            <w:div w:id="246043908">
              <w:marLeft w:val="0"/>
              <w:marRight w:val="0"/>
              <w:marTop w:val="0"/>
              <w:marBottom w:val="0"/>
              <w:divBdr>
                <w:top w:val="none" w:sz="0" w:space="0" w:color="auto"/>
                <w:left w:val="none" w:sz="0" w:space="0" w:color="auto"/>
                <w:bottom w:val="none" w:sz="0" w:space="0" w:color="auto"/>
                <w:right w:val="none" w:sz="0" w:space="0" w:color="auto"/>
              </w:divBdr>
            </w:div>
          </w:divsChild>
        </w:div>
        <w:div w:id="1802186356">
          <w:marLeft w:val="0"/>
          <w:marRight w:val="0"/>
          <w:marTop w:val="0"/>
          <w:marBottom w:val="0"/>
          <w:divBdr>
            <w:top w:val="none" w:sz="0" w:space="0" w:color="auto"/>
            <w:left w:val="none" w:sz="0" w:space="0" w:color="auto"/>
            <w:bottom w:val="none" w:sz="0" w:space="0" w:color="auto"/>
            <w:right w:val="none" w:sz="0" w:space="0" w:color="auto"/>
          </w:divBdr>
          <w:divsChild>
            <w:div w:id="662051277">
              <w:marLeft w:val="0"/>
              <w:marRight w:val="0"/>
              <w:marTop w:val="0"/>
              <w:marBottom w:val="0"/>
              <w:divBdr>
                <w:top w:val="none" w:sz="0" w:space="0" w:color="auto"/>
                <w:left w:val="none" w:sz="0" w:space="0" w:color="auto"/>
                <w:bottom w:val="none" w:sz="0" w:space="0" w:color="auto"/>
                <w:right w:val="none" w:sz="0" w:space="0" w:color="auto"/>
              </w:divBdr>
            </w:div>
          </w:divsChild>
        </w:div>
        <w:div w:id="1133139191">
          <w:marLeft w:val="0"/>
          <w:marRight w:val="0"/>
          <w:marTop w:val="0"/>
          <w:marBottom w:val="0"/>
          <w:divBdr>
            <w:top w:val="none" w:sz="0" w:space="0" w:color="auto"/>
            <w:left w:val="none" w:sz="0" w:space="0" w:color="auto"/>
            <w:bottom w:val="none" w:sz="0" w:space="0" w:color="auto"/>
            <w:right w:val="none" w:sz="0" w:space="0" w:color="auto"/>
          </w:divBdr>
          <w:divsChild>
            <w:div w:id="740981934">
              <w:marLeft w:val="0"/>
              <w:marRight w:val="0"/>
              <w:marTop w:val="0"/>
              <w:marBottom w:val="0"/>
              <w:divBdr>
                <w:top w:val="none" w:sz="0" w:space="0" w:color="auto"/>
                <w:left w:val="none" w:sz="0" w:space="0" w:color="auto"/>
                <w:bottom w:val="none" w:sz="0" w:space="0" w:color="auto"/>
                <w:right w:val="none" w:sz="0" w:space="0" w:color="auto"/>
              </w:divBdr>
            </w:div>
          </w:divsChild>
        </w:div>
        <w:div w:id="1879733217">
          <w:marLeft w:val="0"/>
          <w:marRight w:val="0"/>
          <w:marTop w:val="0"/>
          <w:marBottom w:val="0"/>
          <w:divBdr>
            <w:top w:val="none" w:sz="0" w:space="0" w:color="auto"/>
            <w:left w:val="none" w:sz="0" w:space="0" w:color="auto"/>
            <w:bottom w:val="none" w:sz="0" w:space="0" w:color="auto"/>
            <w:right w:val="none" w:sz="0" w:space="0" w:color="auto"/>
          </w:divBdr>
          <w:divsChild>
            <w:div w:id="904995809">
              <w:marLeft w:val="0"/>
              <w:marRight w:val="0"/>
              <w:marTop w:val="0"/>
              <w:marBottom w:val="0"/>
              <w:divBdr>
                <w:top w:val="none" w:sz="0" w:space="0" w:color="auto"/>
                <w:left w:val="none" w:sz="0" w:space="0" w:color="auto"/>
                <w:bottom w:val="none" w:sz="0" w:space="0" w:color="auto"/>
                <w:right w:val="none" w:sz="0" w:space="0" w:color="auto"/>
              </w:divBdr>
            </w:div>
          </w:divsChild>
        </w:div>
        <w:div w:id="2032605449">
          <w:marLeft w:val="0"/>
          <w:marRight w:val="0"/>
          <w:marTop w:val="0"/>
          <w:marBottom w:val="0"/>
          <w:divBdr>
            <w:top w:val="none" w:sz="0" w:space="0" w:color="auto"/>
            <w:left w:val="none" w:sz="0" w:space="0" w:color="auto"/>
            <w:bottom w:val="none" w:sz="0" w:space="0" w:color="auto"/>
            <w:right w:val="none" w:sz="0" w:space="0" w:color="auto"/>
          </w:divBdr>
          <w:divsChild>
            <w:div w:id="1008948380">
              <w:marLeft w:val="0"/>
              <w:marRight w:val="0"/>
              <w:marTop w:val="0"/>
              <w:marBottom w:val="0"/>
              <w:divBdr>
                <w:top w:val="none" w:sz="0" w:space="0" w:color="auto"/>
                <w:left w:val="none" w:sz="0" w:space="0" w:color="auto"/>
                <w:bottom w:val="none" w:sz="0" w:space="0" w:color="auto"/>
                <w:right w:val="none" w:sz="0" w:space="0" w:color="auto"/>
              </w:divBdr>
            </w:div>
          </w:divsChild>
        </w:div>
        <w:div w:id="496531872">
          <w:marLeft w:val="0"/>
          <w:marRight w:val="0"/>
          <w:marTop w:val="0"/>
          <w:marBottom w:val="0"/>
          <w:divBdr>
            <w:top w:val="none" w:sz="0" w:space="0" w:color="auto"/>
            <w:left w:val="none" w:sz="0" w:space="0" w:color="auto"/>
            <w:bottom w:val="none" w:sz="0" w:space="0" w:color="auto"/>
            <w:right w:val="none" w:sz="0" w:space="0" w:color="auto"/>
          </w:divBdr>
          <w:divsChild>
            <w:div w:id="2088651045">
              <w:marLeft w:val="0"/>
              <w:marRight w:val="0"/>
              <w:marTop w:val="0"/>
              <w:marBottom w:val="0"/>
              <w:divBdr>
                <w:top w:val="none" w:sz="0" w:space="0" w:color="auto"/>
                <w:left w:val="none" w:sz="0" w:space="0" w:color="auto"/>
                <w:bottom w:val="none" w:sz="0" w:space="0" w:color="auto"/>
                <w:right w:val="none" w:sz="0" w:space="0" w:color="auto"/>
              </w:divBdr>
            </w:div>
          </w:divsChild>
        </w:div>
        <w:div w:id="1446266757">
          <w:marLeft w:val="0"/>
          <w:marRight w:val="0"/>
          <w:marTop w:val="0"/>
          <w:marBottom w:val="0"/>
          <w:divBdr>
            <w:top w:val="none" w:sz="0" w:space="0" w:color="auto"/>
            <w:left w:val="none" w:sz="0" w:space="0" w:color="auto"/>
            <w:bottom w:val="none" w:sz="0" w:space="0" w:color="auto"/>
            <w:right w:val="none" w:sz="0" w:space="0" w:color="auto"/>
          </w:divBdr>
          <w:divsChild>
            <w:div w:id="529996635">
              <w:marLeft w:val="0"/>
              <w:marRight w:val="0"/>
              <w:marTop w:val="0"/>
              <w:marBottom w:val="0"/>
              <w:divBdr>
                <w:top w:val="none" w:sz="0" w:space="0" w:color="auto"/>
                <w:left w:val="none" w:sz="0" w:space="0" w:color="auto"/>
                <w:bottom w:val="none" w:sz="0" w:space="0" w:color="auto"/>
                <w:right w:val="none" w:sz="0" w:space="0" w:color="auto"/>
              </w:divBdr>
            </w:div>
            <w:div w:id="11999893">
              <w:marLeft w:val="0"/>
              <w:marRight w:val="0"/>
              <w:marTop w:val="0"/>
              <w:marBottom w:val="0"/>
              <w:divBdr>
                <w:top w:val="none" w:sz="0" w:space="0" w:color="auto"/>
                <w:left w:val="none" w:sz="0" w:space="0" w:color="auto"/>
                <w:bottom w:val="none" w:sz="0" w:space="0" w:color="auto"/>
                <w:right w:val="none" w:sz="0" w:space="0" w:color="auto"/>
              </w:divBdr>
            </w:div>
          </w:divsChild>
        </w:div>
        <w:div w:id="1733387524">
          <w:marLeft w:val="0"/>
          <w:marRight w:val="0"/>
          <w:marTop w:val="0"/>
          <w:marBottom w:val="0"/>
          <w:divBdr>
            <w:top w:val="none" w:sz="0" w:space="0" w:color="auto"/>
            <w:left w:val="none" w:sz="0" w:space="0" w:color="auto"/>
            <w:bottom w:val="none" w:sz="0" w:space="0" w:color="auto"/>
            <w:right w:val="none" w:sz="0" w:space="0" w:color="auto"/>
          </w:divBdr>
          <w:divsChild>
            <w:div w:id="1562715591">
              <w:marLeft w:val="0"/>
              <w:marRight w:val="0"/>
              <w:marTop w:val="0"/>
              <w:marBottom w:val="0"/>
              <w:divBdr>
                <w:top w:val="none" w:sz="0" w:space="0" w:color="auto"/>
                <w:left w:val="none" w:sz="0" w:space="0" w:color="auto"/>
                <w:bottom w:val="none" w:sz="0" w:space="0" w:color="auto"/>
                <w:right w:val="none" w:sz="0" w:space="0" w:color="auto"/>
              </w:divBdr>
            </w:div>
          </w:divsChild>
        </w:div>
        <w:div w:id="1710715779">
          <w:marLeft w:val="0"/>
          <w:marRight w:val="0"/>
          <w:marTop w:val="0"/>
          <w:marBottom w:val="0"/>
          <w:divBdr>
            <w:top w:val="none" w:sz="0" w:space="0" w:color="auto"/>
            <w:left w:val="none" w:sz="0" w:space="0" w:color="auto"/>
            <w:bottom w:val="none" w:sz="0" w:space="0" w:color="auto"/>
            <w:right w:val="none" w:sz="0" w:space="0" w:color="auto"/>
          </w:divBdr>
          <w:divsChild>
            <w:div w:id="1991132321">
              <w:marLeft w:val="0"/>
              <w:marRight w:val="0"/>
              <w:marTop w:val="0"/>
              <w:marBottom w:val="0"/>
              <w:divBdr>
                <w:top w:val="none" w:sz="0" w:space="0" w:color="auto"/>
                <w:left w:val="none" w:sz="0" w:space="0" w:color="auto"/>
                <w:bottom w:val="none" w:sz="0" w:space="0" w:color="auto"/>
                <w:right w:val="none" w:sz="0" w:space="0" w:color="auto"/>
              </w:divBdr>
            </w:div>
          </w:divsChild>
        </w:div>
        <w:div w:id="1342507079">
          <w:marLeft w:val="0"/>
          <w:marRight w:val="0"/>
          <w:marTop w:val="0"/>
          <w:marBottom w:val="0"/>
          <w:divBdr>
            <w:top w:val="none" w:sz="0" w:space="0" w:color="auto"/>
            <w:left w:val="none" w:sz="0" w:space="0" w:color="auto"/>
            <w:bottom w:val="none" w:sz="0" w:space="0" w:color="auto"/>
            <w:right w:val="none" w:sz="0" w:space="0" w:color="auto"/>
          </w:divBdr>
          <w:divsChild>
            <w:div w:id="9526601">
              <w:marLeft w:val="0"/>
              <w:marRight w:val="0"/>
              <w:marTop w:val="0"/>
              <w:marBottom w:val="0"/>
              <w:divBdr>
                <w:top w:val="none" w:sz="0" w:space="0" w:color="auto"/>
                <w:left w:val="none" w:sz="0" w:space="0" w:color="auto"/>
                <w:bottom w:val="none" w:sz="0" w:space="0" w:color="auto"/>
                <w:right w:val="none" w:sz="0" w:space="0" w:color="auto"/>
              </w:divBdr>
            </w:div>
          </w:divsChild>
        </w:div>
        <w:div w:id="871845692">
          <w:marLeft w:val="0"/>
          <w:marRight w:val="0"/>
          <w:marTop w:val="0"/>
          <w:marBottom w:val="0"/>
          <w:divBdr>
            <w:top w:val="none" w:sz="0" w:space="0" w:color="auto"/>
            <w:left w:val="none" w:sz="0" w:space="0" w:color="auto"/>
            <w:bottom w:val="none" w:sz="0" w:space="0" w:color="auto"/>
            <w:right w:val="none" w:sz="0" w:space="0" w:color="auto"/>
          </w:divBdr>
          <w:divsChild>
            <w:div w:id="326059184">
              <w:marLeft w:val="0"/>
              <w:marRight w:val="0"/>
              <w:marTop w:val="0"/>
              <w:marBottom w:val="0"/>
              <w:divBdr>
                <w:top w:val="none" w:sz="0" w:space="0" w:color="auto"/>
                <w:left w:val="none" w:sz="0" w:space="0" w:color="auto"/>
                <w:bottom w:val="none" w:sz="0" w:space="0" w:color="auto"/>
                <w:right w:val="none" w:sz="0" w:space="0" w:color="auto"/>
              </w:divBdr>
            </w:div>
          </w:divsChild>
        </w:div>
        <w:div w:id="245655776">
          <w:marLeft w:val="0"/>
          <w:marRight w:val="0"/>
          <w:marTop w:val="0"/>
          <w:marBottom w:val="0"/>
          <w:divBdr>
            <w:top w:val="none" w:sz="0" w:space="0" w:color="auto"/>
            <w:left w:val="none" w:sz="0" w:space="0" w:color="auto"/>
            <w:bottom w:val="none" w:sz="0" w:space="0" w:color="auto"/>
            <w:right w:val="none" w:sz="0" w:space="0" w:color="auto"/>
          </w:divBdr>
          <w:divsChild>
            <w:div w:id="1323851536">
              <w:marLeft w:val="0"/>
              <w:marRight w:val="0"/>
              <w:marTop w:val="0"/>
              <w:marBottom w:val="0"/>
              <w:divBdr>
                <w:top w:val="none" w:sz="0" w:space="0" w:color="auto"/>
                <w:left w:val="none" w:sz="0" w:space="0" w:color="auto"/>
                <w:bottom w:val="none" w:sz="0" w:space="0" w:color="auto"/>
                <w:right w:val="none" w:sz="0" w:space="0" w:color="auto"/>
              </w:divBdr>
            </w:div>
          </w:divsChild>
        </w:div>
        <w:div w:id="780296103">
          <w:marLeft w:val="0"/>
          <w:marRight w:val="0"/>
          <w:marTop w:val="0"/>
          <w:marBottom w:val="0"/>
          <w:divBdr>
            <w:top w:val="none" w:sz="0" w:space="0" w:color="auto"/>
            <w:left w:val="none" w:sz="0" w:space="0" w:color="auto"/>
            <w:bottom w:val="none" w:sz="0" w:space="0" w:color="auto"/>
            <w:right w:val="none" w:sz="0" w:space="0" w:color="auto"/>
          </w:divBdr>
          <w:divsChild>
            <w:div w:id="263416493">
              <w:marLeft w:val="0"/>
              <w:marRight w:val="0"/>
              <w:marTop w:val="0"/>
              <w:marBottom w:val="0"/>
              <w:divBdr>
                <w:top w:val="none" w:sz="0" w:space="0" w:color="auto"/>
                <w:left w:val="none" w:sz="0" w:space="0" w:color="auto"/>
                <w:bottom w:val="none" w:sz="0" w:space="0" w:color="auto"/>
                <w:right w:val="none" w:sz="0" w:space="0" w:color="auto"/>
              </w:divBdr>
            </w:div>
            <w:div w:id="669137887">
              <w:marLeft w:val="0"/>
              <w:marRight w:val="0"/>
              <w:marTop w:val="0"/>
              <w:marBottom w:val="0"/>
              <w:divBdr>
                <w:top w:val="none" w:sz="0" w:space="0" w:color="auto"/>
                <w:left w:val="none" w:sz="0" w:space="0" w:color="auto"/>
                <w:bottom w:val="none" w:sz="0" w:space="0" w:color="auto"/>
                <w:right w:val="none" w:sz="0" w:space="0" w:color="auto"/>
              </w:divBdr>
            </w:div>
            <w:div w:id="1999765572">
              <w:marLeft w:val="0"/>
              <w:marRight w:val="0"/>
              <w:marTop w:val="0"/>
              <w:marBottom w:val="0"/>
              <w:divBdr>
                <w:top w:val="none" w:sz="0" w:space="0" w:color="auto"/>
                <w:left w:val="none" w:sz="0" w:space="0" w:color="auto"/>
                <w:bottom w:val="none" w:sz="0" w:space="0" w:color="auto"/>
                <w:right w:val="none" w:sz="0" w:space="0" w:color="auto"/>
              </w:divBdr>
            </w:div>
          </w:divsChild>
        </w:div>
        <w:div w:id="1717507870">
          <w:marLeft w:val="0"/>
          <w:marRight w:val="0"/>
          <w:marTop w:val="0"/>
          <w:marBottom w:val="0"/>
          <w:divBdr>
            <w:top w:val="none" w:sz="0" w:space="0" w:color="auto"/>
            <w:left w:val="none" w:sz="0" w:space="0" w:color="auto"/>
            <w:bottom w:val="none" w:sz="0" w:space="0" w:color="auto"/>
            <w:right w:val="none" w:sz="0" w:space="0" w:color="auto"/>
          </w:divBdr>
          <w:divsChild>
            <w:div w:id="466817685">
              <w:marLeft w:val="0"/>
              <w:marRight w:val="0"/>
              <w:marTop w:val="0"/>
              <w:marBottom w:val="0"/>
              <w:divBdr>
                <w:top w:val="none" w:sz="0" w:space="0" w:color="auto"/>
                <w:left w:val="none" w:sz="0" w:space="0" w:color="auto"/>
                <w:bottom w:val="none" w:sz="0" w:space="0" w:color="auto"/>
                <w:right w:val="none" w:sz="0" w:space="0" w:color="auto"/>
              </w:divBdr>
            </w:div>
          </w:divsChild>
        </w:div>
        <w:div w:id="2126579633">
          <w:marLeft w:val="0"/>
          <w:marRight w:val="0"/>
          <w:marTop w:val="0"/>
          <w:marBottom w:val="0"/>
          <w:divBdr>
            <w:top w:val="none" w:sz="0" w:space="0" w:color="auto"/>
            <w:left w:val="none" w:sz="0" w:space="0" w:color="auto"/>
            <w:bottom w:val="none" w:sz="0" w:space="0" w:color="auto"/>
            <w:right w:val="none" w:sz="0" w:space="0" w:color="auto"/>
          </w:divBdr>
          <w:divsChild>
            <w:div w:id="1994749763">
              <w:marLeft w:val="0"/>
              <w:marRight w:val="0"/>
              <w:marTop w:val="0"/>
              <w:marBottom w:val="0"/>
              <w:divBdr>
                <w:top w:val="none" w:sz="0" w:space="0" w:color="auto"/>
                <w:left w:val="none" w:sz="0" w:space="0" w:color="auto"/>
                <w:bottom w:val="none" w:sz="0" w:space="0" w:color="auto"/>
                <w:right w:val="none" w:sz="0" w:space="0" w:color="auto"/>
              </w:divBdr>
            </w:div>
          </w:divsChild>
        </w:div>
        <w:div w:id="2063362825">
          <w:marLeft w:val="0"/>
          <w:marRight w:val="0"/>
          <w:marTop w:val="0"/>
          <w:marBottom w:val="0"/>
          <w:divBdr>
            <w:top w:val="none" w:sz="0" w:space="0" w:color="auto"/>
            <w:left w:val="none" w:sz="0" w:space="0" w:color="auto"/>
            <w:bottom w:val="none" w:sz="0" w:space="0" w:color="auto"/>
            <w:right w:val="none" w:sz="0" w:space="0" w:color="auto"/>
          </w:divBdr>
          <w:divsChild>
            <w:div w:id="305470986">
              <w:marLeft w:val="0"/>
              <w:marRight w:val="0"/>
              <w:marTop w:val="0"/>
              <w:marBottom w:val="0"/>
              <w:divBdr>
                <w:top w:val="none" w:sz="0" w:space="0" w:color="auto"/>
                <w:left w:val="none" w:sz="0" w:space="0" w:color="auto"/>
                <w:bottom w:val="none" w:sz="0" w:space="0" w:color="auto"/>
                <w:right w:val="none" w:sz="0" w:space="0" w:color="auto"/>
              </w:divBdr>
            </w:div>
          </w:divsChild>
        </w:div>
        <w:div w:id="455875289">
          <w:marLeft w:val="0"/>
          <w:marRight w:val="0"/>
          <w:marTop w:val="0"/>
          <w:marBottom w:val="0"/>
          <w:divBdr>
            <w:top w:val="none" w:sz="0" w:space="0" w:color="auto"/>
            <w:left w:val="none" w:sz="0" w:space="0" w:color="auto"/>
            <w:bottom w:val="none" w:sz="0" w:space="0" w:color="auto"/>
            <w:right w:val="none" w:sz="0" w:space="0" w:color="auto"/>
          </w:divBdr>
          <w:divsChild>
            <w:div w:id="1694450810">
              <w:marLeft w:val="0"/>
              <w:marRight w:val="0"/>
              <w:marTop w:val="0"/>
              <w:marBottom w:val="0"/>
              <w:divBdr>
                <w:top w:val="none" w:sz="0" w:space="0" w:color="auto"/>
                <w:left w:val="none" w:sz="0" w:space="0" w:color="auto"/>
                <w:bottom w:val="none" w:sz="0" w:space="0" w:color="auto"/>
                <w:right w:val="none" w:sz="0" w:space="0" w:color="auto"/>
              </w:divBdr>
            </w:div>
          </w:divsChild>
        </w:div>
        <w:div w:id="2905229">
          <w:marLeft w:val="0"/>
          <w:marRight w:val="0"/>
          <w:marTop w:val="0"/>
          <w:marBottom w:val="0"/>
          <w:divBdr>
            <w:top w:val="none" w:sz="0" w:space="0" w:color="auto"/>
            <w:left w:val="none" w:sz="0" w:space="0" w:color="auto"/>
            <w:bottom w:val="none" w:sz="0" w:space="0" w:color="auto"/>
            <w:right w:val="none" w:sz="0" w:space="0" w:color="auto"/>
          </w:divBdr>
          <w:divsChild>
            <w:div w:id="1950701129">
              <w:marLeft w:val="0"/>
              <w:marRight w:val="0"/>
              <w:marTop w:val="0"/>
              <w:marBottom w:val="0"/>
              <w:divBdr>
                <w:top w:val="none" w:sz="0" w:space="0" w:color="auto"/>
                <w:left w:val="none" w:sz="0" w:space="0" w:color="auto"/>
                <w:bottom w:val="none" w:sz="0" w:space="0" w:color="auto"/>
                <w:right w:val="none" w:sz="0" w:space="0" w:color="auto"/>
              </w:divBdr>
            </w:div>
            <w:div w:id="1473251786">
              <w:marLeft w:val="0"/>
              <w:marRight w:val="0"/>
              <w:marTop w:val="0"/>
              <w:marBottom w:val="0"/>
              <w:divBdr>
                <w:top w:val="none" w:sz="0" w:space="0" w:color="auto"/>
                <w:left w:val="none" w:sz="0" w:space="0" w:color="auto"/>
                <w:bottom w:val="none" w:sz="0" w:space="0" w:color="auto"/>
                <w:right w:val="none" w:sz="0" w:space="0" w:color="auto"/>
              </w:divBdr>
            </w:div>
            <w:div w:id="194513180">
              <w:marLeft w:val="0"/>
              <w:marRight w:val="0"/>
              <w:marTop w:val="0"/>
              <w:marBottom w:val="0"/>
              <w:divBdr>
                <w:top w:val="none" w:sz="0" w:space="0" w:color="auto"/>
                <w:left w:val="none" w:sz="0" w:space="0" w:color="auto"/>
                <w:bottom w:val="none" w:sz="0" w:space="0" w:color="auto"/>
                <w:right w:val="none" w:sz="0" w:space="0" w:color="auto"/>
              </w:divBdr>
            </w:div>
          </w:divsChild>
        </w:div>
        <w:div w:id="2003240520">
          <w:marLeft w:val="0"/>
          <w:marRight w:val="0"/>
          <w:marTop w:val="0"/>
          <w:marBottom w:val="0"/>
          <w:divBdr>
            <w:top w:val="none" w:sz="0" w:space="0" w:color="auto"/>
            <w:left w:val="none" w:sz="0" w:space="0" w:color="auto"/>
            <w:bottom w:val="none" w:sz="0" w:space="0" w:color="auto"/>
            <w:right w:val="none" w:sz="0" w:space="0" w:color="auto"/>
          </w:divBdr>
          <w:divsChild>
            <w:div w:id="1032807587">
              <w:marLeft w:val="0"/>
              <w:marRight w:val="0"/>
              <w:marTop w:val="0"/>
              <w:marBottom w:val="0"/>
              <w:divBdr>
                <w:top w:val="none" w:sz="0" w:space="0" w:color="auto"/>
                <w:left w:val="none" w:sz="0" w:space="0" w:color="auto"/>
                <w:bottom w:val="none" w:sz="0" w:space="0" w:color="auto"/>
                <w:right w:val="none" w:sz="0" w:space="0" w:color="auto"/>
              </w:divBdr>
            </w:div>
          </w:divsChild>
        </w:div>
        <w:div w:id="1098211687">
          <w:marLeft w:val="0"/>
          <w:marRight w:val="0"/>
          <w:marTop w:val="0"/>
          <w:marBottom w:val="0"/>
          <w:divBdr>
            <w:top w:val="none" w:sz="0" w:space="0" w:color="auto"/>
            <w:left w:val="none" w:sz="0" w:space="0" w:color="auto"/>
            <w:bottom w:val="none" w:sz="0" w:space="0" w:color="auto"/>
            <w:right w:val="none" w:sz="0" w:space="0" w:color="auto"/>
          </w:divBdr>
          <w:divsChild>
            <w:div w:id="133987812">
              <w:marLeft w:val="0"/>
              <w:marRight w:val="0"/>
              <w:marTop w:val="0"/>
              <w:marBottom w:val="0"/>
              <w:divBdr>
                <w:top w:val="none" w:sz="0" w:space="0" w:color="auto"/>
                <w:left w:val="none" w:sz="0" w:space="0" w:color="auto"/>
                <w:bottom w:val="none" w:sz="0" w:space="0" w:color="auto"/>
                <w:right w:val="none" w:sz="0" w:space="0" w:color="auto"/>
              </w:divBdr>
            </w:div>
          </w:divsChild>
        </w:div>
        <w:div w:id="629356885">
          <w:marLeft w:val="0"/>
          <w:marRight w:val="0"/>
          <w:marTop w:val="0"/>
          <w:marBottom w:val="0"/>
          <w:divBdr>
            <w:top w:val="none" w:sz="0" w:space="0" w:color="auto"/>
            <w:left w:val="none" w:sz="0" w:space="0" w:color="auto"/>
            <w:bottom w:val="none" w:sz="0" w:space="0" w:color="auto"/>
            <w:right w:val="none" w:sz="0" w:space="0" w:color="auto"/>
          </w:divBdr>
          <w:divsChild>
            <w:div w:id="1232230193">
              <w:marLeft w:val="0"/>
              <w:marRight w:val="0"/>
              <w:marTop w:val="0"/>
              <w:marBottom w:val="0"/>
              <w:divBdr>
                <w:top w:val="none" w:sz="0" w:space="0" w:color="auto"/>
                <w:left w:val="none" w:sz="0" w:space="0" w:color="auto"/>
                <w:bottom w:val="none" w:sz="0" w:space="0" w:color="auto"/>
                <w:right w:val="none" w:sz="0" w:space="0" w:color="auto"/>
              </w:divBdr>
            </w:div>
          </w:divsChild>
        </w:div>
        <w:div w:id="1264876053">
          <w:marLeft w:val="0"/>
          <w:marRight w:val="0"/>
          <w:marTop w:val="0"/>
          <w:marBottom w:val="0"/>
          <w:divBdr>
            <w:top w:val="none" w:sz="0" w:space="0" w:color="auto"/>
            <w:left w:val="none" w:sz="0" w:space="0" w:color="auto"/>
            <w:bottom w:val="none" w:sz="0" w:space="0" w:color="auto"/>
            <w:right w:val="none" w:sz="0" w:space="0" w:color="auto"/>
          </w:divBdr>
          <w:divsChild>
            <w:div w:id="447434092">
              <w:marLeft w:val="0"/>
              <w:marRight w:val="0"/>
              <w:marTop w:val="0"/>
              <w:marBottom w:val="0"/>
              <w:divBdr>
                <w:top w:val="none" w:sz="0" w:space="0" w:color="auto"/>
                <w:left w:val="none" w:sz="0" w:space="0" w:color="auto"/>
                <w:bottom w:val="none" w:sz="0" w:space="0" w:color="auto"/>
                <w:right w:val="none" w:sz="0" w:space="0" w:color="auto"/>
              </w:divBdr>
            </w:div>
          </w:divsChild>
        </w:div>
        <w:div w:id="1311247194">
          <w:marLeft w:val="0"/>
          <w:marRight w:val="0"/>
          <w:marTop w:val="0"/>
          <w:marBottom w:val="0"/>
          <w:divBdr>
            <w:top w:val="none" w:sz="0" w:space="0" w:color="auto"/>
            <w:left w:val="none" w:sz="0" w:space="0" w:color="auto"/>
            <w:bottom w:val="none" w:sz="0" w:space="0" w:color="auto"/>
            <w:right w:val="none" w:sz="0" w:space="0" w:color="auto"/>
          </w:divBdr>
          <w:divsChild>
            <w:div w:id="758215937">
              <w:marLeft w:val="0"/>
              <w:marRight w:val="0"/>
              <w:marTop w:val="0"/>
              <w:marBottom w:val="0"/>
              <w:divBdr>
                <w:top w:val="none" w:sz="0" w:space="0" w:color="auto"/>
                <w:left w:val="none" w:sz="0" w:space="0" w:color="auto"/>
                <w:bottom w:val="none" w:sz="0" w:space="0" w:color="auto"/>
                <w:right w:val="none" w:sz="0" w:space="0" w:color="auto"/>
              </w:divBdr>
            </w:div>
          </w:divsChild>
        </w:div>
        <w:div w:id="2030331654">
          <w:marLeft w:val="0"/>
          <w:marRight w:val="0"/>
          <w:marTop w:val="0"/>
          <w:marBottom w:val="0"/>
          <w:divBdr>
            <w:top w:val="none" w:sz="0" w:space="0" w:color="auto"/>
            <w:left w:val="none" w:sz="0" w:space="0" w:color="auto"/>
            <w:bottom w:val="none" w:sz="0" w:space="0" w:color="auto"/>
            <w:right w:val="none" w:sz="0" w:space="0" w:color="auto"/>
          </w:divBdr>
          <w:divsChild>
            <w:div w:id="154537855">
              <w:marLeft w:val="0"/>
              <w:marRight w:val="0"/>
              <w:marTop w:val="0"/>
              <w:marBottom w:val="0"/>
              <w:divBdr>
                <w:top w:val="none" w:sz="0" w:space="0" w:color="auto"/>
                <w:left w:val="none" w:sz="0" w:space="0" w:color="auto"/>
                <w:bottom w:val="none" w:sz="0" w:space="0" w:color="auto"/>
                <w:right w:val="none" w:sz="0" w:space="0" w:color="auto"/>
              </w:divBdr>
            </w:div>
          </w:divsChild>
        </w:div>
        <w:div w:id="54549600">
          <w:marLeft w:val="0"/>
          <w:marRight w:val="0"/>
          <w:marTop w:val="0"/>
          <w:marBottom w:val="0"/>
          <w:divBdr>
            <w:top w:val="none" w:sz="0" w:space="0" w:color="auto"/>
            <w:left w:val="none" w:sz="0" w:space="0" w:color="auto"/>
            <w:bottom w:val="none" w:sz="0" w:space="0" w:color="auto"/>
            <w:right w:val="none" w:sz="0" w:space="0" w:color="auto"/>
          </w:divBdr>
          <w:divsChild>
            <w:div w:id="2107337152">
              <w:marLeft w:val="0"/>
              <w:marRight w:val="0"/>
              <w:marTop w:val="0"/>
              <w:marBottom w:val="0"/>
              <w:divBdr>
                <w:top w:val="none" w:sz="0" w:space="0" w:color="auto"/>
                <w:left w:val="none" w:sz="0" w:space="0" w:color="auto"/>
                <w:bottom w:val="none" w:sz="0" w:space="0" w:color="auto"/>
                <w:right w:val="none" w:sz="0" w:space="0" w:color="auto"/>
              </w:divBdr>
            </w:div>
          </w:divsChild>
        </w:div>
        <w:div w:id="1098791902">
          <w:marLeft w:val="0"/>
          <w:marRight w:val="0"/>
          <w:marTop w:val="0"/>
          <w:marBottom w:val="0"/>
          <w:divBdr>
            <w:top w:val="none" w:sz="0" w:space="0" w:color="auto"/>
            <w:left w:val="none" w:sz="0" w:space="0" w:color="auto"/>
            <w:bottom w:val="none" w:sz="0" w:space="0" w:color="auto"/>
            <w:right w:val="none" w:sz="0" w:space="0" w:color="auto"/>
          </w:divBdr>
          <w:divsChild>
            <w:div w:id="1667441007">
              <w:marLeft w:val="0"/>
              <w:marRight w:val="0"/>
              <w:marTop w:val="0"/>
              <w:marBottom w:val="0"/>
              <w:divBdr>
                <w:top w:val="none" w:sz="0" w:space="0" w:color="auto"/>
                <w:left w:val="none" w:sz="0" w:space="0" w:color="auto"/>
                <w:bottom w:val="none" w:sz="0" w:space="0" w:color="auto"/>
                <w:right w:val="none" w:sz="0" w:space="0" w:color="auto"/>
              </w:divBdr>
            </w:div>
          </w:divsChild>
        </w:div>
        <w:div w:id="558631085">
          <w:marLeft w:val="0"/>
          <w:marRight w:val="0"/>
          <w:marTop w:val="0"/>
          <w:marBottom w:val="0"/>
          <w:divBdr>
            <w:top w:val="none" w:sz="0" w:space="0" w:color="auto"/>
            <w:left w:val="none" w:sz="0" w:space="0" w:color="auto"/>
            <w:bottom w:val="none" w:sz="0" w:space="0" w:color="auto"/>
            <w:right w:val="none" w:sz="0" w:space="0" w:color="auto"/>
          </w:divBdr>
          <w:divsChild>
            <w:div w:id="1283464125">
              <w:marLeft w:val="0"/>
              <w:marRight w:val="0"/>
              <w:marTop w:val="0"/>
              <w:marBottom w:val="0"/>
              <w:divBdr>
                <w:top w:val="none" w:sz="0" w:space="0" w:color="auto"/>
                <w:left w:val="none" w:sz="0" w:space="0" w:color="auto"/>
                <w:bottom w:val="none" w:sz="0" w:space="0" w:color="auto"/>
                <w:right w:val="none" w:sz="0" w:space="0" w:color="auto"/>
              </w:divBdr>
            </w:div>
          </w:divsChild>
        </w:div>
        <w:div w:id="1601644742">
          <w:marLeft w:val="0"/>
          <w:marRight w:val="0"/>
          <w:marTop w:val="0"/>
          <w:marBottom w:val="0"/>
          <w:divBdr>
            <w:top w:val="none" w:sz="0" w:space="0" w:color="auto"/>
            <w:left w:val="none" w:sz="0" w:space="0" w:color="auto"/>
            <w:bottom w:val="none" w:sz="0" w:space="0" w:color="auto"/>
            <w:right w:val="none" w:sz="0" w:space="0" w:color="auto"/>
          </w:divBdr>
          <w:divsChild>
            <w:div w:id="1354381959">
              <w:marLeft w:val="0"/>
              <w:marRight w:val="0"/>
              <w:marTop w:val="0"/>
              <w:marBottom w:val="0"/>
              <w:divBdr>
                <w:top w:val="none" w:sz="0" w:space="0" w:color="auto"/>
                <w:left w:val="none" w:sz="0" w:space="0" w:color="auto"/>
                <w:bottom w:val="none" w:sz="0" w:space="0" w:color="auto"/>
                <w:right w:val="none" w:sz="0" w:space="0" w:color="auto"/>
              </w:divBdr>
            </w:div>
          </w:divsChild>
        </w:div>
        <w:div w:id="262689897">
          <w:marLeft w:val="0"/>
          <w:marRight w:val="0"/>
          <w:marTop w:val="0"/>
          <w:marBottom w:val="0"/>
          <w:divBdr>
            <w:top w:val="none" w:sz="0" w:space="0" w:color="auto"/>
            <w:left w:val="none" w:sz="0" w:space="0" w:color="auto"/>
            <w:bottom w:val="none" w:sz="0" w:space="0" w:color="auto"/>
            <w:right w:val="none" w:sz="0" w:space="0" w:color="auto"/>
          </w:divBdr>
          <w:divsChild>
            <w:div w:id="1038554574">
              <w:marLeft w:val="0"/>
              <w:marRight w:val="0"/>
              <w:marTop w:val="0"/>
              <w:marBottom w:val="0"/>
              <w:divBdr>
                <w:top w:val="none" w:sz="0" w:space="0" w:color="auto"/>
                <w:left w:val="none" w:sz="0" w:space="0" w:color="auto"/>
                <w:bottom w:val="none" w:sz="0" w:space="0" w:color="auto"/>
                <w:right w:val="none" w:sz="0" w:space="0" w:color="auto"/>
              </w:divBdr>
            </w:div>
          </w:divsChild>
        </w:div>
        <w:div w:id="1054936695">
          <w:marLeft w:val="0"/>
          <w:marRight w:val="0"/>
          <w:marTop w:val="0"/>
          <w:marBottom w:val="0"/>
          <w:divBdr>
            <w:top w:val="none" w:sz="0" w:space="0" w:color="auto"/>
            <w:left w:val="none" w:sz="0" w:space="0" w:color="auto"/>
            <w:bottom w:val="none" w:sz="0" w:space="0" w:color="auto"/>
            <w:right w:val="none" w:sz="0" w:space="0" w:color="auto"/>
          </w:divBdr>
          <w:divsChild>
            <w:div w:id="1423717745">
              <w:marLeft w:val="0"/>
              <w:marRight w:val="0"/>
              <w:marTop w:val="0"/>
              <w:marBottom w:val="0"/>
              <w:divBdr>
                <w:top w:val="none" w:sz="0" w:space="0" w:color="auto"/>
                <w:left w:val="none" w:sz="0" w:space="0" w:color="auto"/>
                <w:bottom w:val="none" w:sz="0" w:space="0" w:color="auto"/>
                <w:right w:val="none" w:sz="0" w:space="0" w:color="auto"/>
              </w:divBdr>
            </w:div>
          </w:divsChild>
        </w:div>
        <w:div w:id="1370686778">
          <w:marLeft w:val="0"/>
          <w:marRight w:val="0"/>
          <w:marTop w:val="0"/>
          <w:marBottom w:val="0"/>
          <w:divBdr>
            <w:top w:val="none" w:sz="0" w:space="0" w:color="auto"/>
            <w:left w:val="none" w:sz="0" w:space="0" w:color="auto"/>
            <w:bottom w:val="none" w:sz="0" w:space="0" w:color="auto"/>
            <w:right w:val="none" w:sz="0" w:space="0" w:color="auto"/>
          </w:divBdr>
          <w:divsChild>
            <w:div w:id="1906795522">
              <w:marLeft w:val="0"/>
              <w:marRight w:val="0"/>
              <w:marTop w:val="0"/>
              <w:marBottom w:val="0"/>
              <w:divBdr>
                <w:top w:val="none" w:sz="0" w:space="0" w:color="auto"/>
                <w:left w:val="none" w:sz="0" w:space="0" w:color="auto"/>
                <w:bottom w:val="none" w:sz="0" w:space="0" w:color="auto"/>
                <w:right w:val="none" w:sz="0" w:space="0" w:color="auto"/>
              </w:divBdr>
            </w:div>
          </w:divsChild>
        </w:div>
        <w:div w:id="1686325875">
          <w:marLeft w:val="0"/>
          <w:marRight w:val="0"/>
          <w:marTop w:val="0"/>
          <w:marBottom w:val="0"/>
          <w:divBdr>
            <w:top w:val="none" w:sz="0" w:space="0" w:color="auto"/>
            <w:left w:val="none" w:sz="0" w:space="0" w:color="auto"/>
            <w:bottom w:val="none" w:sz="0" w:space="0" w:color="auto"/>
            <w:right w:val="none" w:sz="0" w:space="0" w:color="auto"/>
          </w:divBdr>
          <w:divsChild>
            <w:div w:id="122312949">
              <w:marLeft w:val="0"/>
              <w:marRight w:val="0"/>
              <w:marTop w:val="0"/>
              <w:marBottom w:val="0"/>
              <w:divBdr>
                <w:top w:val="none" w:sz="0" w:space="0" w:color="auto"/>
                <w:left w:val="none" w:sz="0" w:space="0" w:color="auto"/>
                <w:bottom w:val="none" w:sz="0" w:space="0" w:color="auto"/>
                <w:right w:val="none" w:sz="0" w:space="0" w:color="auto"/>
              </w:divBdr>
            </w:div>
          </w:divsChild>
        </w:div>
        <w:div w:id="1344240721">
          <w:marLeft w:val="0"/>
          <w:marRight w:val="0"/>
          <w:marTop w:val="0"/>
          <w:marBottom w:val="0"/>
          <w:divBdr>
            <w:top w:val="none" w:sz="0" w:space="0" w:color="auto"/>
            <w:left w:val="none" w:sz="0" w:space="0" w:color="auto"/>
            <w:bottom w:val="none" w:sz="0" w:space="0" w:color="auto"/>
            <w:right w:val="none" w:sz="0" w:space="0" w:color="auto"/>
          </w:divBdr>
          <w:divsChild>
            <w:div w:id="1175847077">
              <w:marLeft w:val="0"/>
              <w:marRight w:val="0"/>
              <w:marTop w:val="0"/>
              <w:marBottom w:val="0"/>
              <w:divBdr>
                <w:top w:val="none" w:sz="0" w:space="0" w:color="auto"/>
                <w:left w:val="none" w:sz="0" w:space="0" w:color="auto"/>
                <w:bottom w:val="none" w:sz="0" w:space="0" w:color="auto"/>
                <w:right w:val="none" w:sz="0" w:space="0" w:color="auto"/>
              </w:divBdr>
            </w:div>
          </w:divsChild>
        </w:div>
        <w:div w:id="1025054948">
          <w:marLeft w:val="0"/>
          <w:marRight w:val="0"/>
          <w:marTop w:val="0"/>
          <w:marBottom w:val="0"/>
          <w:divBdr>
            <w:top w:val="none" w:sz="0" w:space="0" w:color="auto"/>
            <w:left w:val="none" w:sz="0" w:space="0" w:color="auto"/>
            <w:bottom w:val="none" w:sz="0" w:space="0" w:color="auto"/>
            <w:right w:val="none" w:sz="0" w:space="0" w:color="auto"/>
          </w:divBdr>
          <w:divsChild>
            <w:div w:id="1860313422">
              <w:marLeft w:val="0"/>
              <w:marRight w:val="0"/>
              <w:marTop w:val="0"/>
              <w:marBottom w:val="0"/>
              <w:divBdr>
                <w:top w:val="none" w:sz="0" w:space="0" w:color="auto"/>
                <w:left w:val="none" w:sz="0" w:space="0" w:color="auto"/>
                <w:bottom w:val="none" w:sz="0" w:space="0" w:color="auto"/>
                <w:right w:val="none" w:sz="0" w:space="0" w:color="auto"/>
              </w:divBdr>
            </w:div>
          </w:divsChild>
        </w:div>
        <w:div w:id="998997783">
          <w:marLeft w:val="0"/>
          <w:marRight w:val="0"/>
          <w:marTop w:val="0"/>
          <w:marBottom w:val="0"/>
          <w:divBdr>
            <w:top w:val="none" w:sz="0" w:space="0" w:color="auto"/>
            <w:left w:val="none" w:sz="0" w:space="0" w:color="auto"/>
            <w:bottom w:val="none" w:sz="0" w:space="0" w:color="auto"/>
            <w:right w:val="none" w:sz="0" w:space="0" w:color="auto"/>
          </w:divBdr>
          <w:divsChild>
            <w:div w:id="1957642209">
              <w:marLeft w:val="0"/>
              <w:marRight w:val="0"/>
              <w:marTop w:val="0"/>
              <w:marBottom w:val="0"/>
              <w:divBdr>
                <w:top w:val="none" w:sz="0" w:space="0" w:color="auto"/>
                <w:left w:val="none" w:sz="0" w:space="0" w:color="auto"/>
                <w:bottom w:val="none" w:sz="0" w:space="0" w:color="auto"/>
                <w:right w:val="none" w:sz="0" w:space="0" w:color="auto"/>
              </w:divBdr>
            </w:div>
          </w:divsChild>
        </w:div>
        <w:div w:id="1853950756">
          <w:marLeft w:val="0"/>
          <w:marRight w:val="0"/>
          <w:marTop w:val="0"/>
          <w:marBottom w:val="0"/>
          <w:divBdr>
            <w:top w:val="none" w:sz="0" w:space="0" w:color="auto"/>
            <w:left w:val="none" w:sz="0" w:space="0" w:color="auto"/>
            <w:bottom w:val="none" w:sz="0" w:space="0" w:color="auto"/>
            <w:right w:val="none" w:sz="0" w:space="0" w:color="auto"/>
          </w:divBdr>
          <w:divsChild>
            <w:div w:id="977880305">
              <w:marLeft w:val="0"/>
              <w:marRight w:val="0"/>
              <w:marTop w:val="0"/>
              <w:marBottom w:val="0"/>
              <w:divBdr>
                <w:top w:val="none" w:sz="0" w:space="0" w:color="auto"/>
                <w:left w:val="none" w:sz="0" w:space="0" w:color="auto"/>
                <w:bottom w:val="none" w:sz="0" w:space="0" w:color="auto"/>
                <w:right w:val="none" w:sz="0" w:space="0" w:color="auto"/>
              </w:divBdr>
            </w:div>
          </w:divsChild>
        </w:div>
        <w:div w:id="1373993627">
          <w:marLeft w:val="0"/>
          <w:marRight w:val="0"/>
          <w:marTop w:val="0"/>
          <w:marBottom w:val="0"/>
          <w:divBdr>
            <w:top w:val="none" w:sz="0" w:space="0" w:color="auto"/>
            <w:left w:val="none" w:sz="0" w:space="0" w:color="auto"/>
            <w:bottom w:val="none" w:sz="0" w:space="0" w:color="auto"/>
            <w:right w:val="none" w:sz="0" w:space="0" w:color="auto"/>
          </w:divBdr>
          <w:divsChild>
            <w:div w:id="1974023330">
              <w:marLeft w:val="0"/>
              <w:marRight w:val="0"/>
              <w:marTop w:val="0"/>
              <w:marBottom w:val="0"/>
              <w:divBdr>
                <w:top w:val="none" w:sz="0" w:space="0" w:color="auto"/>
                <w:left w:val="none" w:sz="0" w:space="0" w:color="auto"/>
                <w:bottom w:val="none" w:sz="0" w:space="0" w:color="auto"/>
                <w:right w:val="none" w:sz="0" w:space="0" w:color="auto"/>
              </w:divBdr>
            </w:div>
          </w:divsChild>
        </w:div>
        <w:div w:id="206917753">
          <w:marLeft w:val="0"/>
          <w:marRight w:val="0"/>
          <w:marTop w:val="0"/>
          <w:marBottom w:val="0"/>
          <w:divBdr>
            <w:top w:val="none" w:sz="0" w:space="0" w:color="auto"/>
            <w:left w:val="none" w:sz="0" w:space="0" w:color="auto"/>
            <w:bottom w:val="none" w:sz="0" w:space="0" w:color="auto"/>
            <w:right w:val="none" w:sz="0" w:space="0" w:color="auto"/>
          </w:divBdr>
          <w:divsChild>
            <w:div w:id="1179151107">
              <w:marLeft w:val="0"/>
              <w:marRight w:val="0"/>
              <w:marTop w:val="0"/>
              <w:marBottom w:val="0"/>
              <w:divBdr>
                <w:top w:val="none" w:sz="0" w:space="0" w:color="auto"/>
                <w:left w:val="none" w:sz="0" w:space="0" w:color="auto"/>
                <w:bottom w:val="none" w:sz="0" w:space="0" w:color="auto"/>
                <w:right w:val="none" w:sz="0" w:space="0" w:color="auto"/>
              </w:divBdr>
            </w:div>
          </w:divsChild>
        </w:div>
        <w:div w:id="1360087281">
          <w:marLeft w:val="0"/>
          <w:marRight w:val="0"/>
          <w:marTop w:val="0"/>
          <w:marBottom w:val="0"/>
          <w:divBdr>
            <w:top w:val="none" w:sz="0" w:space="0" w:color="auto"/>
            <w:left w:val="none" w:sz="0" w:space="0" w:color="auto"/>
            <w:bottom w:val="none" w:sz="0" w:space="0" w:color="auto"/>
            <w:right w:val="none" w:sz="0" w:space="0" w:color="auto"/>
          </w:divBdr>
          <w:divsChild>
            <w:div w:id="1054545204">
              <w:marLeft w:val="0"/>
              <w:marRight w:val="0"/>
              <w:marTop w:val="0"/>
              <w:marBottom w:val="0"/>
              <w:divBdr>
                <w:top w:val="none" w:sz="0" w:space="0" w:color="auto"/>
                <w:left w:val="none" w:sz="0" w:space="0" w:color="auto"/>
                <w:bottom w:val="none" w:sz="0" w:space="0" w:color="auto"/>
                <w:right w:val="none" w:sz="0" w:space="0" w:color="auto"/>
              </w:divBdr>
            </w:div>
            <w:div w:id="1917977504">
              <w:marLeft w:val="0"/>
              <w:marRight w:val="0"/>
              <w:marTop w:val="0"/>
              <w:marBottom w:val="0"/>
              <w:divBdr>
                <w:top w:val="none" w:sz="0" w:space="0" w:color="auto"/>
                <w:left w:val="none" w:sz="0" w:space="0" w:color="auto"/>
                <w:bottom w:val="none" w:sz="0" w:space="0" w:color="auto"/>
                <w:right w:val="none" w:sz="0" w:space="0" w:color="auto"/>
              </w:divBdr>
            </w:div>
            <w:div w:id="510919686">
              <w:marLeft w:val="0"/>
              <w:marRight w:val="0"/>
              <w:marTop w:val="0"/>
              <w:marBottom w:val="0"/>
              <w:divBdr>
                <w:top w:val="none" w:sz="0" w:space="0" w:color="auto"/>
                <w:left w:val="none" w:sz="0" w:space="0" w:color="auto"/>
                <w:bottom w:val="none" w:sz="0" w:space="0" w:color="auto"/>
                <w:right w:val="none" w:sz="0" w:space="0" w:color="auto"/>
              </w:divBdr>
            </w:div>
          </w:divsChild>
        </w:div>
        <w:div w:id="1201437507">
          <w:marLeft w:val="0"/>
          <w:marRight w:val="0"/>
          <w:marTop w:val="0"/>
          <w:marBottom w:val="0"/>
          <w:divBdr>
            <w:top w:val="none" w:sz="0" w:space="0" w:color="auto"/>
            <w:left w:val="none" w:sz="0" w:space="0" w:color="auto"/>
            <w:bottom w:val="none" w:sz="0" w:space="0" w:color="auto"/>
            <w:right w:val="none" w:sz="0" w:space="0" w:color="auto"/>
          </w:divBdr>
          <w:divsChild>
            <w:div w:id="1463503605">
              <w:marLeft w:val="0"/>
              <w:marRight w:val="0"/>
              <w:marTop w:val="0"/>
              <w:marBottom w:val="0"/>
              <w:divBdr>
                <w:top w:val="none" w:sz="0" w:space="0" w:color="auto"/>
                <w:left w:val="none" w:sz="0" w:space="0" w:color="auto"/>
                <w:bottom w:val="none" w:sz="0" w:space="0" w:color="auto"/>
                <w:right w:val="none" w:sz="0" w:space="0" w:color="auto"/>
              </w:divBdr>
            </w:div>
          </w:divsChild>
        </w:div>
        <w:div w:id="1337000373">
          <w:marLeft w:val="0"/>
          <w:marRight w:val="0"/>
          <w:marTop w:val="0"/>
          <w:marBottom w:val="0"/>
          <w:divBdr>
            <w:top w:val="none" w:sz="0" w:space="0" w:color="auto"/>
            <w:left w:val="none" w:sz="0" w:space="0" w:color="auto"/>
            <w:bottom w:val="none" w:sz="0" w:space="0" w:color="auto"/>
            <w:right w:val="none" w:sz="0" w:space="0" w:color="auto"/>
          </w:divBdr>
          <w:divsChild>
            <w:div w:id="1844736704">
              <w:marLeft w:val="0"/>
              <w:marRight w:val="0"/>
              <w:marTop w:val="0"/>
              <w:marBottom w:val="0"/>
              <w:divBdr>
                <w:top w:val="none" w:sz="0" w:space="0" w:color="auto"/>
                <w:left w:val="none" w:sz="0" w:space="0" w:color="auto"/>
                <w:bottom w:val="none" w:sz="0" w:space="0" w:color="auto"/>
                <w:right w:val="none" w:sz="0" w:space="0" w:color="auto"/>
              </w:divBdr>
            </w:div>
          </w:divsChild>
        </w:div>
        <w:div w:id="1268851670">
          <w:marLeft w:val="0"/>
          <w:marRight w:val="0"/>
          <w:marTop w:val="0"/>
          <w:marBottom w:val="0"/>
          <w:divBdr>
            <w:top w:val="none" w:sz="0" w:space="0" w:color="auto"/>
            <w:left w:val="none" w:sz="0" w:space="0" w:color="auto"/>
            <w:bottom w:val="none" w:sz="0" w:space="0" w:color="auto"/>
            <w:right w:val="none" w:sz="0" w:space="0" w:color="auto"/>
          </w:divBdr>
          <w:divsChild>
            <w:div w:id="1984656190">
              <w:marLeft w:val="0"/>
              <w:marRight w:val="0"/>
              <w:marTop w:val="0"/>
              <w:marBottom w:val="0"/>
              <w:divBdr>
                <w:top w:val="none" w:sz="0" w:space="0" w:color="auto"/>
                <w:left w:val="none" w:sz="0" w:space="0" w:color="auto"/>
                <w:bottom w:val="none" w:sz="0" w:space="0" w:color="auto"/>
                <w:right w:val="none" w:sz="0" w:space="0" w:color="auto"/>
              </w:divBdr>
            </w:div>
          </w:divsChild>
        </w:div>
        <w:div w:id="685788713">
          <w:marLeft w:val="0"/>
          <w:marRight w:val="0"/>
          <w:marTop w:val="0"/>
          <w:marBottom w:val="0"/>
          <w:divBdr>
            <w:top w:val="none" w:sz="0" w:space="0" w:color="auto"/>
            <w:left w:val="none" w:sz="0" w:space="0" w:color="auto"/>
            <w:bottom w:val="none" w:sz="0" w:space="0" w:color="auto"/>
            <w:right w:val="none" w:sz="0" w:space="0" w:color="auto"/>
          </w:divBdr>
          <w:divsChild>
            <w:div w:id="1733625173">
              <w:marLeft w:val="0"/>
              <w:marRight w:val="0"/>
              <w:marTop w:val="0"/>
              <w:marBottom w:val="0"/>
              <w:divBdr>
                <w:top w:val="none" w:sz="0" w:space="0" w:color="auto"/>
                <w:left w:val="none" w:sz="0" w:space="0" w:color="auto"/>
                <w:bottom w:val="none" w:sz="0" w:space="0" w:color="auto"/>
                <w:right w:val="none" w:sz="0" w:space="0" w:color="auto"/>
              </w:divBdr>
            </w:div>
          </w:divsChild>
        </w:div>
        <w:div w:id="489445543">
          <w:marLeft w:val="0"/>
          <w:marRight w:val="0"/>
          <w:marTop w:val="0"/>
          <w:marBottom w:val="0"/>
          <w:divBdr>
            <w:top w:val="none" w:sz="0" w:space="0" w:color="auto"/>
            <w:left w:val="none" w:sz="0" w:space="0" w:color="auto"/>
            <w:bottom w:val="none" w:sz="0" w:space="0" w:color="auto"/>
            <w:right w:val="none" w:sz="0" w:space="0" w:color="auto"/>
          </w:divBdr>
          <w:divsChild>
            <w:div w:id="686059655">
              <w:marLeft w:val="0"/>
              <w:marRight w:val="0"/>
              <w:marTop w:val="0"/>
              <w:marBottom w:val="0"/>
              <w:divBdr>
                <w:top w:val="none" w:sz="0" w:space="0" w:color="auto"/>
                <w:left w:val="none" w:sz="0" w:space="0" w:color="auto"/>
                <w:bottom w:val="none" w:sz="0" w:space="0" w:color="auto"/>
                <w:right w:val="none" w:sz="0" w:space="0" w:color="auto"/>
              </w:divBdr>
            </w:div>
          </w:divsChild>
        </w:div>
        <w:div w:id="591553529">
          <w:marLeft w:val="0"/>
          <w:marRight w:val="0"/>
          <w:marTop w:val="0"/>
          <w:marBottom w:val="0"/>
          <w:divBdr>
            <w:top w:val="none" w:sz="0" w:space="0" w:color="auto"/>
            <w:left w:val="none" w:sz="0" w:space="0" w:color="auto"/>
            <w:bottom w:val="none" w:sz="0" w:space="0" w:color="auto"/>
            <w:right w:val="none" w:sz="0" w:space="0" w:color="auto"/>
          </w:divBdr>
          <w:divsChild>
            <w:div w:id="766116818">
              <w:marLeft w:val="0"/>
              <w:marRight w:val="0"/>
              <w:marTop w:val="0"/>
              <w:marBottom w:val="0"/>
              <w:divBdr>
                <w:top w:val="none" w:sz="0" w:space="0" w:color="auto"/>
                <w:left w:val="none" w:sz="0" w:space="0" w:color="auto"/>
                <w:bottom w:val="none" w:sz="0" w:space="0" w:color="auto"/>
                <w:right w:val="none" w:sz="0" w:space="0" w:color="auto"/>
              </w:divBdr>
            </w:div>
          </w:divsChild>
        </w:div>
        <w:div w:id="1927182631">
          <w:marLeft w:val="0"/>
          <w:marRight w:val="0"/>
          <w:marTop w:val="0"/>
          <w:marBottom w:val="0"/>
          <w:divBdr>
            <w:top w:val="none" w:sz="0" w:space="0" w:color="auto"/>
            <w:left w:val="none" w:sz="0" w:space="0" w:color="auto"/>
            <w:bottom w:val="none" w:sz="0" w:space="0" w:color="auto"/>
            <w:right w:val="none" w:sz="0" w:space="0" w:color="auto"/>
          </w:divBdr>
          <w:divsChild>
            <w:div w:id="2071073443">
              <w:marLeft w:val="0"/>
              <w:marRight w:val="0"/>
              <w:marTop w:val="0"/>
              <w:marBottom w:val="0"/>
              <w:divBdr>
                <w:top w:val="none" w:sz="0" w:space="0" w:color="auto"/>
                <w:left w:val="none" w:sz="0" w:space="0" w:color="auto"/>
                <w:bottom w:val="none" w:sz="0" w:space="0" w:color="auto"/>
                <w:right w:val="none" w:sz="0" w:space="0" w:color="auto"/>
              </w:divBdr>
            </w:div>
          </w:divsChild>
        </w:div>
        <w:div w:id="1282375489">
          <w:marLeft w:val="0"/>
          <w:marRight w:val="0"/>
          <w:marTop w:val="0"/>
          <w:marBottom w:val="0"/>
          <w:divBdr>
            <w:top w:val="none" w:sz="0" w:space="0" w:color="auto"/>
            <w:left w:val="none" w:sz="0" w:space="0" w:color="auto"/>
            <w:bottom w:val="none" w:sz="0" w:space="0" w:color="auto"/>
            <w:right w:val="none" w:sz="0" w:space="0" w:color="auto"/>
          </w:divBdr>
          <w:divsChild>
            <w:div w:id="1927497608">
              <w:marLeft w:val="0"/>
              <w:marRight w:val="0"/>
              <w:marTop w:val="0"/>
              <w:marBottom w:val="0"/>
              <w:divBdr>
                <w:top w:val="none" w:sz="0" w:space="0" w:color="auto"/>
                <w:left w:val="none" w:sz="0" w:space="0" w:color="auto"/>
                <w:bottom w:val="none" w:sz="0" w:space="0" w:color="auto"/>
                <w:right w:val="none" w:sz="0" w:space="0" w:color="auto"/>
              </w:divBdr>
            </w:div>
          </w:divsChild>
        </w:div>
        <w:div w:id="349450040">
          <w:marLeft w:val="0"/>
          <w:marRight w:val="0"/>
          <w:marTop w:val="0"/>
          <w:marBottom w:val="0"/>
          <w:divBdr>
            <w:top w:val="none" w:sz="0" w:space="0" w:color="auto"/>
            <w:left w:val="none" w:sz="0" w:space="0" w:color="auto"/>
            <w:bottom w:val="none" w:sz="0" w:space="0" w:color="auto"/>
            <w:right w:val="none" w:sz="0" w:space="0" w:color="auto"/>
          </w:divBdr>
          <w:divsChild>
            <w:div w:id="564723869">
              <w:marLeft w:val="0"/>
              <w:marRight w:val="0"/>
              <w:marTop w:val="0"/>
              <w:marBottom w:val="0"/>
              <w:divBdr>
                <w:top w:val="none" w:sz="0" w:space="0" w:color="auto"/>
                <w:left w:val="none" w:sz="0" w:space="0" w:color="auto"/>
                <w:bottom w:val="none" w:sz="0" w:space="0" w:color="auto"/>
                <w:right w:val="none" w:sz="0" w:space="0" w:color="auto"/>
              </w:divBdr>
            </w:div>
          </w:divsChild>
        </w:div>
        <w:div w:id="1871911110">
          <w:marLeft w:val="0"/>
          <w:marRight w:val="0"/>
          <w:marTop w:val="0"/>
          <w:marBottom w:val="0"/>
          <w:divBdr>
            <w:top w:val="none" w:sz="0" w:space="0" w:color="auto"/>
            <w:left w:val="none" w:sz="0" w:space="0" w:color="auto"/>
            <w:bottom w:val="none" w:sz="0" w:space="0" w:color="auto"/>
            <w:right w:val="none" w:sz="0" w:space="0" w:color="auto"/>
          </w:divBdr>
          <w:divsChild>
            <w:div w:id="317734759">
              <w:marLeft w:val="0"/>
              <w:marRight w:val="0"/>
              <w:marTop w:val="0"/>
              <w:marBottom w:val="0"/>
              <w:divBdr>
                <w:top w:val="none" w:sz="0" w:space="0" w:color="auto"/>
                <w:left w:val="none" w:sz="0" w:space="0" w:color="auto"/>
                <w:bottom w:val="none" w:sz="0" w:space="0" w:color="auto"/>
                <w:right w:val="none" w:sz="0" w:space="0" w:color="auto"/>
              </w:divBdr>
            </w:div>
          </w:divsChild>
        </w:div>
        <w:div w:id="595480931">
          <w:marLeft w:val="0"/>
          <w:marRight w:val="0"/>
          <w:marTop w:val="0"/>
          <w:marBottom w:val="0"/>
          <w:divBdr>
            <w:top w:val="none" w:sz="0" w:space="0" w:color="auto"/>
            <w:left w:val="none" w:sz="0" w:space="0" w:color="auto"/>
            <w:bottom w:val="none" w:sz="0" w:space="0" w:color="auto"/>
            <w:right w:val="none" w:sz="0" w:space="0" w:color="auto"/>
          </w:divBdr>
          <w:divsChild>
            <w:div w:id="2065719537">
              <w:marLeft w:val="0"/>
              <w:marRight w:val="0"/>
              <w:marTop w:val="0"/>
              <w:marBottom w:val="0"/>
              <w:divBdr>
                <w:top w:val="none" w:sz="0" w:space="0" w:color="auto"/>
                <w:left w:val="none" w:sz="0" w:space="0" w:color="auto"/>
                <w:bottom w:val="none" w:sz="0" w:space="0" w:color="auto"/>
                <w:right w:val="none" w:sz="0" w:space="0" w:color="auto"/>
              </w:divBdr>
            </w:div>
          </w:divsChild>
        </w:div>
        <w:div w:id="446044136">
          <w:marLeft w:val="0"/>
          <w:marRight w:val="0"/>
          <w:marTop w:val="0"/>
          <w:marBottom w:val="0"/>
          <w:divBdr>
            <w:top w:val="none" w:sz="0" w:space="0" w:color="auto"/>
            <w:left w:val="none" w:sz="0" w:space="0" w:color="auto"/>
            <w:bottom w:val="none" w:sz="0" w:space="0" w:color="auto"/>
            <w:right w:val="none" w:sz="0" w:space="0" w:color="auto"/>
          </w:divBdr>
          <w:divsChild>
            <w:div w:id="1711033070">
              <w:marLeft w:val="0"/>
              <w:marRight w:val="0"/>
              <w:marTop w:val="0"/>
              <w:marBottom w:val="0"/>
              <w:divBdr>
                <w:top w:val="none" w:sz="0" w:space="0" w:color="auto"/>
                <w:left w:val="none" w:sz="0" w:space="0" w:color="auto"/>
                <w:bottom w:val="none" w:sz="0" w:space="0" w:color="auto"/>
                <w:right w:val="none" w:sz="0" w:space="0" w:color="auto"/>
              </w:divBdr>
            </w:div>
          </w:divsChild>
        </w:div>
        <w:div w:id="1545365732">
          <w:marLeft w:val="0"/>
          <w:marRight w:val="0"/>
          <w:marTop w:val="0"/>
          <w:marBottom w:val="0"/>
          <w:divBdr>
            <w:top w:val="none" w:sz="0" w:space="0" w:color="auto"/>
            <w:left w:val="none" w:sz="0" w:space="0" w:color="auto"/>
            <w:bottom w:val="none" w:sz="0" w:space="0" w:color="auto"/>
            <w:right w:val="none" w:sz="0" w:space="0" w:color="auto"/>
          </w:divBdr>
          <w:divsChild>
            <w:div w:id="782460747">
              <w:marLeft w:val="0"/>
              <w:marRight w:val="0"/>
              <w:marTop w:val="0"/>
              <w:marBottom w:val="0"/>
              <w:divBdr>
                <w:top w:val="none" w:sz="0" w:space="0" w:color="auto"/>
                <w:left w:val="none" w:sz="0" w:space="0" w:color="auto"/>
                <w:bottom w:val="none" w:sz="0" w:space="0" w:color="auto"/>
                <w:right w:val="none" w:sz="0" w:space="0" w:color="auto"/>
              </w:divBdr>
            </w:div>
          </w:divsChild>
        </w:div>
        <w:div w:id="1985349997">
          <w:marLeft w:val="0"/>
          <w:marRight w:val="0"/>
          <w:marTop w:val="0"/>
          <w:marBottom w:val="0"/>
          <w:divBdr>
            <w:top w:val="none" w:sz="0" w:space="0" w:color="auto"/>
            <w:left w:val="none" w:sz="0" w:space="0" w:color="auto"/>
            <w:bottom w:val="none" w:sz="0" w:space="0" w:color="auto"/>
            <w:right w:val="none" w:sz="0" w:space="0" w:color="auto"/>
          </w:divBdr>
          <w:divsChild>
            <w:div w:id="198057892">
              <w:marLeft w:val="0"/>
              <w:marRight w:val="0"/>
              <w:marTop w:val="0"/>
              <w:marBottom w:val="0"/>
              <w:divBdr>
                <w:top w:val="none" w:sz="0" w:space="0" w:color="auto"/>
                <w:left w:val="none" w:sz="0" w:space="0" w:color="auto"/>
                <w:bottom w:val="none" w:sz="0" w:space="0" w:color="auto"/>
                <w:right w:val="none" w:sz="0" w:space="0" w:color="auto"/>
              </w:divBdr>
            </w:div>
          </w:divsChild>
        </w:div>
        <w:div w:id="1831823770">
          <w:marLeft w:val="0"/>
          <w:marRight w:val="0"/>
          <w:marTop w:val="0"/>
          <w:marBottom w:val="0"/>
          <w:divBdr>
            <w:top w:val="none" w:sz="0" w:space="0" w:color="auto"/>
            <w:left w:val="none" w:sz="0" w:space="0" w:color="auto"/>
            <w:bottom w:val="none" w:sz="0" w:space="0" w:color="auto"/>
            <w:right w:val="none" w:sz="0" w:space="0" w:color="auto"/>
          </w:divBdr>
          <w:divsChild>
            <w:div w:id="422534263">
              <w:marLeft w:val="0"/>
              <w:marRight w:val="0"/>
              <w:marTop w:val="0"/>
              <w:marBottom w:val="0"/>
              <w:divBdr>
                <w:top w:val="none" w:sz="0" w:space="0" w:color="auto"/>
                <w:left w:val="none" w:sz="0" w:space="0" w:color="auto"/>
                <w:bottom w:val="none" w:sz="0" w:space="0" w:color="auto"/>
                <w:right w:val="none" w:sz="0" w:space="0" w:color="auto"/>
              </w:divBdr>
            </w:div>
          </w:divsChild>
        </w:div>
        <w:div w:id="1113398993">
          <w:marLeft w:val="0"/>
          <w:marRight w:val="0"/>
          <w:marTop w:val="0"/>
          <w:marBottom w:val="0"/>
          <w:divBdr>
            <w:top w:val="none" w:sz="0" w:space="0" w:color="auto"/>
            <w:left w:val="none" w:sz="0" w:space="0" w:color="auto"/>
            <w:bottom w:val="none" w:sz="0" w:space="0" w:color="auto"/>
            <w:right w:val="none" w:sz="0" w:space="0" w:color="auto"/>
          </w:divBdr>
          <w:divsChild>
            <w:div w:id="1454252476">
              <w:marLeft w:val="0"/>
              <w:marRight w:val="0"/>
              <w:marTop w:val="0"/>
              <w:marBottom w:val="0"/>
              <w:divBdr>
                <w:top w:val="none" w:sz="0" w:space="0" w:color="auto"/>
                <w:left w:val="none" w:sz="0" w:space="0" w:color="auto"/>
                <w:bottom w:val="none" w:sz="0" w:space="0" w:color="auto"/>
                <w:right w:val="none" w:sz="0" w:space="0" w:color="auto"/>
              </w:divBdr>
            </w:div>
          </w:divsChild>
        </w:div>
        <w:div w:id="36200754">
          <w:marLeft w:val="0"/>
          <w:marRight w:val="0"/>
          <w:marTop w:val="0"/>
          <w:marBottom w:val="0"/>
          <w:divBdr>
            <w:top w:val="none" w:sz="0" w:space="0" w:color="auto"/>
            <w:left w:val="none" w:sz="0" w:space="0" w:color="auto"/>
            <w:bottom w:val="none" w:sz="0" w:space="0" w:color="auto"/>
            <w:right w:val="none" w:sz="0" w:space="0" w:color="auto"/>
          </w:divBdr>
          <w:divsChild>
            <w:div w:id="1070076859">
              <w:marLeft w:val="0"/>
              <w:marRight w:val="0"/>
              <w:marTop w:val="0"/>
              <w:marBottom w:val="0"/>
              <w:divBdr>
                <w:top w:val="none" w:sz="0" w:space="0" w:color="auto"/>
                <w:left w:val="none" w:sz="0" w:space="0" w:color="auto"/>
                <w:bottom w:val="none" w:sz="0" w:space="0" w:color="auto"/>
                <w:right w:val="none" w:sz="0" w:space="0" w:color="auto"/>
              </w:divBdr>
            </w:div>
          </w:divsChild>
        </w:div>
        <w:div w:id="1968468101">
          <w:marLeft w:val="0"/>
          <w:marRight w:val="0"/>
          <w:marTop w:val="0"/>
          <w:marBottom w:val="0"/>
          <w:divBdr>
            <w:top w:val="none" w:sz="0" w:space="0" w:color="auto"/>
            <w:left w:val="none" w:sz="0" w:space="0" w:color="auto"/>
            <w:bottom w:val="none" w:sz="0" w:space="0" w:color="auto"/>
            <w:right w:val="none" w:sz="0" w:space="0" w:color="auto"/>
          </w:divBdr>
          <w:divsChild>
            <w:div w:id="1404835054">
              <w:marLeft w:val="0"/>
              <w:marRight w:val="0"/>
              <w:marTop w:val="0"/>
              <w:marBottom w:val="0"/>
              <w:divBdr>
                <w:top w:val="none" w:sz="0" w:space="0" w:color="auto"/>
                <w:left w:val="none" w:sz="0" w:space="0" w:color="auto"/>
                <w:bottom w:val="none" w:sz="0" w:space="0" w:color="auto"/>
                <w:right w:val="none" w:sz="0" w:space="0" w:color="auto"/>
              </w:divBdr>
            </w:div>
          </w:divsChild>
        </w:div>
        <w:div w:id="83578648">
          <w:marLeft w:val="0"/>
          <w:marRight w:val="0"/>
          <w:marTop w:val="0"/>
          <w:marBottom w:val="0"/>
          <w:divBdr>
            <w:top w:val="none" w:sz="0" w:space="0" w:color="auto"/>
            <w:left w:val="none" w:sz="0" w:space="0" w:color="auto"/>
            <w:bottom w:val="none" w:sz="0" w:space="0" w:color="auto"/>
            <w:right w:val="none" w:sz="0" w:space="0" w:color="auto"/>
          </w:divBdr>
          <w:divsChild>
            <w:div w:id="1231619739">
              <w:marLeft w:val="0"/>
              <w:marRight w:val="0"/>
              <w:marTop w:val="0"/>
              <w:marBottom w:val="0"/>
              <w:divBdr>
                <w:top w:val="none" w:sz="0" w:space="0" w:color="auto"/>
                <w:left w:val="none" w:sz="0" w:space="0" w:color="auto"/>
                <w:bottom w:val="none" w:sz="0" w:space="0" w:color="auto"/>
                <w:right w:val="none" w:sz="0" w:space="0" w:color="auto"/>
              </w:divBdr>
            </w:div>
          </w:divsChild>
        </w:div>
        <w:div w:id="1378313173">
          <w:marLeft w:val="0"/>
          <w:marRight w:val="0"/>
          <w:marTop w:val="0"/>
          <w:marBottom w:val="0"/>
          <w:divBdr>
            <w:top w:val="none" w:sz="0" w:space="0" w:color="auto"/>
            <w:left w:val="none" w:sz="0" w:space="0" w:color="auto"/>
            <w:bottom w:val="none" w:sz="0" w:space="0" w:color="auto"/>
            <w:right w:val="none" w:sz="0" w:space="0" w:color="auto"/>
          </w:divBdr>
          <w:divsChild>
            <w:div w:id="1647856307">
              <w:marLeft w:val="0"/>
              <w:marRight w:val="0"/>
              <w:marTop w:val="0"/>
              <w:marBottom w:val="0"/>
              <w:divBdr>
                <w:top w:val="none" w:sz="0" w:space="0" w:color="auto"/>
                <w:left w:val="none" w:sz="0" w:space="0" w:color="auto"/>
                <w:bottom w:val="none" w:sz="0" w:space="0" w:color="auto"/>
                <w:right w:val="none" w:sz="0" w:space="0" w:color="auto"/>
              </w:divBdr>
            </w:div>
          </w:divsChild>
        </w:div>
        <w:div w:id="879172445">
          <w:marLeft w:val="0"/>
          <w:marRight w:val="0"/>
          <w:marTop w:val="0"/>
          <w:marBottom w:val="0"/>
          <w:divBdr>
            <w:top w:val="none" w:sz="0" w:space="0" w:color="auto"/>
            <w:left w:val="none" w:sz="0" w:space="0" w:color="auto"/>
            <w:bottom w:val="none" w:sz="0" w:space="0" w:color="auto"/>
            <w:right w:val="none" w:sz="0" w:space="0" w:color="auto"/>
          </w:divBdr>
          <w:divsChild>
            <w:div w:id="2102413865">
              <w:marLeft w:val="0"/>
              <w:marRight w:val="0"/>
              <w:marTop w:val="0"/>
              <w:marBottom w:val="0"/>
              <w:divBdr>
                <w:top w:val="none" w:sz="0" w:space="0" w:color="auto"/>
                <w:left w:val="none" w:sz="0" w:space="0" w:color="auto"/>
                <w:bottom w:val="none" w:sz="0" w:space="0" w:color="auto"/>
                <w:right w:val="none" w:sz="0" w:space="0" w:color="auto"/>
              </w:divBdr>
            </w:div>
          </w:divsChild>
        </w:div>
        <w:div w:id="1589575684">
          <w:marLeft w:val="0"/>
          <w:marRight w:val="0"/>
          <w:marTop w:val="0"/>
          <w:marBottom w:val="0"/>
          <w:divBdr>
            <w:top w:val="none" w:sz="0" w:space="0" w:color="auto"/>
            <w:left w:val="none" w:sz="0" w:space="0" w:color="auto"/>
            <w:bottom w:val="none" w:sz="0" w:space="0" w:color="auto"/>
            <w:right w:val="none" w:sz="0" w:space="0" w:color="auto"/>
          </w:divBdr>
          <w:divsChild>
            <w:div w:id="1034304762">
              <w:marLeft w:val="0"/>
              <w:marRight w:val="0"/>
              <w:marTop w:val="0"/>
              <w:marBottom w:val="0"/>
              <w:divBdr>
                <w:top w:val="none" w:sz="0" w:space="0" w:color="auto"/>
                <w:left w:val="none" w:sz="0" w:space="0" w:color="auto"/>
                <w:bottom w:val="none" w:sz="0" w:space="0" w:color="auto"/>
                <w:right w:val="none" w:sz="0" w:space="0" w:color="auto"/>
              </w:divBdr>
            </w:div>
            <w:div w:id="1598901613">
              <w:marLeft w:val="0"/>
              <w:marRight w:val="0"/>
              <w:marTop w:val="0"/>
              <w:marBottom w:val="0"/>
              <w:divBdr>
                <w:top w:val="none" w:sz="0" w:space="0" w:color="auto"/>
                <w:left w:val="none" w:sz="0" w:space="0" w:color="auto"/>
                <w:bottom w:val="none" w:sz="0" w:space="0" w:color="auto"/>
                <w:right w:val="none" w:sz="0" w:space="0" w:color="auto"/>
              </w:divBdr>
            </w:div>
          </w:divsChild>
        </w:div>
        <w:div w:id="862787515">
          <w:marLeft w:val="0"/>
          <w:marRight w:val="0"/>
          <w:marTop w:val="0"/>
          <w:marBottom w:val="0"/>
          <w:divBdr>
            <w:top w:val="none" w:sz="0" w:space="0" w:color="auto"/>
            <w:left w:val="none" w:sz="0" w:space="0" w:color="auto"/>
            <w:bottom w:val="none" w:sz="0" w:space="0" w:color="auto"/>
            <w:right w:val="none" w:sz="0" w:space="0" w:color="auto"/>
          </w:divBdr>
          <w:divsChild>
            <w:div w:id="684600027">
              <w:marLeft w:val="0"/>
              <w:marRight w:val="0"/>
              <w:marTop w:val="0"/>
              <w:marBottom w:val="0"/>
              <w:divBdr>
                <w:top w:val="none" w:sz="0" w:space="0" w:color="auto"/>
                <w:left w:val="none" w:sz="0" w:space="0" w:color="auto"/>
                <w:bottom w:val="none" w:sz="0" w:space="0" w:color="auto"/>
                <w:right w:val="none" w:sz="0" w:space="0" w:color="auto"/>
              </w:divBdr>
            </w:div>
          </w:divsChild>
        </w:div>
        <w:div w:id="741176627">
          <w:marLeft w:val="0"/>
          <w:marRight w:val="0"/>
          <w:marTop w:val="0"/>
          <w:marBottom w:val="0"/>
          <w:divBdr>
            <w:top w:val="none" w:sz="0" w:space="0" w:color="auto"/>
            <w:left w:val="none" w:sz="0" w:space="0" w:color="auto"/>
            <w:bottom w:val="none" w:sz="0" w:space="0" w:color="auto"/>
            <w:right w:val="none" w:sz="0" w:space="0" w:color="auto"/>
          </w:divBdr>
          <w:divsChild>
            <w:div w:id="1568302061">
              <w:marLeft w:val="0"/>
              <w:marRight w:val="0"/>
              <w:marTop w:val="0"/>
              <w:marBottom w:val="0"/>
              <w:divBdr>
                <w:top w:val="none" w:sz="0" w:space="0" w:color="auto"/>
                <w:left w:val="none" w:sz="0" w:space="0" w:color="auto"/>
                <w:bottom w:val="none" w:sz="0" w:space="0" w:color="auto"/>
                <w:right w:val="none" w:sz="0" w:space="0" w:color="auto"/>
              </w:divBdr>
            </w:div>
          </w:divsChild>
        </w:div>
        <w:div w:id="43217341">
          <w:marLeft w:val="0"/>
          <w:marRight w:val="0"/>
          <w:marTop w:val="0"/>
          <w:marBottom w:val="0"/>
          <w:divBdr>
            <w:top w:val="none" w:sz="0" w:space="0" w:color="auto"/>
            <w:left w:val="none" w:sz="0" w:space="0" w:color="auto"/>
            <w:bottom w:val="none" w:sz="0" w:space="0" w:color="auto"/>
            <w:right w:val="none" w:sz="0" w:space="0" w:color="auto"/>
          </w:divBdr>
          <w:divsChild>
            <w:div w:id="1353411144">
              <w:marLeft w:val="0"/>
              <w:marRight w:val="0"/>
              <w:marTop w:val="0"/>
              <w:marBottom w:val="0"/>
              <w:divBdr>
                <w:top w:val="none" w:sz="0" w:space="0" w:color="auto"/>
                <w:left w:val="none" w:sz="0" w:space="0" w:color="auto"/>
                <w:bottom w:val="none" w:sz="0" w:space="0" w:color="auto"/>
                <w:right w:val="none" w:sz="0" w:space="0" w:color="auto"/>
              </w:divBdr>
            </w:div>
          </w:divsChild>
        </w:div>
        <w:div w:id="775101126">
          <w:marLeft w:val="0"/>
          <w:marRight w:val="0"/>
          <w:marTop w:val="0"/>
          <w:marBottom w:val="0"/>
          <w:divBdr>
            <w:top w:val="none" w:sz="0" w:space="0" w:color="auto"/>
            <w:left w:val="none" w:sz="0" w:space="0" w:color="auto"/>
            <w:bottom w:val="none" w:sz="0" w:space="0" w:color="auto"/>
            <w:right w:val="none" w:sz="0" w:space="0" w:color="auto"/>
          </w:divBdr>
          <w:divsChild>
            <w:div w:id="2031028379">
              <w:marLeft w:val="0"/>
              <w:marRight w:val="0"/>
              <w:marTop w:val="0"/>
              <w:marBottom w:val="0"/>
              <w:divBdr>
                <w:top w:val="none" w:sz="0" w:space="0" w:color="auto"/>
                <w:left w:val="none" w:sz="0" w:space="0" w:color="auto"/>
                <w:bottom w:val="none" w:sz="0" w:space="0" w:color="auto"/>
                <w:right w:val="none" w:sz="0" w:space="0" w:color="auto"/>
              </w:divBdr>
            </w:div>
          </w:divsChild>
        </w:div>
        <w:div w:id="1845899316">
          <w:marLeft w:val="0"/>
          <w:marRight w:val="0"/>
          <w:marTop w:val="0"/>
          <w:marBottom w:val="0"/>
          <w:divBdr>
            <w:top w:val="none" w:sz="0" w:space="0" w:color="auto"/>
            <w:left w:val="none" w:sz="0" w:space="0" w:color="auto"/>
            <w:bottom w:val="none" w:sz="0" w:space="0" w:color="auto"/>
            <w:right w:val="none" w:sz="0" w:space="0" w:color="auto"/>
          </w:divBdr>
          <w:divsChild>
            <w:div w:id="973484165">
              <w:marLeft w:val="0"/>
              <w:marRight w:val="0"/>
              <w:marTop w:val="0"/>
              <w:marBottom w:val="0"/>
              <w:divBdr>
                <w:top w:val="none" w:sz="0" w:space="0" w:color="auto"/>
                <w:left w:val="none" w:sz="0" w:space="0" w:color="auto"/>
                <w:bottom w:val="none" w:sz="0" w:space="0" w:color="auto"/>
                <w:right w:val="none" w:sz="0" w:space="0" w:color="auto"/>
              </w:divBdr>
            </w:div>
          </w:divsChild>
        </w:div>
        <w:div w:id="1344287710">
          <w:marLeft w:val="0"/>
          <w:marRight w:val="0"/>
          <w:marTop w:val="0"/>
          <w:marBottom w:val="0"/>
          <w:divBdr>
            <w:top w:val="none" w:sz="0" w:space="0" w:color="auto"/>
            <w:left w:val="none" w:sz="0" w:space="0" w:color="auto"/>
            <w:bottom w:val="none" w:sz="0" w:space="0" w:color="auto"/>
            <w:right w:val="none" w:sz="0" w:space="0" w:color="auto"/>
          </w:divBdr>
          <w:divsChild>
            <w:div w:id="1660647675">
              <w:marLeft w:val="0"/>
              <w:marRight w:val="0"/>
              <w:marTop w:val="0"/>
              <w:marBottom w:val="0"/>
              <w:divBdr>
                <w:top w:val="none" w:sz="0" w:space="0" w:color="auto"/>
                <w:left w:val="none" w:sz="0" w:space="0" w:color="auto"/>
                <w:bottom w:val="none" w:sz="0" w:space="0" w:color="auto"/>
                <w:right w:val="none" w:sz="0" w:space="0" w:color="auto"/>
              </w:divBdr>
            </w:div>
          </w:divsChild>
        </w:div>
        <w:div w:id="1651866800">
          <w:marLeft w:val="0"/>
          <w:marRight w:val="0"/>
          <w:marTop w:val="0"/>
          <w:marBottom w:val="0"/>
          <w:divBdr>
            <w:top w:val="none" w:sz="0" w:space="0" w:color="auto"/>
            <w:left w:val="none" w:sz="0" w:space="0" w:color="auto"/>
            <w:bottom w:val="none" w:sz="0" w:space="0" w:color="auto"/>
            <w:right w:val="none" w:sz="0" w:space="0" w:color="auto"/>
          </w:divBdr>
          <w:divsChild>
            <w:div w:id="1361249476">
              <w:marLeft w:val="0"/>
              <w:marRight w:val="0"/>
              <w:marTop w:val="0"/>
              <w:marBottom w:val="0"/>
              <w:divBdr>
                <w:top w:val="none" w:sz="0" w:space="0" w:color="auto"/>
                <w:left w:val="none" w:sz="0" w:space="0" w:color="auto"/>
                <w:bottom w:val="none" w:sz="0" w:space="0" w:color="auto"/>
                <w:right w:val="none" w:sz="0" w:space="0" w:color="auto"/>
              </w:divBdr>
            </w:div>
          </w:divsChild>
        </w:div>
        <w:div w:id="1520779000">
          <w:marLeft w:val="0"/>
          <w:marRight w:val="0"/>
          <w:marTop w:val="0"/>
          <w:marBottom w:val="0"/>
          <w:divBdr>
            <w:top w:val="none" w:sz="0" w:space="0" w:color="auto"/>
            <w:left w:val="none" w:sz="0" w:space="0" w:color="auto"/>
            <w:bottom w:val="none" w:sz="0" w:space="0" w:color="auto"/>
            <w:right w:val="none" w:sz="0" w:space="0" w:color="auto"/>
          </w:divBdr>
          <w:divsChild>
            <w:div w:id="376781247">
              <w:marLeft w:val="0"/>
              <w:marRight w:val="0"/>
              <w:marTop w:val="0"/>
              <w:marBottom w:val="0"/>
              <w:divBdr>
                <w:top w:val="none" w:sz="0" w:space="0" w:color="auto"/>
                <w:left w:val="none" w:sz="0" w:space="0" w:color="auto"/>
                <w:bottom w:val="none" w:sz="0" w:space="0" w:color="auto"/>
                <w:right w:val="none" w:sz="0" w:space="0" w:color="auto"/>
              </w:divBdr>
            </w:div>
          </w:divsChild>
        </w:div>
        <w:div w:id="1470248469">
          <w:marLeft w:val="0"/>
          <w:marRight w:val="0"/>
          <w:marTop w:val="0"/>
          <w:marBottom w:val="0"/>
          <w:divBdr>
            <w:top w:val="none" w:sz="0" w:space="0" w:color="auto"/>
            <w:left w:val="none" w:sz="0" w:space="0" w:color="auto"/>
            <w:bottom w:val="none" w:sz="0" w:space="0" w:color="auto"/>
            <w:right w:val="none" w:sz="0" w:space="0" w:color="auto"/>
          </w:divBdr>
          <w:divsChild>
            <w:div w:id="1384526837">
              <w:marLeft w:val="0"/>
              <w:marRight w:val="0"/>
              <w:marTop w:val="0"/>
              <w:marBottom w:val="0"/>
              <w:divBdr>
                <w:top w:val="none" w:sz="0" w:space="0" w:color="auto"/>
                <w:left w:val="none" w:sz="0" w:space="0" w:color="auto"/>
                <w:bottom w:val="none" w:sz="0" w:space="0" w:color="auto"/>
                <w:right w:val="none" w:sz="0" w:space="0" w:color="auto"/>
              </w:divBdr>
            </w:div>
          </w:divsChild>
        </w:div>
        <w:div w:id="729696358">
          <w:marLeft w:val="0"/>
          <w:marRight w:val="0"/>
          <w:marTop w:val="0"/>
          <w:marBottom w:val="0"/>
          <w:divBdr>
            <w:top w:val="none" w:sz="0" w:space="0" w:color="auto"/>
            <w:left w:val="none" w:sz="0" w:space="0" w:color="auto"/>
            <w:bottom w:val="none" w:sz="0" w:space="0" w:color="auto"/>
            <w:right w:val="none" w:sz="0" w:space="0" w:color="auto"/>
          </w:divBdr>
          <w:divsChild>
            <w:div w:id="1220089935">
              <w:marLeft w:val="0"/>
              <w:marRight w:val="0"/>
              <w:marTop w:val="0"/>
              <w:marBottom w:val="0"/>
              <w:divBdr>
                <w:top w:val="none" w:sz="0" w:space="0" w:color="auto"/>
                <w:left w:val="none" w:sz="0" w:space="0" w:color="auto"/>
                <w:bottom w:val="none" w:sz="0" w:space="0" w:color="auto"/>
                <w:right w:val="none" w:sz="0" w:space="0" w:color="auto"/>
              </w:divBdr>
            </w:div>
          </w:divsChild>
        </w:div>
        <w:div w:id="506748052">
          <w:marLeft w:val="0"/>
          <w:marRight w:val="0"/>
          <w:marTop w:val="0"/>
          <w:marBottom w:val="0"/>
          <w:divBdr>
            <w:top w:val="none" w:sz="0" w:space="0" w:color="auto"/>
            <w:left w:val="none" w:sz="0" w:space="0" w:color="auto"/>
            <w:bottom w:val="none" w:sz="0" w:space="0" w:color="auto"/>
            <w:right w:val="none" w:sz="0" w:space="0" w:color="auto"/>
          </w:divBdr>
          <w:divsChild>
            <w:div w:id="485316004">
              <w:marLeft w:val="0"/>
              <w:marRight w:val="0"/>
              <w:marTop w:val="0"/>
              <w:marBottom w:val="0"/>
              <w:divBdr>
                <w:top w:val="none" w:sz="0" w:space="0" w:color="auto"/>
                <w:left w:val="none" w:sz="0" w:space="0" w:color="auto"/>
                <w:bottom w:val="none" w:sz="0" w:space="0" w:color="auto"/>
                <w:right w:val="none" w:sz="0" w:space="0" w:color="auto"/>
              </w:divBdr>
            </w:div>
          </w:divsChild>
        </w:div>
        <w:div w:id="902180426">
          <w:marLeft w:val="0"/>
          <w:marRight w:val="0"/>
          <w:marTop w:val="0"/>
          <w:marBottom w:val="0"/>
          <w:divBdr>
            <w:top w:val="none" w:sz="0" w:space="0" w:color="auto"/>
            <w:left w:val="none" w:sz="0" w:space="0" w:color="auto"/>
            <w:bottom w:val="none" w:sz="0" w:space="0" w:color="auto"/>
            <w:right w:val="none" w:sz="0" w:space="0" w:color="auto"/>
          </w:divBdr>
          <w:divsChild>
            <w:div w:id="1079642818">
              <w:marLeft w:val="0"/>
              <w:marRight w:val="0"/>
              <w:marTop w:val="0"/>
              <w:marBottom w:val="0"/>
              <w:divBdr>
                <w:top w:val="none" w:sz="0" w:space="0" w:color="auto"/>
                <w:left w:val="none" w:sz="0" w:space="0" w:color="auto"/>
                <w:bottom w:val="none" w:sz="0" w:space="0" w:color="auto"/>
                <w:right w:val="none" w:sz="0" w:space="0" w:color="auto"/>
              </w:divBdr>
            </w:div>
          </w:divsChild>
        </w:div>
        <w:div w:id="1691908050">
          <w:marLeft w:val="0"/>
          <w:marRight w:val="0"/>
          <w:marTop w:val="0"/>
          <w:marBottom w:val="0"/>
          <w:divBdr>
            <w:top w:val="none" w:sz="0" w:space="0" w:color="auto"/>
            <w:left w:val="none" w:sz="0" w:space="0" w:color="auto"/>
            <w:bottom w:val="none" w:sz="0" w:space="0" w:color="auto"/>
            <w:right w:val="none" w:sz="0" w:space="0" w:color="auto"/>
          </w:divBdr>
          <w:divsChild>
            <w:div w:id="1744569363">
              <w:marLeft w:val="0"/>
              <w:marRight w:val="0"/>
              <w:marTop w:val="0"/>
              <w:marBottom w:val="0"/>
              <w:divBdr>
                <w:top w:val="none" w:sz="0" w:space="0" w:color="auto"/>
                <w:left w:val="none" w:sz="0" w:space="0" w:color="auto"/>
                <w:bottom w:val="none" w:sz="0" w:space="0" w:color="auto"/>
                <w:right w:val="none" w:sz="0" w:space="0" w:color="auto"/>
              </w:divBdr>
            </w:div>
          </w:divsChild>
        </w:div>
        <w:div w:id="444159236">
          <w:marLeft w:val="0"/>
          <w:marRight w:val="0"/>
          <w:marTop w:val="0"/>
          <w:marBottom w:val="0"/>
          <w:divBdr>
            <w:top w:val="none" w:sz="0" w:space="0" w:color="auto"/>
            <w:left w:val="none" w:sz="0" w:space="0" w:color="auto"/>
            <w:bottom w:val="none" w:sz="0" w:space="0" w:color="auto"/>
            <w:right w:val="none" w:sz="0" w:space="0" w:color="auto"/>
          </w:divBdr>
          <w:divsChild>
            <w:div w:id="1782072996">
              <w:marLeft w:val="0"/>
              <w:marRight w:val="0"/>
              <w:marTop w:val="0"/>
              <w:marBottom w:val="0"/>
              <w:divBdr>
                <w:top w:val="none" w:sz="0" w:space="0" w:color="auto"/>
                <w:left w:val="none" w:sz="0" w:space="0" w:color="auto"/>
                <w:bottom w:val="none" w:sz="0" w:space="0" w:color="auto"/>
                <w:right w:val="none" w:sz="0" w:space="0" w:color="auto"/>
              </w:divBdr>
            </w:div>
          </w:divsChild>
        </w:div>
        <w:div w:id="2039381270">
          <w:marLeft w:val="0"/>
          <w:marRight w:val="0"/>
          <w:marTop w:val="0"/>
          <w:marBottom w:val="0"/>
          <w:divBdr>
            <w:top w:val="none" w:sz="0" w:space="0" w:color="auto"/>
            <w:left w:val="none" w:sz="0" w:space="0" w:color="auto"/>
            <w:bottom w:val="none" w:sz="0" w:space="0" w:color="auto"/>
            <w:right w:val="none" w:sz="0" w:space="0" w:color="auto"/>
          </w:divBdr>
          <w:divsChild>
            <w:div w:id="539172405">
              <w:marLeft w:val="0"/>
              <w:marRight w:val="0"/>
              <w:marTop w:val="0"/>
              <w:marBottom w:val="0"/>
              <w:divBdr>
                <w:top w:val="none" w:sz="0" w:space="0" w:color="auto"/>
                <w:left w:val="none" w:sz="0" w:space="0" w:color="auto"/>
                <w:bottom w:val="none" w:sz="0" w:space="0" w:color="auto"/>
                <w:right w:val="none" w:sz="0" w:space="0" w:color="auto"/>
              </w:divBdr>
            </w:div>
          </w:divsChild>
        </w:div>
        <w:div w:id="170026420">
          <w:marLeft w:val="0"/>
          <w:marRight w:val="0"/>
          <w:marTop w:val="0"/>
          <w:marBottom w:val="0"/>
          <w:divBdr>
            <w:top w:val="none" w:sz="0" w:space="0" w:color="auto"/>
            <w:left w:val="none" w:sz="0" w:space="0" w:color="auto"/>
            <w:bottom w:val="none" w:sz="0" w:space="0" w:color="auto"/>
            <w:right w:val="none" w:sz="0" w:space="0" w:color="auto"/>
          </w:divBdr>
          <w:divsChild>
            <w:div w:id="1732583006">
              <w:marLeft w:val="0"/>
              <w:marRight w:val="0"/>
              <w:marTop w:val="0"/>
              <w:marBottom w:val="0"/>
              <w:divBdr>
                <w:top w:val="none" w:sz="0" w:space="0" w:color="auto"/>
                <w:left w:val="none" w:sz="0" w:space="0" w:color="auto"/>
                <w:bottom w:val="none" w:sz="0" w:space="0" w:color="auto"/>
                <w:right w:val="none" w:sz="0" w:space="0" w:color="auto"/>
              </w:divBdr>
            </w:div>
          </w:divsChild>
        </w:div>
        <w:div w:id="397674559">
          <w:marLeft w:val="0"/>
          <w:marRight w:val="0"/>
          <w:marTop w:val="0"/>
          <w:marBottom w:val="0"/>
          <w:divBdr>
            <w:top w:val="none" w:sz="0" w:space="0" w:color="auto"/>
            <w:left w:val="none" w:sz="0" w:space="0" w:color="auto"/>
            <w:bottom w:val="none" w:sz="0" w:space="0" w:color="auto"/>
            <w:right w:val="none" w:sz="0" w:space="0" w:color="auto"/>
          </w:divBdr>
          <w:divsChild>
            <w:div w:id="1299409327">
              <w:marLeft w:val="0"/>
              <w:marRight w:val="0"/>
              <w:marTop w:val="0"/>
              <w:marBottom w:val="0"/>
              <w:divBdr>
                <w:top w:val="none" w:sz="0" w:space="0" w:color="auto"/>
                <w:left w:val="none" w:sz="0" w:space="0" w:color="auto"/>
                <w:bottom w:val="none" w:sz="0" w:space="0" w:color="auto"/>
                <w:right w:val="none" w:sz="0" w:space="0" w:color="auto"/>
              </w:divBdr>
            </w:div>
          </w:divsChild>
        </w:div>
        <w:div w:id="1350907997">
          <w:marLeft w:val="0"/>
          <w:marRight w:val="0"/>
          <w:marTop w:val="0"/>
          <w:marBottom w:val="0"/>
          <w:divBdr>
            <w:top w:val="none" w:sz="0" w:space="0" w:color="auto"/>
            <w:left w:val="none" w:sz="0" w:space="0" w:color="auto"/>
            <w:bottom w:val="none" w:sz="0" w:space="0" w:color="auto"/>
            <w:right w:val="none" w:sz="0" w:space="0" w:color="auto"/>
          </w:divBdr>
          <w:divsChild>
            <w:div w:id="1757094993">
              <w:marLeft w:val="0"/>
              <w:marRight w:val="0"/>
              <w:marTop w:val="0"/>
              <w:marBottom w:val="0"/>
              <w:divBdr>
                <w:top w:val="none" w:sz="0" w:space="0" w:color="auto"/>
                <w:left w:val="none" w:sz="0" w:space="0" w:color="auto"/>
                <w:bottom w:val="none" w:sz="0" w:space="0" w:color="auto"/>
                <w:right w:val="none" w:sz="0" w:space="0" w:color="auto"/>
              </w:divBdr>
            </w:div>
          </w:divsChild>
        </w:div>
        <w:div w:id="520703424">
          <w:marLeft w:val="0"/>
          <w:marRight w:val="0"/>
          <w:marTop w:val="0"/>
          <w:marBottom w:val="0"/>
          <w:divBdr>
            <w:top w:val="none" w:sz="0" w:space="0" w:color="auto"/>
            <w:left w:val="none" w:sz="0" w:space="0" w:color="auto"/>
            <w:bottom w:val="none" w:sz="0" w:space="0" w:color="auto"/>
            <w:right w:val="none" w:sz="0" w:space="0" w:color="auto"/>
          </w:divBdr>
          <w:divsChild>
            <w:div w:id="1540358645">
              <w:marLeft w:val="0"/>
              <w:marRight w:val="0"/>
              <w:marTop w:val="0"/>
              <w:marBottom w:val="0"/>
              <w:divBdr>
                <w:top w:val="none" w:sz="0" w:space="0" w:color="auto"/>
                <w:left w:val="none" w:sz="0" w:space="0" w:color="auto"/>
                <w:bottom w:val="none" w:sz="0" w:space="0" w:color="auto"/>
                <w:right w:val="none" w:sz="0" w:space="0" w:color="auto"/>
              </w:divBdr>
            </w:div>
          </w:divsChild>
        </w:div>
        <w:div w:id="2079669122">
          <w:marLeft w:val="0"/>
          <w:marRight w:val="0"/>
          <w:marTop w:val="0"/>
          <w:marBottom w:val="0"/>
          <w:divBdr>
            <w:top w:val="none" w:sz="0" w:space="0" w:color="auto"/>
            <w:left w:val="none" w:sz="0" w:space="0" w:color="auto"/>
            <w:bottom w:val="none" w:sz="0" w:space="0" w:color="auto"/>
            <w:right w:val="none" w:sz="0" w:space="0" w:color="auto"/>
          </w:divBdr>
          <w:divsChild>
            <w:div w:id="1690328290">
              <w:marLeft w:val="0"/>
              <w:marRight w:val="0"/>
              <w:marTop w:val="0"/>
              <w:marBottom w:val="0"/>
              <w:divBdr>
                <w:top w:val="none" w:sz="0" w:space="0" w:color="auto"/>
                <w:left w:val="none" w:sz="0" w:space="0" w:color="auto"/>
                <w:bottom w:val="none" w:sz="0" w:space="0" w:color="auto"/>
                <w:right w:val="none" w:sz="0" w:space="0" w:color="auto"/>
              </w:divBdr>
            </w:div>
          </w:divsChild>
        </w:div>
        <w:div w:id="490102156">
          <w:marLeft w:val="0"/>
          <w:marRight w:val="0"/>
          <w:marTop w:val="0"/>
          <w:marBottom w:val="0"/>
          <w:divBdr>
            <w:top w:val="none" w:sz="0" w:space="0" w:color="auto"/>
            <w:left w:val="none" w:sz="0" w:space="0" w:color="auto"/>
            <w:bottom w:val="none" w:sz="0" w:space="0" w:color="auto"/>
            <w:right w:val="none" w:sz="0" w:space="0" w:color="auto"/>
          </w:divBdr>
          <w:divsChild>
            <w:div w:id="167257672">
              <w:marLeft w:val="0"/>
              <w:marRight w:val="0"/>
              <w:marTop w:val="0"/>
              <w:marBottom w:val="0"/>
              <w:divBdr>
                <w:top w:val="none" w:sz="0" w:space="0" w:color="auto"/>
                <w:left w:val="none" w:sz="0" w:space="0" w:color="auto"/>
                <w:bottom w:val="none" w:sz="0" w:space="0" w:color="auto"/>
                <w:right w:val="none" w:sz="0" w:space="0" w:color="auto"/>
              </w:divBdr>
            </w:div>
          </w:divsChild>
        </w:div>
        <w:div w:id="1110508044">
          <w:marLeft w:val="0"/>
          <w:marRight w:val="0"/>
          <w:marTop w:val="0"/>
          <w:marBottom w:val="0"/>
          <w:divBdr>
            <w:top w:val="none" w:sz="0" w:space="0" w:color="auto"/>
            <w:left w:val="none" w:sz="0" w:space="0" w:color="auto"/>
            <w:bottom w:val="none" w:sz="0" w:space="0" w:color="auto"/>
            <w:right w:val="none" w:sz="0" w:space="0" w:color="auto"/>
          </w:divBdr>
          <w:divsChild>
            <w:div w:id="1539664872">
              <w:marLeft w:val="0"/>
              <w:marRight w:val="0"/>
              <w:marTop w:val="0"/>
              <w:marBottom w:val="0"/>
              <w:divBdr>
                <w:top w:val="none" w:sz="0" w:space="0" w:color="auto"/>
                <w:left w:val="none" w:sz="0" w:space="0" w:color="auto"/>
                <w:bottom w:val="none" w:sz="0" w:space="0" w:color="auto"/>
                <w:right w:val="none" w:sz="0" w:space="0" w:color="auto"/>
              </w:divBdr>
            </w:div>
          </w:divsChild>
        </w:div>
        <w:div w:id="984579279">
          <w:marLeft w:val="0"/>
          <w:marRight w:val="0"/>
          <w:marTop w:val="0"/>
          <w:marBottom w:val="0"/>
          <w:divBdr>
            <w:top w:val="none" w:sz="0" w:space="0" w:color="auto"/>
            <w:left w:val="none" w:sz="0" w:space="0" w:color="auto"/>
            <w:bottom w:val="none" w:sz="0" w:space="0" w:color="auto"/>
            <w:right w:val="none" w:sz="0" w:space="0" w:color="auto"/>
          </w:divBdr>
          <w:divsChild>
            <w:div w:id="319967653">
              <w:marLeft w:val="0"/>
              <w:marRight w:val="0"/>
              <w:marTop w:val="0"/>
              <w:marBottom w:val="0"/>
              <w:divBdr>
                <w:top w:val="none" w:sz="0" w:space="0" w:color="auto"/>
                <w:left w:val="none" w:sz="0" w:space="0" w:color="auto"/>
                <w:bottom w:val="none" w:sz="0" w:space="0" w:color="auto"/>
                <w:right w:val="none" w:sz="0" w:space="0" w:color="auto"/>
              </w:divBdr>
            </w:div>
          </w:divsChild>
        </w:div>
        <w:div w:id="1621915108">
          <w:marLeft w:val="0"/>
          <w:marRight w:val="0"/>
          <w:marTop w:val="0"/>
          <w:marBottom w:val="0"/>
          <w:divBdr>
            <w:top w:val="none" w:sz="0" w:space="0" w:color="auto"/>
            <w:left w:val="none" w:sz="0" w:space="0" w:color="auto"/>
            <w:bottom w:val="none" w:sz="0" w:space="0" w:color="auto"/>
            <w:right w:val="none" w:sz="0" w:space="0" w:color="auto"/>
          </w:divBdr>
          <w:divsChild>
            <w:div w:id="1194149111">
              <w:marLeft w:val="0"/>
              <w:marRight w:val="0"/>
              <w:marTop w:val="0"/>
              <w:marBottom w:val="0"/>
              <w:divBdr>
                <w:top w:val="none" w:sz="0" w:space="0" w:color="auto"/>
                <w:left w:val="none" w:sz="0" w:space="0" w:color="auto"/>
                <w:bottom w:val="none" w:sz="0" w:space="0" w:color="auto"/>
                <w:right w:val="none" w:sz="0" w:space="0" w:color="auto"/>
              </w:divBdr>
            </w:div>
          </w:divsChild>
        </w:div>
        <w:div w:id="1219517924">
          <w:marLeft w:val="0"/>
          <w:marRight w:val="0"/>
          <w:marTop w:val="0"/>
          <w:marBottom w:val="0"/>
          <w:divBdr>
            <w:top w:val="none" w:sz="0" w:space="0" w:color="auto"/>
            <w:left w:val="none" w:sz="0" w:space="0" w:color="auto"/>
            <w:bottom w:val="none" w:sz="0" w:space="0" w:color="auto"/>
            <w:right w:val="none" w:sz="0" w:space="0" w:color="auto"/>
          </w:divBdr>
          <w:divsChild>
            <w:div w:id="1345478658">
              <w:marLeft w:val="0"/>
              <w:marRight w:val="0"/>
              <w:marTop w:val="0"/>
              <w:marBottom w:val="0"/>
              <w:divBdr>
                <w:top w:val="none" w:sz="0" w:space="0" w:color="auto"/>
                <w:left w:val="none" w:sz="0" w:space="0" w:color="auto"/>
                <w:bottom w:val="none" w:sz="0" w:space="0" w:color="auto"/>
                <w:right w:val="none" w:sz="0" w:space="0" w:color="auto"/>
              </w:divBdr>
            </w:div>
          </w:divsChild>
        </w:div>
        <w:div w:id="571694720">
          <w:marLeft w:val="0"/>
          <w:marRight w:val="0"/>
          <w:marTop w:val="0"/>
          <w:marBottom w:val="0"/>
          <w:divBdr>
            <w:top w:val="none" w:sz="0" w:space="0" w:color="auto"/>
            <w:left w:val="none" w:sz="0" w:space="0" w:color="auto"/>
            <w:bottom w:val="none" w:sz="0" w:space="0" w:color="auto"/>
            <w:right w:val="none" w:sz="0" w:space="0" w:color="auto"/>
          </w:divBdr>
          <w:divsChild>
            <w:div w:id="205144813">
              <w:marLeft w:val="0"/>
              <w:marRight w:val="0"/>
              <w:marTop w:val="0"/>
              <w:marBottom w:val="0"/>
              <w:divBdr>
                <w:top w:val="none" w:sz="0" w:space="0" w:color="auto"/>
                <w:left w:val="none" w:sz="0" w:space="0" w:color="auto"/>
                <w:bottom w:val="none" w:sz="0" w:space="0" w:color="auto"/>
                <w:right w:val="none" w:sz="0" w:space="0" w:color="auto"/>
              </w:divBdr>
            </w:div>
          </w:divsChild>
        </w:div>
        <w:div w:id="492067146">
          <w:marLeft w:val="0"/>
          <w:marRight w:val="0"/>
          <w:marTop w:val="0"/>
          <w:marBottom w:val="0"/>
          <w:divBdr>
            <w:top w:val="none" w:sz="0" w:space="0" w:color="auto"/>
            <w:left w:val="none" w:sz="0" w:space="0" w:color="auto"/>
            <w:bottom w:val="none" w:sz="0" w:space="0" w:color="auto"/>
            <w:right w:val="none" w:sz="0" w:space="0" w:color="auto"/>
          </w:divBdr>
          <w:divsChild>
            <w:div w:id="106320762">
              <w:marLeft w:val="0"/>
              <w:marRight w:val="0"/>
              <w:marTop w:val="0"/>
              <w:marBottom w:val="0"/>
              <w:divBdr>
                <w:top w:val="none" w:sz="0" w:space="0" w:color="auto"/>
                <w:left w:val="none" w:sz="0" w:space="0" w:color="auto"/>
                <w:bottom w:val="none" w:sz="0" w:space="0" w:color="auto"/>
                <w:right w:val="none" w:sz="0" w:space="0" w:color="auto"/>
              </w:divBdr>
            </w:div>
          </w:divsChild>
        </w:div>
        <w:div w:id="1773087582">
          <w:marLeft w:val="0"/>
          <w:marRight w:val="0"/>
          <w:marTop w:val="0"/>
          <w:marBottom w:val="0"/>
          <w:divBdr>
            <w:top w:val="none" w:sz="0" w:space="0" w:color="auto"/>
            <w:left w:val="none" w:sz="0" w:space="0" w:color="auto"/>
            <w:bottom w:val="none" w:sz="0" w:space="0" w:color="auto"/>
            <w:right w:val="none" w:sz="0" w:space="0" w:color="auto"/>
          </w:divBdr>
          <w:divsChild>
            <w:div w:id="180900342">
              <w:marLeft w:val="0"/>
              <w:marRight w:val="0"/>
              <w:marTop w:val="0"/>
              <w:marBottom w:val="0"/>
              <w:divBdr>
                <w:top w:val="none" w:sz="0" w:space="0" w:color="auto"/>
                <w:left w:val="none" w:sz="0" w:space="0" w:color="auto"/>
                <w:bottom w:val="none" w:sz="0" w:space="0" w:color="auto"/>
                <w:right w:val="none" w:sz="0" w:space="0" w:color="auto"/>
              </w:divBdr>
            </w:div>
          </w:divsChild>
        </w:div>
        <w:div w:id="1418091490">
          <w:marLeft w:val="0"/>
          <w:marRight w:val="0"/>
          <w:marTop w:val="0"/>
          <w:marBottom w:val="0"/>
          <w:divBdr>
            <w:top w:val="none" w:sz="0" w:space="0" w:color="auto"/>
            <w:left w:val="none" w:sz="0" w:space="0" w:color="auto"/>
            <w:bottom w:val="none" w:sz="0" w:space="0" w:color="auto"/>
            <w:right w:val="none" w:sz="0" w:space="0" w:color="auto"/>
          </w:divBdr>
          <w:divsChild>
            <w:div w:id="1482577438">
              <w:marLeft w:val="0"/>
              <w:marRight w:val="0"/>
              <w:marTop w:val="0"/>
              <w:marBottom w:val="0"/>
              <w:divBdr>
                <w:top w:val="none" w:sz="0" w:space="0" w:color="auto"/>
                <w:left w:val="none" w:sz="0" w:space="0" w:color="auto"/>
                <w:bottom w:val="none" w:sz="0" w:space="0" w:color="auto"/>
                <w:right w:val="none" w:sz="0" w:space="0" w:color="auto"/>
              </w:divBdr>
            </w:div>
          </w:divsChild>
        </w:div>
        <w:div w:id="2020354479">
          <w:marLeft w:val="0"/>
          <w:marRight w:val="0"/>
          <w:marTop w:val="0"/>
          <w:marBottom w:val="0"/>
          <w:divBdr>
            <w:top w:val="none" w:sz="0" w:space="0" w:color="auto"/>
            <w:left w:val="none" w:sz="0" w:space="0" w:color="auto"/>
            <w:bottom w:val="none" w:sz="0" w:space="0" w:color="auto"/>
            <w:right w:val="none" w:sz="0" w:space="0" w:color="auto"/>
          </w:divBdr>
          <w:divsChild>
            <w:div w:id="541744213">
              <w:marLeft w:val="0"/>
              <w:marRight w:val="0"/>
              <w:marTop w:val="0"/>
              <w:marBottom w:val="0"/>
              <w:divBdr>
                <w:top w:val="none" w:sz="0" w:space="0" w:color="auto"/>
                <w:left w:val="none" w:sz="0" w:space="0" w:color="auto"/>
                <w:bottom w:val="none" w:sz="0" w:space="0" w:color="auto"/>
                <w:right w:val="none" w:sz="0" w:space="0" w:color="auto"/>
              </w:divBdr>
            </w:div>
            <w:div w:id="1200777133">
              <w:marLeft w:val="0"/>
              <w:marRight w:val="0"/>
              <w:marTop w:val="0"/>
              <w:marBottom w:val="0"/>
              <w:divBdr>
                <w:top w:val="none" w:sz="0" w:space="0" w:color="auto"/>
                <w:left w:val="none" w:sz="0" w:space="0" w:color="auto"/>
                <w:bottom w:val="none" w:sz="0" w:space="0" w:color="auto"/>
                <w:right w:val="none" w:sz="0" w:space="0" w:color="auto"/>
              </w:divBdr>
            </w:div>
          </w:divsChild>
        </w:div>
        <w:div w:id="1596860105">
          <w:marLeft w:val="0"/>
          <w:marRight w:val="0"/>
          <w:marTop w:val="0"/>
          <w:marBottom w:val="0"/>
          <w:divBdr>
            <w:top w:val="none" w:sz="0" w:space="0" w:color="auto"/>
            <w:left w:val="none" w:sz="0" w:space="0" w:color="auto"/>
            <w:bottom w:val="none" w:sz="0" w:space="0" w:color="auto"/>
            <w:right w:val="none" w:sz="0" w:space="0" w:color="auto"/>
          </w:divBdr>
          <w:divsChild>
            <w:div w:id="1107193462">
              <w:marLeft w:val="0"/>
              <w:marRight w:val="0"/>
              <w:marTop w:val="0"/>
              <w:marBottom w:val="0"/>
              <w:divBdr>
                <w:top w:val="none" w:sz="0" w:space="0" w:color="auto"/>
                <w:left w:val="none" w:sz="0" w:space="0" w:color="auto"/>
                <w:bottom w:val="none" w:sz="0" w:space="0" w:color="auto"/>
                <w:right w:val="none" w:sz="0" w:space="0" w:color="auto"/>
              </w:divBdr>
            </w:div>
          </w:divsChild>
        </w:div>
        <w:div w:id="713046227">
          <w:marLeft w:val="0"/>
          <w:marRight w:val="0"/>
          <w:marTop w:val="0"/>
          <w:marBottom w:val="0"/>
          <w:divBdr>
            <w:top w:val="none" w:sz="0" w:space="0" w:color="auto"/>
            <w:left w:val="none" w:sz="0" w:space="0" w:color="auto"/>
            <w:bottom w:val="none" w:sz="0" w:space="0" w:color="auto"/>
            <w:right w:val="none" w:sz="0" w:space="0" w:color="auto"/>
          </w:divBdr>
          <w:divsChild>
            <w:div w:id="2026666924">
              <w:marLeft w:val="0"/>
              <w:marRight w:val="0"/>
              <w:marTop w:val="0"/>
              <w:marBottom w:val="0"/>
              <w:divBdr>
                <w:top w:val="none" w:sz="0" w:space="0" w:color="auto"/>
                <w:left w:val="none" w:sz="0" w:space="0" w:color="auto"/>
                <w:bottom w:val="none" w:sz="0" w:space="0" w:color="auto"/>
                <w:right w:val="none" w:sz="0" w:space="0" w:color="auto"/>
              </w:divBdr>
            </w:div>
          </w:divsChild>
        </w:div>
        <w:div w:id="1165319519">
          <w:marLeft w:val="0"/>
          <w:marRight w:val="0"/>
          <w:marTop w:val="0"/>
          <w:marBottom w:val="0"/>
          <w:divBdr>
            <w:top w:val="none" w:sz="0" w:space="0" w:color="auto"/>
            <w:left w:val="none" w:sz="0" w:space="0" w:color="auto"/>
            <w:bottom w:val="none" w:sz="0" w:space="0" w:color="auto"/>
            <w:right w:val="none" w:sz="0" w:space="0" w:color="auto"/>
          </w:divBdr>
          <w:divsChild>
            <w:div w:id="545024383">
              <w:marLeft w:val="0"/>
              <w:marRight w:val="0"/>
              <w:marTop w:val="0"/>
              <w:marBottom w:val="0"/>
              <w:divBdr>
                <w:top w:val="none" w:sz="0" w:space="0" w:color="auto"/>
                <w:left w:val="none" w:sz="0" w:space="0" w:color="auto"/>
                <w:bottom w:val="none" w:sz="0" w:space="0" w:color="auto"/>
                <w:right w:val="none" w:sz="0" w:space="0" w:color="auto"/>
              </w:divBdr>
            </w:div>
          </w:divsChild>
        </w:div>
        <w:div w:id="752900185">
          <w:marLeft w:val="0"/>
          <w:marRight w:val="0"/>
          <w:marTop w:val="0"/>
          <w:marBottom w:val="0"/>
          <w:divBdr>
            <w:top w:val="none" w:sz="0" w:space="0" w:color="auto"/>
            <w:left w:val="none" w:sz="0" w:space="0" w:color="auto"/>
            <w:bottom w:val="none" w:sz="0" w:space="0" w:color="auto"/>
            <w:right w:val="none" w:sz="0" w:space="0" w:color="auto"/>
          </w:divBdr>
          <w:divsChild>
            <w:div w:id="946697058">
              <w:marLeft w:val="0"/>
              <w:marRight w:val="0"/>
              <w:marTop w:val="0"/>
              <w:marBottom w:val="0"/>
              <w:divBdr>
                <w:top w:val="none" w:sz="0" w:space="0" w:color="auto"/>
                <w:left w:val="none" w:sz="0" w:space="0" w:color="auto"/>
                <w:bottom w:val="none" w:sz="0" w:space="0" w:color="auto"/>
                <w:right w:val="none" w:sz="0" w:space="0" w:color="auto"/>
              </w:divBdr>
            </w:div>
          </w:divsChild>
        </w:div>
        <w:div w:id="99423223">
          <w:marLeft w:val="0"/>
          <w:marRight w:val="0"/>
          <w:marTop w:val="0"/>
          <w:marBottom w:val="0"/>
          <w:divBdr>
            <w:top w:val="none" w:sz="0" w:space="0" w:color="auto"/>
            <w:left w:val="none" w:sz="0" w:space="0" w:color="auto"/>
            <w:bottom w:val="none" w:sz="0" w:space="0" w:color="auto"/>
            <w:right w:val="none" w:sz="0" w:space="0" w:color="auto"/>
          </w:divBdr>
          <w:divsChild>
            <w:div w:id="1684626959">
              <w:marLeft w:val="0"/>
              <w:marRight w:val="0"/>
              <w:marTop w:val="0"/>
              <w:marBottom w:val="0"/>
              <w:divBdr>
                <w:top w:val="none" w:sz="0" w:space="0" w:color="auto"/>
                <w:left w:val="none" w:sz="0" w:space="0" w:color="auto"/>
                <w:bottom w:val="none" w:sz="0" w:space="0" w:color="auto"/>
                <w:right w:val="none" w:sz="0" w:space="0" w:color="auto"/>
              </w:divBdr>
            </w:div>
          </w:divsChild>
        </w:div>
        <w:div w:id="1770346862">
          <w:marLeft w:val="0"/>
          <w:marRight w:val="0"/>
          <w:marTop w:val="0"/>
          <w:marBottom w:val="0"/>
          <w:divBdr>
            <w:top w:val="none" w:sz="0" w:space="0" w:color="auto"/>
            <w:left w:val="none" w:sz="0" w:space="0" w:color="auto"/>
            <w:bottom w:val="none" w:sz="0" w:space="0" w:color="auto"/>
            <w:right w:val="none" w:sz="0" w:space="0" w:color="auto"/>
          </w:divBdr>
          <w:divsChild>
            <w:div w:id="77022125">
              <w:marLeft w:val="0"/>
              <w:marRight w:val="0"/>
              <w:marTop w:val="0"/>
              <w:marBottom w:val="0"/>
              <w:divBdr>
                <w:top w:val="none" w:sz="0" w:space="0" w:color="auto"/>
                <w:left w:val="none" w:sz="0" w:space="0" w:color="auto"/>
                <w:bottom w:val="none" w:sz="0" w:space="0" w:color="auto"/>
                <w:right w:val="none" w:sz="0" w:space="0" w:color="auto"/>
              </w:divBdr>
            </w:div>
          </w:divsChild>
        </w:div>
        <w:div w:id="1484540439">
          <w:marLeft w:val="0"/>
          <w:marRight w:val="0"/>
          <w:marTop w:val="0"/>
          <w:marBottom w:val="0"/>
          <w:divBdr>
            <w:top w:val="none" w:sz="0" w:space="0" w:color="auto"/>
            <w:left w:val="none" w:sz="0" w:space="0" w:color="auto"/>
            <w:bottom w:val="none" w:sz="0" w:space="0" w:color="auto"/>
            <w:right w:val="none" w:sz="0" w:space="0" w:color="auto"/>
          </w:divBdr>
          <w:divsChild>
            <w:div w:id="30957677">
              <w:marLeft w:val="0"/>
              <w:marRight w:val="0"/>
              <w:marTop w:val="0"/>
              <w:marBottom w:val="0"/>
              <w:divBdr>
                <w:top w:val="none" w:sz="0" w:space="0" w:color="auto"/>
                <w:left w:val="none" w:sz="0" w:space="0" w:color="auto"/>
                <w:bottom w:val="none" w:sz="0" w:space="0" w:color="auto"/>
                <w:right w:val="none" w:sz="0" w:space="0" w:color="auto"/>
              </w:divBdr>
            </w:div>
          </w:divsChild>
        </w:div>
        <w:div w:id="1193230820">
          <w:marLeft w:val="0"/>
          <w:marRight w:val="0"/>
          <w:marTop w:val="0"/>
          <w:marBottom w:val="0"/>
          <w:divBdr>
            <w:top w:val="none" w:sz="0" w:space="0" w:color="auto"/>
            <w:left w:val="none" w:sz="0" w:space="0" w:color="auto"/>
            <w:bottom w:val="none" w:sz="0" w:space="0" w:color="auto"/>
            <w:right w:val="none" w:sz="0" w:space="0" w:color="auto"/>
          </w:divBdr>
          <w:divsChild>
            <w:div w:id="1998880602">
              <w:marLeft w:val="0"/>
              <w:marRight w:val="0"/>
              <w:marTop w:val="0"/>
              <w:marBottom w:val="0"/>
              <w:divBdr>
                <w:top w:val="none" w:sz="0" w:space="0" w:color="auto"/>
                <w:left w:val="none" w:sz="0" w:space="0" w:color="auto"/>
                <w:bottom w:val="none" w:sz="0" w:space="0" w:color="auto"/>
                <w:right w:val="none" w:sz="0" w:space="0" w:color="auto"/>
              </w:divBdr>
            </w:div>
          </w:divsChild>
        </w:div>
        <w:div w:id="100760788">
          <w:marLeft w:val="0"/>
          <w:marRight w:val="0"/>
          <w:marTop w:val="0"/>
          <w:marBottom w:val="0"/>
          <w:divBdr>
            <w:top w:val="none" w:sz="0" w:space="0" w:color="auto"/>
            <w:left w:val="none" w:sz="0" w:space="0" w:color="auto"/>
            <w:bottom w:val="none" w:sz="0" w:space="0" w:color="auto"/>
            <w:right w:val="none" w:sz="0" w:space="0" w:color="auto"/>
          </w:divBdr>
          <w:divsChild>
            <w:div w:id="1790467108">
              <w:marLeft w:val="0"/>
              <w:marRight w:val="0"/>
              <w:marTop w:val="0"/>
              <w:marBottom w:val="0"/>
              <w:divBdr>
                <w:top w:val="none" w:sz="0" w:space="0" w:color="auto"/>
                <w:left w:val="none" w:sz="0" w:space="0" w:color="auto"/>
                <w:bottom w:val="none" w:sz="0" w:space="0" w:color="auto"/>
                <w:right w:val="none" w:sz="0" w:space="0" w:color="auto"/>
              </w:divBdr>
            </w:div>
          </w:divsChild>
        </w:div>
        <w:div w:id="483818370">
          <w:marLeft w:val="0"/>
          <w:marRight w:val="0"/>
          <w:marTop w:val="0"/>
          <w:marBottom w:val="0"/>
          <w:divBdr>
            <w:top w:val="none" w:sz="0" w:space="0" w:color="auto"/>
            <w:left w:val="none" w:sz="0" w:space="0" w:color="auto"/>
            <w:bottom w:val="none" w:sz="0" w:space="0" w:color="auto"/>
            <w:right w:val="none" w:sz="0" w:space="0" w:color="auto"/>
          </w:divBdr>
          <w:divsChild>
            <w:div w:id="239146313">
              <w:marLeft w:val="0"/>
              <w:marRight w:val="0"/>
              <w:marTop w:val="0"/>
              <w:marBottom w:val="0"/>
              <w:divBdr>
                <w:top w:val="none" w:sz="0" w:space="0" w:color="auto"/>
                <w:left w:val="none" w:sz="0" w:space="0" w:color="auto"/>
                <w:bottom w:val="none" w:sz="0" w:space="0" w:color="auto"/>
                <w:right w:val="none" w:sz="0" w:space="0" w:color="auto"/>
              </w:divBdr>
            </w:div>
          </w:divsChild>
        </w:div>
        <w:div w:id="1539513581">
          <w:marLeft w:val="0"/>
          <w:marRight w:val="0"/>
          <w:marTop w:val="0"/>
          <w:marBottom w:val="0"/>
          <w:divBdr>
            <w:top w:val="none" w:sz="0" w:space="0" w:color="auto"/>
            <w:left w:val="none" w:sz="0" w:space="0" w:color="auto"/>
            <w:bottom w:val="none" w:sz="0" w:space="0" w:color="auto"/>
            <w:right w:val="none" w:sz="0" w:space="0" w:color="auto"/>
          </w:divBdr>
          <w:divsChild>
            <w:div w:id="1474444942">
              <w:marLeft w:val="0"/>
              <w:marRight w:val="0"/>
              <w:marTop w:val="0"/>
              <w:marBottom w:val="0"/>
              <w:divBdr>
                <w:top w:val="none" w:sz="0" w:space="0" w:color="auto"/>
                <w:left w:val="none" w:sz="0" w:space="0" w:color="auto"/>
                <w:bottom w:val="none" w:sz="0" w:space="0" w:color="auto"/>
                <w:right w:val="none" w:sz="0" w:space="0" w:color="auto"/>
              </w:divBdr>
            </w:div>
          </w:divsChild>
        </w:div>
        <w:div w:id="2126775361">
          <w:marLeft w:val="0"/>
          <w:marRight w:val="0"/>
          <w:marTop w:val="0"/>
          <w:marBottom w:val="0"/>
          <w:divBdr>
            <w:top w:val="none" w:sz="0" w:space="0" w:color="auto"/>
            <w:left w:val="none" w:sz="0" w:space="0" w:color="auto"/>
            <w:bottom w:val="none" w:sz="0" w:space="0" w:color="auto"/>
            <w:right w:val="none" w:sz="0" w:space="0" w:color="auto"/>
          </w:divBdr>
          <w:divsChild>
            <w:div w:id="943731846">
              <w:marLeft w:val="0"/>
              <w:marRight w:val="0"/>
              <w:marTop w:val="0"/>
              <w:marBottom w:val="0"/>
              <w:divBdr>
                <w:top w:val="none" w:sz="0" w:space="0" w:color="auto"/>
                <w:left w:val="none" w:sz="0" w:space="0" w:color="auto"/>
                <w:bottom w:val="none" w:sz="0" w:space="0" w:color="auto"/>
                <w:right w:val="none" w:sz="0" w:space="0" w:color="auto"/>
              </w:divBdr>
            </w:div>
          </w:divsChild>
        </w:div>
        <w:div w:id="2048991142">
          <w:marLeft w:val="0"/>
          <w:marRight w:val="0"/>
          <w:marTop w:val="0"/>
          <w:marBottom w:val="0"/>
          <w:divBdr>
            <w:top w:val="none" w:sz="0" w:space="0" w:color="auto"/>
            <w:left w:val="none" w:sz="0" w:space="0" w:color="auto"/>
            <w:bottom w:val="none" w:sz="0" w:space="0" w:color="auto"/>
            <w:right w:val="none" w:sz="0" w:space="0" w:color="auto"/>
          </w:divBdr>
          <w:divsChild>
            <w:div w:id="703991605">
              <w:marLeft w:val="0"/>
              <w:marRight w:val="0"/>
              <w:marTop w:val="0"/>
              <w:marBottom w:val="0"/>
              <w:divBdr>
                <w:top w:val="none" w:sz="0" w:space="0" w:color="auto"/>
                <w:left w:val="none" w:sz="0" w:space="0" w:color="auto"/>
                <w:bottom w:val="none" w:sz="0" w:space="0" w:color="auto"/>
                <w:right w:val="none" w:sz="0" w:space="0" w:color="auto"/>
              </w:divBdr>
            </w:div>
          </w:divsChild>
        </w:div>
        <w:div w:id="1788616119">
          <w:marLeft w:val="0"/>
          <w:marRight w:val="0"/>
          <w:marTop w:val="0"/>
          <w:marBottom w:val="0"/>
          <w:divBdr>
            <w:top w:val="none" w:sz="0" w:space="0" w:color="auto"/>
            <w:left w:val="none" w:sz="0" w:space="0" w:color="auto"/>
            <w:bottom w:val="none" w:sz="0" w:space="0" w:color="auto"/>
            <w:right w:val="none" w:sz="0" w:space="0" w:color="auto"/>
          </w:divBdr>
          <w:divsChild>
            <w:div w:id="1142507608">
              <w:marLeft w:val="0"/>
              <w:marRight w:val="0"/>
              <w:marTop w:val="0"/>
              <w:marBottom w:val="0"/>
              <w:divBdr>
                <w:top w:val="none" w:sz="0" w:space="0" w:color="auto"/>
                <w:left w:val="none" w:sz="0" w:space="0" w:color="auto"/>
                <w:bottom w:val="none" w:sz="0" w:space="0" w:color="auto"/>
                <w:right w:val="none" w:sz="0" w:space="0" w:color="auto"/>
              </w:divBdr>
            </w:div>
          </w:divsChild>
        </w:div>
        <w:div w:id="519898429">
          <w:marLeft w:val="0"/>
          <w:marRight w:val="0"/>
          <w:marTop w:val="0"/>
          <w:marBottom w:val="0"/>
          <w:divBdr>
            <w:top w:val="none" w:sz="0" w:space="0" w:color="auto"/>
            <w:left w:val="none" w:sz="0" w:space="0" w:color="auto"/>
            <w:bottom w:val="none" w:sz="0" w:space="0" w:color="auto"/>
            <w:right w:val="none" w:sz="0" w:space="0" w:color="auto"/>
          </w:divBdr>
          <w:divsChild>
            <w:div w:id="271792593">
              <w:marLeft w:val="0"/>
              <w:marRight w:val="0"/>
              <w:marTop w:val="0"/>
              <w:marBottom w:val="0"/>
              <w:divBdr>
                <w:top w:val="none" w:sz="0" w:space="0" w:color="auto"/>
                <w:left w:val="none" w:sz="0" w:space="0" w:color="auto"/>
                <w:bottom w:val="none" w:sz="0" w:space="0" w:color="auto"/>
                <w:right w:val="none" w:sz="0" w:space="0" w:color="auto"/>
              </w:divBdr>
            </w:div>
          </w:divsChild>
        </w:div>
        <w:div w:id="1025406670">
          <w:marLeft w:val="0"/>
          <w:marRight w:val="0"/>
          <w:marTop w:val="0"/>
          <w:marBottom w:val="0"/>
          <w:divBdr>
            <w:top w:val="none" w:sz="0" w:space="0" w:color="auto"/>
            <w:left w:val="none" w:sz="0" w:space="0" w:color="auto"/>
            <w:bottom w:val="none" w:sz="0" w:space="0" w:color="auto"/>
            <w:right w:val="none" w:sz="0" w:space="0" w:color="auto"/>
          </w:divBdr>
          <w:divsChild>
            <w:div w:id="1819031861">
              <w:marLeft w:val="0"/>
              <w:marRight w:val="0"/>
              <w:marTop w:val="0"/>
              <w:marBottom w:val="0"/>
              <w:divBdr>
                <w:top w:val="none" w:sz="0" w:space="0" w:color="auto"/>
                <w:left w:val="none" w:sz="0" w:space="0" w:color="auto"/>
                <w:bottom w:val="none" w:sz="0" w:space="0" w:color="auto"/>
                <w:right w:val="none" w:sz="0" w:space="0" w:color="auto"/>
              </w:divBdr>
            </w:div>
          </w:divsChild>
        </w:div>
        <w:div w:id="1492985206">
          <w:marLeft w:val="0"/>
          <w:marRight w:val="0"/>
          <w:marTop w:val="0"/>
          <w:marBottom w:val="0"/>
          <w:divBdr>
            <w:top w:val="none" w:sz="0" w:space="0" w:color="auto"/>
            <w:left w:val="none" w:sz="0" w:space="0" w:color="auto"/>
            <w:bottom w:val="none" w:sz="0" w:space="0" w:color="auto"/>
            <w:right w:val="none" w:sz="0" w:space="0" w:color="auto"/>
          </w:divBdr>
          <w:divsChild>
            <w:div w:id="1504586824">
              <w:marLeft w:val="0"/>
              <w:marRight w:val="0"/>
              <w:marTop w:val="0"/>
              <w:marBottom w:val="0"/>
              <w:divBdr>
                <w:top w:val="none" w:sz="0" w:space="0" w:color="auto"/>
                <w:left w:val="none" w:sz="0" w:space="0" w:color="auto"/>
                <w:bottom w:val="none" w:sz="0" w:space="0" w:color="auto"/>
                <w:right w:val="none" w:sz="0" w:space="0" w:color="auto"/>
              </w:divBdr>
            </w:div>
          </w:divsChild>
        </w:div>
        <w:div w:id="565528830">
          <w:marLeft w:val="0"/>
          <w:marRight w:val="0"/>
          <w:marTop w:val="0"/>
          <w:marBottom w:val="0"/>
          <w:divBdr>
            <w:top w:val="none" w:sz="0" w:space="0" w:color="auto"/>
            <w:left w:val="none" w:sz="0" w:space="0" w:color="auto"/>
            <w:bottom w:val="none" w:sz="0" w:space="0" w:color="auto"/>
            <w:right w:val="none" w:sz="0" w:space="0" w:color="auto"/>
          </w:divBdr>
          <w:divsChild>
            <w:div w:id="769619283">
              <w:marLeft w:val="0"/>
              <w:marRight w:val="0"/>
              <w:marTop w:val="0"/>
              <w:marBottom w:val="0"/>
              <w:divBdr>
                <w:top w:val="none" w:sz="0" w:space="0" w:color="auto"/>
                <w:left w:val="none" w:sz="0" w:space="0" w:color="auto"/>
                <w:bottom w:val="none" w:sz="0" w:space="0" w:color="auto"/>
                <w:right w:val="none" w:sz="0" w:space="0" w:color="auto"/>
              </w:divBdr>
            </w:div>
          </w:divsChild>
        </w:div>
        <w:div w:id="1936747253">
          <w:marLeft w:val="0"/>
          <w:marRight w:val="0"/>
          <w:marTop w:val="0"/>
          <w:marBottom w:val="0"/>
          <w:divBdr>
            <w:top w:val="none" w:sz="0" w:space="0" w:color="auto"/>
            <w:left w:val="none" w:sz="0" w:space="0" w:color="auto"/>
            <w:bottom w:val="none" w:sz="0" w:space="0" w:color="auto"/>
            <w:right w:val="none" w:sz="0" w:space="0" w:color="auto"/>
          </w:divBdr>
          <w:divsChild>
            <w:div w:id="1468933542">
              <w:marLeft w:val="0"/>
              <w:marRight w:val="0"/>
              <w:marTop w:val="0"/>
              <w:marBottom w:val="0"/>
              <w:divBdr>
                <w:top w:val="none" w:sz="0" w:space="0" w:color="auto"/>
                <w:left w:val="none" w:sz="0" w:space="0" w:color="auto"/>
                <w:bottom w:val="none" w:sz="0" w:space="0" w:color="auto"/>
                <w:right w:val="none" w:sz="0" w:space="0" w:color="auto"/>
              </w:divBdr>
            </w:div>
          </w:divsChild>
        </w:div>
        <w:div w:id="1200052740">
          <w:marLeft w:val="0"/>
          <w:marRight w:val="0"/>
          <w:marTop w:val="0"/>
          <w:marBottom w:val="0"/>
          <w:divBdr>
            <w:top w:val="none" w:sz="0" w:space="0" w:color="auto"/>
            <w:left w:val="none" w:sz="0" w:space="0" w:color="auto"/>
            <w:bottom w:val="none" w:sz="0" w:space="0" w:color="auto"/>
            <w:right w:val="none" w:sz="0" w:space="0" w:color="auto"/>
          </w:divBdr>
          <w:divsChild>
            <w:div w:id="1325934183">
              <w:marLeft w:val="0"/>
              <w:marRight w:val="0"/>
              <w:marTop w:val="0"/>
              <w:marBottom w:val="0"/>
              <w:divBdr>
                <w:top w:val="none" w:sz="0" w:space="0" w:color="auto"/>
                <w:left w:val="none" w:sz="0" w:space="0" w:color="auto"/>
                <w:bottom w:val="none" w:sz="0" w:space="0" w:color="auto"/>
                <w:right w:val="none" w:sz="0" w:space="0" w:color="auto"/>
              </w:divBdr>
            </w:div>
          </w:divsChild>
        </w:div>
        <w:div w:id="1117791937">
          <w:marLeft w:val="0"/>
          <w:marRight w:val="0"/>
          <w:marTop w:val="0"/>
          <w:marBottom w:val="0"/>
          <w:divBdr>
            <w:top w:val="none" w:sz="0" w:space="0" w:color="auto"/>
            <w:left w:val="none" w:sz="0" w:space="0" w:color="auto"/>
            <w:bottom w:val="none" w:sz="0" w:space="0" w:color="auto"/>
            <w:right w:val="none" w:sz="0" w:space="0" w:color="auto"/>
          </w:divBdr>
          <w:divsChild>
            <w:div w:id="1602951128">
              <w:marLeft w:val="0"/>
              <w:marRight w:val="0"/>
              <w:marTop w:val="0"/>
              <w:marBottom w:val="0"/>
              <w:divBdr>
                <w:top w:val="none" w:sz="0" w:space="0" w:color="auto"/>
                <w:left w:val="none" w:sz="0" w:space="0" w:color="auto"/>
                <w:bottom w:val="none" w:sz="0" w:space="0" w:color="auto"/>
                <w:right w:val="none" w:sz="0" w:space="0" w:color="auto"/>
              </w:divBdr>
            </w:div>
          </w:divsChild>
        </w:div>
        <w:div w:id="929118181">
          <w:marLeft w:val="0"/>
          <w:marRight w:val="0"/>
          <w:marTop w:val="0"/>
          <w:marBottom w:val="0"/>
          <w:divBdr>
            <w:top w:val="none" w:sz="0" w:space="0" w:color="auto"/>
            <w:left w:val="none" w:sz="0" w:space="0" w:color="auto"/>
            <w:bottom w:val="none" w:sz="0" w:space="0" w:color="auto"/>
            <w:right w:val="none" w:sz="0" w:space="0" w:color="auto"/>
          </w:divBdr>
          <w:divsChild>
            <w:div w:id="1404064942">
              <w:marLeft w:val="0"/>
              <w:marRight w:val="0"/>
              <w:marTop w:val="0"/>
              <w:marBottom w:val="0"/>
              <w:divBdr>
                <w:top w:val="none" w:sz="0" w:space="0" w:color="auto"/>
                <w:left w:val="none" w:sz="0" w:space="0" w:color="auto"/>
                <w:bottom w:val="none" w:sz="0" w:space="0" w:color="auto"/>
                <w:right w:val="none" w:sz="0" w:space="0" w:color="auto"/>
              </w:divBdr>
            </w:div>
          </w:divsChild>
        </w:div>
        <w:div w:id="699430318">
          <w:marLeft w:val="0"/>
          <w:marRight w:val="0"/>
          <w:marTop w:val="0"/>
          <w:marBottom w:val="0"/>
          <w:divBdr>
            <w:top w:val="none" w:sz="0" w:space="0" w:color="auto"/>
            <w:left w:val="none" w:sz="0" w:space="0" w:color="auto"/>
            <w:bottom w:val="none" w:sz="0" w:space="0" w:color="auto"/>
            <w:right w:val="none" w:sz="0" w:space="0" w:color="auto"/>
          </w:divBdr>
          <w:divsChild>
            <w:div w:id="1459840138">
              <w:marLeft w:val="0"/>
              <w:marRight w:val="0"/>
              <w:marTop w:val="0"/>
              <w:marBottom w:val="0"/>
              <w:divBdr>
                <w:top w:val="none" w:sz="0" w:space="0" w:color="auto"/>
                <w:left w:val="none" w:sz="0" w:space="0" w:color="auto"/>
                <w:bottom w:val="none" w:sz="0" w:space="0" w:color="auto"/>
                <w:right w:val="none" w:sz="0" w:space="0" w:color="auto"/>
              </w:divBdr>
            </w:div>
          </w:divsChild>
        </w:div>
        <w:div w:id="1474907140">
          <w:marLeft w:val="0"/>
          <w:marRight w:val="0"/>
          <w:marTop w:val="0"/>
          <w:marBottom w:val="0"/>
          <w:divBdr>
            <w:top w:val="none" w:sz="0" w:space="0" w:color="auto"/>
            <w:left w:val="none" w:sz="0" w:space="0" w:color="auto"/>
            <w:bottom w:val="none" w:sz="0" w:space="0" w:color="auto"/>
            <w:right w:val="none" w:sz="0" w:space="0" w:color="auto"/>
          </w:divBdr>
          <w:divsChild>
            <w:div w:id="1018702840">
              <w:marLeft w:val="0"/>
              <w:marRight w:val="0"/>
              <w:marTop w:val="0"/>
              <w:marBottom w:val="0"/>
              <w:divBdr>
                <w:top w:val="none" w:sz="0" w:space="0" w:color="auto"/>
                <w:left w:val="none" w:sz="0" w:space="0" w:color="auto"/>
                <w:bottom w:val="none" w:sz="0" w:space="0" w:color="auto"/>
                <w:right w:val="none" w:sz="0" w:space="0" w:color="auto"/>
              </w:divBdr>
            </w:div>
          </w:divsChild>
        </w:div>
        <w:div w:id="1836530086">
          <w:marLeft w:val="0"/>
          <w:marRight w:val="0"/>
          <w:marTop w:val="0"/>
          <w:marBottom w:val="0"/>
          <w:divBdr>
            <w:top w:val="none" w:sz="0" w:space="0" w:color="auto"/>
            <w:left w:val="none" w:sz="0" w:space="0" w:color="auto"/>
            <w:bottom w:val="none" w:sz="0" w:space="0" w:color="auto"/>
            <w:right w:val="none" w:sz="0" w:space="0" w:color="auto"/>
          </w:divBdr>
          <w:divsChild>
            <w:div w:id="1097140958">
              <w:marLeft w:val="0"/>
              <w:marRight w:val="0"/>
              <w:marTop w:val="0"/>
              <w:marBottom w:val="0"/>
              <w:divBdr>
                <w:top w:val="none" w:sz="0" w:space="0" w:color="auto"/>
                <w:left w:val="none" w:sz="0" w:space="0" w:color="auto"/>
                <w:bottom w:val="none" w:sz="0" w:space="0" w:color="auto"/>
                <w:right w:val="none" w:sz="0" w:space="0" w:color="auto"/>
              </w:divBdr>
            </w:div>
          </w:divsChild>
        </w:div>
        <w:div w:id="502817681">
          <w:marLeft w:val="0"/>
          <w:marRight w:val="0"/>
          <w:marTop w:val="0"/>
          <w:marBottom w:val="0"/>
          <w:divBdr>
            <w:top w:val="none" w:sz="0" w:space="0" w:color="auto"/>
            <w:left w:val="none" w:sz="0" w:space="0" w:color="auto"/>
            <w:bottom w:val="none" w:sz="0" w:space="0" w:color="auto"/>
            <w:right w:val="none" w:sz="0" w:space="0" w:color="auto"/>
          </w:divBdr>
          <w:divsChild>
            <w:div w:id="629477501">
              <w:marLeft w:val="0"/>
              <w:marRight w:val="0"/>
              <w:marTop w:val="0"/>
              <w:marBottom w:val="0"/>
              <w:divBdr>
                <w:top w:val="none" w:sz="0" w:space="0" w:color="auto"/>
                <w:left w:val="none" w:sz="0" w:space="0" w:color="auto"/>
                <w:bottom w:val="none" w:sz="0" w:space="0" w:color="auto"/>
                <w:right w:val="none" w:sz="0" w:space="0" w:color="auto"/>
              </w:divBdr>
            </w:div>
          </w:divsChild>
        </w:div>
        <w:div w:id="52241464">
          <w:marLeft w:val="0"/>
          <w:marRight w:val="0"/>
          <w:marTop w:val="0"/>
          <w:marBottom w:val="0"/>
          <w:divBdr>
            <w:top w:val="none" w:sz="0" w:space="0" w:color="auto"/>
            <w:left w:val="none" w:sz="0" w:space="0" w:color="auto"/>
            <w:bottom w:val="none" w:sz="0" w:space="0" w:color="auto"/>
            <w:right w:val="none" w:sz="0" w:space="0" w:color="auto"/>
          </w:divBdr>
          <w:divsChild>
            <w:div w:id="1263339577">
              <w:marLeft w:val="0"/>
              <w:marRight w:val="0"/>
              <w:marTop w:val="0"/>
              <w:marBottom w:val="0"/>
              <w:divBdr>
                <w:top w:val="none" w:sz="0" w:space="0" w:color="auto"/>
                <w:left w:val="none" w:sz="0" w:space="0" w:color="auto"/>
                <w:bottom w:val="none" w:sz="0" w:space="0" w:color="auto"/>
                <w:right w:val="none" w:sz="0" w:space="0" w:color="auto"/>
              </w:divBdr>
            </w:div>
          </w:divsChild>
        </w:div>
        <w:div w:id="952634008">
          <w:marLeft w:val="0"/>
          <w:marRight w:val="0"/>
          <w:marTop w:val="0"/>
          <w:marBottom w:val="0"/>
          <w:divBdr>
            <w:top w:val="none" w:sz="0" w:space="0" w:color="auto"/>
            <w:left w:val="none" w:sz="0" w:space="0" w:color="auto"/>
            <w:bottom w:val="none" w:sz="0" w:space="0" w:color="auto"/>
            <w:right w:val="none" w:sz="0" w:space="0" w:color="auto"/>
          </w:divBdr>
          <w:divsChild>
            <w:div w:id="2020345728">
              <w:marLeft w:val="0"/>
              <w:marRight w:val="0"/>
              <w:marTop w:val="0"/>
              <w:marBottom w:val="0"/>
              <w:divBdr>
                <w:top w:val="none" w:sz="0" w:space="0" w:color="auto"/>
                <w:left w:val="none" w:sz="0" w:space="0" w:color="auto"/>
                <w:bottom w:val="none" w:sz="0" w:space="0" w:color="auto"/>
                <w:right w:val="none" w:sz="0" w:space="0" w:color="auto"/>
              </w:divBdr>
            </w:div>
          </w:divsChild>
        </w:div>
        <w:div w:id="136150717">
          <w:marLeft w:val="0"/>
          <w:marRight w:val="0"/>
          <w:marTop w:val="0"/>
          <w:marBottom w:val="0"/>
          <w:divBdr>
            <w:top w:val="none" w:sz="0" w:space="0" w:color="auto"/>
            <w:left w:val="none" w:sz="0" w:space="0" w:color="auto"/>
            <w:bottom w:val="none" w:sz="0" w:space="0" w:color="auto"/>
            <w:right w:val="none" w:sz="0" w:space="0" w:color="auto"/>
          </w:divBdr>
          <w:divsChild>
            <w:div w:id="1784030491">
              <w:marLeft w:val="0"/>
              <w:marRight w:val="0"/>
              <w:marTop w:val="0"/>
              <w:marBottom w:val="0"/>
              <w:divBdr>
                <w:top w:val="none" w:sz="0" w:space="0" w:color="auto"/>
                <w:left w:val="none" w:sz="0" w:space="0" w:color="auto"/>
                <w:bottom w:val="none" w:sz="0" w:space="0" w:color="auto"/>
                <w:right w:val="none" w:sz="0" w:space="0" w:color="auto"/>
              </w:divBdr>
            </w:div>
          </w:divsChild>
        </w:div>
        <w:div w:id="1472360406">
          <w:marLeft w:val="0"/>
          <w:marRight w:val="0"/>
          <w:marTop w:val="0"/>
          <w:marBottom w:val="0"/>
          <w:divBdr>
            <w:top w:val="none" w:sz="0" w:space="0" w:color="auto"/>
            <w:left w:val="none" w:sz="0" w:space="0" w:color="auto"/>
            <w:bottom w:val="none" w:sz="0" w:space="0" w:color="auto"/>
            <w:right w:val="none" w:sz="0" w:space="0" w:color="auto"/>
          </w:divBdr>
          <w:divsChild>
            <w:div w:id="879434269">
              <w:marLeft w:val="0"/>
              <w:marRight w:val="0"/>
              <w:marTop w:val="0"/>
              <w:marBottom w:val="0"/>
              <w:divBdr>
                <w:top w:val="none" w:sz="0" w:space="0" w:color="auto"/>
                <w:left w:val="none" w:sz="0" w:space="0" w:color="auto"/>
                <w:bottom w:val="none" w:sz="0" w:space="0" w:color="auto"/>
                <w:right w:val="none" w:sz="0" w:space="0" w:color="auto"/>
              </w:divBdr>
            </w:div>
          </w:divsChild>
        </w:div>
        <w:div w:id="1868130039">
          <w:marLeft w:val="0"/>
          <w:marRight w:val="0"/>
          <w:marTop w:val="0"/>
          <w:marBottom w:val="0"/>
          <w:divBdr>
            <w:top w:val="none" w:sz="0" w:space="0" w:color="auto"/>
            <w:left w:val="none" w:sz="0" w:space="0" w:color="auto"/>
            <w:bottom w:val="none" w:sz="0" w:space="0" w:color="auto"/>
            <w:right w:val="none" w:sz="0" w:space="0" w:color="auto"/>
          </w:divBdr>
          <w:divsChild>
            <w:div w:id="152726522">
              <w:marLeft w:val="0"/>
              <w:marRight w:val="0"/>
              <w:marTop w:val="0"/>
              <w:marBottom w:val="0"/>
              <w:divBdr>
                <w:top w:val="none" w:sz="0" w:space="0" w:color="auto"/>
                <w:left w:val="none" w:sz="0" w:space="0" w:color="auto"/>
                <w:bottom w:val="none" w:sz="0" w:space="0" w:color="auto"/>
                <w:right w:val="none" w:sz="0" w:space="0" w:color="auto"/>
              </w:divBdr>
            </w:div>
          </w:divsChild>
        </w:div>
        <w:div w:id="217399563">
          <w:marLeft w:val="0"/>
          <w:marRight w:val="0"/>
          <w:marTop w:val="0"/>
          <w:marBottom w:val="0"/>
          <w:divBdr>
            <w:top w:val="none" w:sz="0" w:space="0" w:color="auto"/>
            <w:left w:val="none" w:sz="0" w:space="0" w:color="auto"/>
            <w:bottom w:val="none" w:sz="0" w:space="0" w:color="auto"/>
            <w:right w:val="none" w:sz="0" w:space="0" w:color="auto"/>
          </w:divBdr>
          <w:divsChild>
            <w:div w:id="635918199">
              <w:marLeft w:val="0"/>
              <w:marRight w:val="0"/>
              <w:marTop w:val="0"/>
              <w:marBottom w:val="0"/>
              <w:divBdr>
                <w:top w:val="none" w:sz="0" w:space="0" w:color="auto"/>
                <w:left w:val="none" w:sz="0" w:space="0" w:color="auto"/>
                <w:bottom w:val="none" w:sz="0" w:space="0" w:color="auto"/>
                <w:right w:val="none" w:sz="0" w:space="0" w:color="auto"/>
              </w:divBdr>
            </w:div>
          </w:divsChild>
        </w:div>
        <w:div w:id="473911239">
          <w:marLeft w:val="0"/>
          <w:marRight w:val="0"/>
          <w:marTop w:val="0"/>
          <w:marBottom w:val="0"/>
          <w:divBdr>
            <w:top w:val="none" w:sz="0" w:space="0" w:color="auto"/>
            <w:left w:val="none" w:sz="0" w:space="0" w:color="auto"/>
            <w:bottom w:val="none" w:sz="0" w:space="0" w:color="auto"/>
            <w:right w:val="none" w:sz="0" w:space="0" w:color="auto"/>
          </w:divBdr>
          <w:divsChild>
            <w:div w:id="1614239938">
              <w:marLeft w:val="0"/>
              <w:marRight w:val="0"/>
              <w:marTop w:val="0"/>
              <w:marBottom w:val="0"/>
              <w:divBdr>
                <w:top w:val="none" w:sz="0" w:space="0" w:color="auto"/>
                <w:left w:val="none" w:sz="0" w:space="0" w:color="auto"/>
                <w:bottom w:val="none" w:sz="0" w:space="0" w:color="auto"/>
                <w:right w:val="none" w:sz="0" w:space="0" w:color="auto"/>
              </w:divBdr>
            </w:div>
          </w:divsChild>
        </w:div>
        <w:div w:id="1684742507">
          <w:marLeft w:val="0"/>
          <w:marRight w:val="0"/>
          <w:marTop w:val="0"/>
          <w:marBottom w:val="0"/>
          <w:divBdr>
            <w:top w:val="none" w:sz="0" w:space="0" w:color="auto"/>
            <w:left w:val="none" w:sz="0" w:space="0" w:color="auto"/>
            <w:bottom w:val="none" w:sz="0" w:space="0" w:color="auto"/>
            <w:right w:val="none" w:sz="0" w:space="0" w:color="auto"/>
          </w:divBdr>
          <w:divsChild>
            <w:div w:id="385036254">
              <w:marLeft w:val="0"/>
              <w:marRight w:val="0"/>
              <w:marTop w:val="0"/>
              <w:marBottom w:val="0"/>
              <w:divBdr>
                <w:top w:val="none" w:sz="0" w:space="0" w:color="auto"/>
                <w:left w:val="none" w:sz="0" w:space="0" w:color="auto"/>
                <w:bottom w:val="none" w:sz="0" w:space="0" w:color="auto"/>
                <w:right w:val="none" w:sz="0" w:space="0" w:color="auto"/>
              </w:divBdr>
            </w:div>
          </w:divsChild>
        </w:div>
        <w:div w:id="1911504607">
          <w:marLeft w:val="0"/>
          <w:marRight w:val="0"/>
          <w:marTop w:val="0"/>
          <w:marBottom w:val="0"/>
          <w:divBdr>
            <w:top w:val="none" w:sz="0" w:space="0" w:color="auto"/>
            <w:left w:val="none" w:sz="0" w:space="0" w:color="auto"/>
            <w:bottom w:val="none" w:sz="0" w:space="0" w:color="auto"/>
            <w:right w:val="none" w:sz="0" w:space="0" w:color="auto"/>
          </w:divBdr>
          <w:divsChild>
            <w:div w:id="381707870">
              <w:marLeft w:val="0"/>
              <w:marRight w:val="0"/>
              <w:marTop w:val="0"/>
              <w:marBottom w:val="0"/>
              <w:divBdr>
                <w:top w:val="none" w:sz="0" w:space="0" w:color="auto"/>
                <w:left w:val="none" w:sz="0" w:space="0" w:color="auto"/>
                <w:bottom w:val="none" w:sz="0" w:space="0" w:color="auto"/>
                <w:right w:val="none" w:sz="0" w:space="0" w:color="auto"/>
              </w:divBdr>
            </w:div>
            <w:div w:id="1230308455">
              <w:marLeft w:val="0"/>
              <w:marRight w:val="0"/>
              <w:marTop w:val="0"/>
              <w:marBottom w:val="0"/>
              <w:divBdr>
                <w:top w:val="none" w:sz="0" w:space="0" w:color="auto"/>
                <w:left w:val="none" w:sz="0" w:space="0" w:color="auto"/>
                <w:bottom w:val="none" w:sz="0" w:space="0" w:color="auto"/>
                <w:right w:val="none" w:sz="0" w:space="0" w:color="auto"/>
              </w:divBdr>
            </w:div>
            <w:div w:id="2028483327">
              <w:marLeft w:val="0"/>
              <w:marRight w:val="0"/>
              <w:marTop w:val="0"/>
              <w:marBottom w:val="0"/>
              <w:divBdr>
                <w:top w:val="none" w:sz="0" w:space="0" w:color="auto"/>
                <w:left w:val="none" w:sz="0" w:space="0" w:color="auto"/>
                <w:bottom w:val="none" w:sz="0" w:space="0" w:color="auto"/>
                <w:right w:val="none" w:sz="0" w:space="0" w:color="auto"/>
              </w:divBdr>
            </w:div>
          </w:divsChild>
        </w:div>
        <w:div w:id="656494193">
          <w:marLeft w:val="0"/>
          <w:marRight w:val="0"/>
          <w:marTop w:val="0"/>
          <w:marBottom w:val="0"/>
          <w:divBdr>
            <w:top w:val="none" w:sz="0" w:space="0" w:color="auto"/>
            <w:left w:val="none" w:sz="0" w:space="0" w:color="auto"/>
            <w:bottom w:val="none" w:sz="0" w:space="0" w:color="auto"/>
            <w:right w:val="none" w:sz="0" w:space="0" w:color="auto"/>
          </w:divBdr>
          <w:divsChild>
            <w:div w:id="56907122">
              <w:marLeft w:val="0"/>
              <w:marRight w:val="0"/>
              <w:marTop w:val="0"/>
              <w:marBottom w:val="0"/>
              <w:divBdr>
                <w:top w:val="none" w:sz="0" w:space="0" w:color="auto"/>
                <w:left w:val="none" w:sz="0" w:space="0" w:color="auto"/>
                <w:bottom w:val="none" w:sz="0" w:space="0" w:color="auto"/>
                <w:right w:val="none" w:sz="0" w:space="0" w:color="auto"/>
              </w:divBdr>
            </w:div>
          </w:divsChild>
        </w:div>
        <w:div w:id="681710558">
          <w:marLeft w:val="0"/>
          <w:marRight w:val="0"/>
          <w:marTop w:val="0"/>
          <w:marBottom w:val="0"/>
          <w:divBdr>
            <w:top w:val="none" w:sz="0" w:space="0" w:color="auto"/>
            <w:left w:val="none" w:sz="0" w:space="0" w:color="auto"/>
            <w:bottom w:val="none" w:sz="0" w:space="0" w:color="auto"/>
            <w:right w:val="none" w:sz="0" w:space="0" w:color="auto"/>
          </w:divBdr>
          <w:divsChild>
            <w:div w:id="1602569025">
              <w:marLeft w:val="0"/>
              <w:marRight w:val="0"/>
              <w:marTop w:val="0"/>
              <w:marBottom w:val="0"/>
              <w:divBdr>
                <w:top w:val="none" w:sz="0" w:space="0" w:color="auto"/>
                <w:left w:val="none" w:sz="0" w:space="0" w:color="auto"/>
                <w:bottom w:val="none" w:sz="0" w:space="0" w:color="auto"/>
                <w:right w:val="none" w:sz="0" w:space="0" w:color="auto"/>
              </w:divBdr>
            </w:div>
          </w:divsChild>
        </w:div>
        <w:div w:id="26100613">
          <w:marLeft w:val="0"/>
          <w:marRight w:val="0"/>
          <w:marTop w:val="0"/>
          <w:marBottom w:val="0"/>
          <w:divBdr>
            <w:top w:val="none" w:sz="0" w:space="0" w:color="auto"/>
            <w:left w:val="none" w:sz="0" w:space="0" w:color="auto"/>
            <w:bottom w:val="none" w:sz="0" w:space="0" w:color="auto"/>
            <w:right w:val="none" w:sz="0" w:space="0" w:color="auto"/>
          </w:divBdr>
          <w:divsChild>
            <w:div w:id="1035807433">
              <w:marLeft w:val="0"/>
              <w:marRight w:val="0"/>
              <w:marTop w:val="0"/>
              <w:marBottom w:val="0"/>
              <w:divBdr>
                <w:top w:val="none" w:sz="0" w:space="0" w:color="auto"/>
                <w:left w:val="none" w:sz="0" w:space="0" w:color="auto"/>
                <w:bottom w:val="none" w:sz="0" w:space="0" w:color="auto"/>
                <w:right w:val="none" w:sz="0" w:space="0" w:color="auto"/>
              </w:divBdr>
            </w:div>
          </w:divsChild>
        </w:div>
        <w:div w:id="1436634999">
          <w:marLeft w:val="0"/>
          <w:marRight w:val="0"/>
          <w:marTop w:val="0"/>
          <w:marBottom w:val="0"/>
          <w:divBdr>
            <w:top w:val="none" w:sz="0" w:space="0" w:color="auto"/>
            <w:left w:val="none" w:sz="0" w:space="0" w:color="auto"/>
            <w:bottom w:val="none" w:sz="0" w:space="0" w:color="auto"/>
            <w:right w:val="none" w:sz="0" w:space="0" w:color="auto"/>
          </w:divBdr>
          <w:divsChild>
            <w:div w:id="1546410496">
              <w:marLeft w:val="0"/>
              <w:marRight w:val="0"/>
              <w:marTop w:val="0"/>
              <w:marBottom w:val="0"/>
              <w:divBdr>
                <w:top w:val="none" w:sz="0" w:space="0" w:color="auto"/>
                <w:left w:val="none" w:sz="0" w:space="0" w:color="auto"/>
                <w:bottom w:val="none" w:sz="0" w:space="0" w:color="auto"/>
                <w:right w:val="none" w:sz="0" w:space="0" w:color="auto"/>
              </w:divBdr>
            </w:div>
          </w:divsChild>
        </w:div>
        <w:div w:id="431167174">
          <w:marLeft w:val="0"/>
          <w:marRight w:val="0"/>
          <w:marTop w:val="0"/>
          <w:marBottom w:val="0"/>
          <w:divBdr>
            <w:top w:val="none" w:sz="0" w:space="0" w:color="auto"/>
            <w:left w:val="none" w:sz="0" w:space="0" w:color="auto"/>
            <w:bottom w:val="none" w:sz="0" w:space="0" w:color="auto"/>
            <w:right w:val="none" w:sz="0" w:space="0" w:color="auto"/>
          </w:divBdr>
          <w:divsChild>
            <w:div w:id="373703292">
              <w:marLeft w:val="0"/>
              <w:marRight w:val="0"/>
              <w:marTop w:val="0"/>
              <w:marBottom w:val="0"/>
              <w:divBdr>
                <w:top w:val="none" w:sz="0" w:space="0" w:color="auto"/>
                <w:left w:val="none" w:sz="0" w:space="0" w:color="auto"/>
                <w:bottom w:val="none" w:sz="0" w:space="0" w:color="auto"/>
                <w:right w:val="none" w:sz="0" w:space="0" w:color="auto"/>
              </w:divBdr>
            </w:div>
          </w:divsChild>
        </w:div>
        <w:div w:id="81269298">
          <w:marLeft w:val="0"/>
          <w:marRight w:val="0"/>
          <w:marTop w:val="0"/>
          <w:marBottom w:val="0"/>
          <w:divBdr>
            <w:top w:val="none" w:sz="0" w:space="0" w:color="auto"/>
            <w:left w:val="none" w:sz="0" w:space="0" w:color="auto"/>
            <w:bottom w:val="none" w:sz="0" w:space="0" w:color="auto"/>
            <w:right w:val="none" w:sz="0" w:space="0" w:color="auto"/>
          </w:divBdr>
          <w:divsChild>
            <w:div w:id="887035135">
              <w:marLeft w:val="0"/>
              <w:marRight w:val="0"/>
              <w:marTop w:val="0"/>
              <w:marBottom w:val="0"/>
              <w:divBdr>
                <w:top w:val="none" w:sz="0" w:space="0" w:color="auto"/>
                <w:left w:val="none" w:sz="0" w:space="0" w:color="auto"/>
                <w:bottom w:val="none" w:sz="0" w:space="0" w:color="auto"/>
                <w:right w:val="none" w:sz="0" w:space="0" w:color="auto"/>
              </w:divBdr>
            </w:div>
          </w:divsChild>
        </w:div>
        <w:div w:id="563956509">
          <w:marLeft w:val="0"/>
          <w:marRight w:val="0"/>
          <w:marTop w:val="0"/>
          <w:marBottom w:val="0"/>
          <w:divBdr>
            <w:top w:val="none" w:sz="0" w:space="0" w:color="auto"/>
            <w:left w:val="none" w:sz="0" w:space="0" w:color="auto"/>
            <w:bottom w:val="none" w:sz="0" w:space="0" w:color="auto"/>
            <w:right w:val="none" w:sz="0" w:space="0" w:color="auto"/>
          </w:divBdr>
          <w:divsChild>
            <w:div w:id="642005651">
              <w:marLeft w:val="0"/>
              <w:marRight w:val="0"/>
              <w:marTop w:val="0"/>
              <w:marBottom w:val="0"/>
              <w:divBdr>
                <w:top w:val="none" w:sz="0" w:space="0" w:color="auto"/>
                <w:left w:val="none" w:sz="0" w:space="0" w:color="auto"/>
                <w:bottom w:val="none" w:sz="0" w:space="0" w:color="auto"/>
                <w:right w:val="none" w:sz="0" w:space="0" w:color="auto"/>
              </w:divBdr>
            </w:div>
          </w:divsChild>
        </w:div>
        <w:div w:id="483859600">
          <w:marLeft w:val="0"/>
          <w:marRight w:val="0"/>
          <w:marTop w:val="0"/>
          <w:marBottom w:val="0"/>
          <w:divBdr>
            <w:top w:val="none" w:sz="0" w:space="0" w:color="auto"/>
            <w:left w:val="none" w:sz="0" w:space="0" w:color="auto"/>
            <w:bottom w:val="none" w:sz="0" w:space="0" w:color="auto"/>
            <w:right w:val="none" w:sz="0" w:space="0" w:color="auto"/>
          </w:divBdr>
          <w:divsChild>
            <w:div w:id="998266376">
              <w:marLeft w:val="0"/>
              <w:marRight w:val="0"/>
              <w:marTop w:val="0"/>
              <w:marBottom w:val="0"/>
              <w:divBdr>
                <w:top w:val="none" w:sz="0" w:space="0" w:color="auto"/>
                <w:left w:val="none" w:sz="0" w:space="0" w:color="auto"/>
                <w:bottom w:val="none" w:sz="0" w:space="0" w:color="auto"/>
                <w:right w:val="none" w:sz="0" w:space="0" w:color="auto"/>
              </w:divBdr>
            </w:div>
          </w:divsChild>
        </w:div>
        <w:div w:id="1464032526">
          <w:marLeft w:val="0"/>
          <w:marRight w:val="0"/>
          <w:marTop w:val="0"/>
          <w:marBottom w:val="0"/>
          <w:divBdr>
            <w:top w:val="none" w:sz="0" w:space="0" w:color="auto"/>
            <w:left w:val="none" w:sz="0" w:space="0" w:color="auto"/>
            <w:bottom w:val="none" w:sz="0" w:space="0" w:color="auto"/>
            <w:right w:val="none" w:sz="0" w:space="0" w:color="auto"/>
          </w:divBdr>
          <w:divsChild>
            <w:div w:id="1637753781">
              <w:marLeft w:val="0"/>
              <w:marRight w:val="0"/>
              <w:marTop w:val="0"/>
              <w:marBottom w:val="0"/>
              <w:divBdr>
                <w:top w:val="none" w:sz="0" w:space="0" w:color="auto"/>
                <w:left w:val="none" w:sz="0" w:space="0" w:color="auto"/>
                <w:bottom w:val="none" w:sz="0" w:space="0" w:color="auto"/>
                <w:right w:val="none" w:sz="0" w:space="0" w:color="auto"/>
              </w:divBdr>
            </w:div>
          </w:divsChild>
        </w:div>
        <w:div w:id="1886746879">
          <w:marLeft w:val="0"/>
          <w:marRight w:val="0"/>
          <w:marTop w:val="0"/>
          <w:marBottom w:val="0"/>
          <w:divBdr>
            <w:top w:val="none" w:sz="0" w:space="0" w:color="auto"/>
            <w:left w:val="none" w:sz="0" w:space="0" w:color="auto"/>
            <w:bottom w:val="none" w:sz="0" w:space="0" w:color="auto"/>
            <w:right w:val="none" w:sz="0" w:space="0" w:color="auto"/>
          </w:divBdr>
          <w:divsChild>
            <w:div w:id="329332125">
              <w:marLeft w:val="0"/>
              <w:marRight w:val="0"/>
              <w:marTop w:val="0"/>
              <w:marBottom w:val="0"/>
              <w:divBdr>
                <w:top w:val="none" w:sz="0" w:space="0" w:color="auto"/>
                <w:left w:val="none" w:sz="0" w:space="0" w:color="auto"/>
                <w:bottom w:val="none" w:sz="0" w:space="0" w:color="auto"/>
                <w:right w:val="none" w:sz="0" w:space="0" w:color="auto"/>
              </w:divBdr>
            </w:div>
          </w:divsChild>
        </w:div>
        <w:div w:id="469520411">
          <w:marLeft w:val="0"/>
          <w:marRight w:val="0"/>
          <w:marTop w:val="0"/>
          <w:marBottom w:val="0"/>
          <w:divBdr>
            <w:top w:val="none" w:sz="0" w:space="0" w:color="auto"/>
            <w:left w:val="none" w:sz="0" w:space="0" w:color="auto"/>
            <w:bottom w:val="none" w:sz="0" w:space="0" w:color="auto"/>
            <w:right w:val="none" w:sz="0" w:space="0" w:color="auto"/>
          </w:divBdr>
          <w:divsChild>
            <w:div w:id="2076396336">
              <w:marLeft w:val="0"/>
              <w:marRight w:val="0"/>
              <w:marTop w:val="0"/>
              <w:marBottom w:val="0"/>
              <w:divBdr>
                <w:top w:val="none" w:sz="0" w:space="0" w:color="auto"/>
                <w:left w:val="none" w:sz="0" w:space="0" w:color="auto"/>
                <w:bottom w:val="none" w:sz="0" w:space="0" w:color="auto"/>
                <w:right w:val="none" w:sz="0" w:space="0" w:color="auto"/>
              </w:divBdr>
            </w:div>
          </w:divsChild>
        </w:div>
        <w:div w:id="991564111">
          <w:marLeft w:val="0"/>
          <w:marRight w:val="0"/>
          <w:marTop w:val="0"/>
          <w:marBottom w:val="0"/>
          <w:divBdr>
            <w:top w:val="none" w:sz="0" w:space="0" w:color="auto"/>
            <w:left w:val="none" w:sz="0" w:space="0" w:color="auto"/>
            <w:bottom w:val="none" w:sz="0" w:space="0" w:color="auto"/>
            <w:right w:val="none" w:sz="0" w:space="0" w:color="auto"/>
          </w:divBdr>
          <w:divsChild>
            <w:div w:id="1198396382">
              <w:marLeft w:val="0"/>
              <w:marRight w:val="0"/>
              <w:marTop w:val="0"/>
              <w:marBottom w:val="0"/>
              <w:divBdr>
                <w:top w:val="none" w:sz="0" w:space="0" w:color="auto"/>
                <w:left w:val="none" w:sz="0" w:space="0" w:color="auto"/>
                <w:bottom w:val="none" w:sz="0" w:space="0" w:color="auto"/>
                <w:right w:val="none" w:sz="0" w:space="0" w:color="auto"/>
              </w:divBdr>
            </w:div>
          </w:divsChild>
        </w:div>
        <w:div w:id="1537278350">
          <w:marLeft w:val="0"/>
          <w:marRight w:val="0"/>
          <w:marTop w:val="0"/>
          <w:marBottom w:val="0"/>
          <w:divBdr>
            <w:top w:val="none" w:sz="0" w:space="0" w:color="auto"/>
            <w:left w:val="none" w:sz="0" w:space="0" w:color="auto"/>
            <w:bottom w:val="none" w:sz="0" w:space="0" w:color="auto"/>
            <w:right w:val="none" w:sz="0" w:space="0" w:color="auto"/>
          </w:divBdr>
          <w:divsChild>
            <w:div w:id="79378728">
              <w:marLeft w:val="0"/>
              <w:marRight w:val="0"/>
              <w:marTop w:val="0"/>
              <w:marBottom w:val="0"/>
              <w:divBdr>
                <w:top w:val="none" w:sz="0" w:space="0" w:color="auto"/>
                <w:left w:val="none" w:sz="0" w:space="0" w:color="auto"/>
                <w:bottom w:val="none" w:sz="0" w:space="0" w:color="auto"/>
                <w:right w:val="none" w:sz="0" w:space="0" w:color="auto"/>
              </w:divBdr>
            </w:div>
          </w:divsChild>
        </w:div>
        <w:div w:id="981234779">
          <w:marLeft w:val="0"/>
          <w:marRight w:val="0"/>
          <w:marTop w:val="0"/>
          <w:marBottom w:val="0"/>
          <w:divBdr>
            <w:top w:val="none" w:sz="0" w:space="0" w:color="auto"/>
            <w:left w:val="none" w:sz="0" w:space="0" w:color="auto"/>
            <w:bottom w:val="none" w:sz="0" w:space="0" w:color="auto"/>
            <w:right w:val="none" w:sz="0" w:space="0" w:color="auto"/>
          </w:divBdr>
          <w:divsChild>
            <w:div w:id="786588140">
              <w:marLeft w:val="0"/>
              <w:marRight w:val="0"/>
              <w:marTop w:val="0"/>
              <w:marBottom w:val="0"/>
              <w:divBdr>
                <w:top w:val="none" w:sz="0" w:space="0" w:color="auto"/>
                <w:left w:val="none" w:sz="0" w:space="0" w:color="auto"/>
                <w:bottom w:val="none" w:sz="0" w:space="0" w:color="auto"/>
                <w:right w:val="none" w:sz="0" w:space="0" w:color="auto"/>
              </w:divBdr>
            </w:div>
          </w:divsChild>
        </w:div>
        <w:div w:id="1974367866">
          <w:marLeft w:val="0"/>
          <w:marRight w:val="0"/>
          <w:marTop w:val="0"/>
          <w:marBottom w:val="0"/>
          <w:divBdr>
            <w:top w:val="none" w:sz="0" w:space="0" w:color="auto"/>
            <w:left w:val="none" w:sz="0" w:space="0" w:color="auto"/>
            <w:bottom w:val="none" w:sz="0" w:space="0" w:color="auto"/>
            <w:right w:val="none" w:sz="0" w:space="0" w:color="auto"/>
          </w:divBdr>
          <w:divsChild>
            <w:div w:id="1672954377">
              <w:marLeft w:val="0"/>
              <w:marRight w:val="0"/>
              <w:marTop w:val="0"/>
              <w:marBottom w:val="0"/>
              <w:divBdr>
                <w:top w:val="none" w:sz="0" w:space="0" w:color="auto"/>
                <w:left w:val="none" w:sz="0" w:space="0" w:color="auto"/>
                <w:bottom w:val="none" w:sz="0" w:space="0" w:color="auto"/>
                <w:right w:val="none" w:sz="0" w:space="0" w:color="auto"/>
              </w:divBdr>
            </w:div>
          </w:divsChild>
        </w:div>
        <w:div w:id="799612101">
          <w:marLeft w:val="0"/>
          <w:marRight w:val="0"/>
          <w:marTop w:val="0"/>
          <w:marBottom w:val="0"/>
          <w:divBdr>
            <w:top w:val="none" w:sz="0" w:space="0" w:color="auto"/>
            <w:left w:val="none" w:sz="0" w:space="0" w:color="auto"/>
            <w:bottom w:val="none" w:sz="0" w:space="0" w:color="auto"/>
            <w:right w:val="none" w:sz="0" w:space="0" w:color="auto"/>
          </w:divBdr>
          <w:divsChild>
            <w:div w:id="1584947315">
              <w:marLeft w:val="0"/>
              <w:marRight w:val="0"/>
              <w:marTop w:val="0"/>
              <w:marBottom w:val="0"/>
              <w:divBdr>
                <w:top w:val="none" w:sz="0" w:space="0" w:color="auto"/>
                <w:left w:val="none" w:sz="0" w:space="0" w:color="auto"/>
                <w:bottom w:val="none" w:sz="0" w:space="0" w:color="auto"/>
                <w:right w:val="none" w:sz="0" w:space="0" w:color="auto"/>
              </w:divBdr>
            </w:div>
          </w:divsChild>
        </w:div>
        <w:div w:id="1416901855">
          <w:marLeft w:val="0"/>
          <w:marRight w:val="0"/>
          <w:marTop w:val="0"/>
          <w:marBottom w:val="0"/>
          <w:divBdr>
            <w:top w:val="none" w:sz="0" w:space="0" w:color="auto"/>
            <w:left w:val="none" w:sz="0" w:space="0" w:color="auto"/>
            <w:bottom w:val="none" w:sz="0" w:space="0" w:color="auto"/>
            <w:right w:val="none" w:sz="0" w:space="0" w:color="auto"/>
          </w:divBdr>
          <w:divsChild>
            <w:div w:id="937835503">
              <w:marLeft w:val="0"/>
              <w:marRight w:val="0"/>
              <w:marTop w:val="0"/>
              <w:marBottom w:val="0"/>
              <w:divBdr>
                <w:top w:val="none" w:sz="0" w:space="0" w:color="auto"/>
                <w:left w:val="none" w:sz="0" w:space="0" w:color="auto"/>
                <w:bottom w:val="none" w:sz="0" w:space="0" w:color="auto"/>
                <w:right w:val="none" w:sz="0" w:space="0" w:color="auto"/>
              </w:divBdr>
            </w:div>
          </w:divsChild>
        </w:div>
        <w:div w:id="1919363429">
          <w:marLeft w:val="0"/>
          <w:marRight w:val="0"/>
          <w:marTop w:val="0"/>
          <w:marBottom w:val="0"/>
          <w:divBdr>
            <w:top w:val="none" w:sz="0" w:space="0" w:color="auto"/>
            <w:left w:val="none" w:sz="0" w:space="0" w:color="auto"/>
            <w:bottom w:val="none" w:sz="0" w:space="0" w:color="auto"/>
            <w:right w:val="none" w:sz="0" w:space="0" w:color="auto"/>
          </w:divBdr>
          <w:divsChild>
            <w:div w:id="1907455327">
              <w:marLeft w:val="0"/>
              <w:marRight w:val="0"/>
              <w:marTop w:val="0"/>
              <w:marBottom w:val="0"/>
              <w:divBdr>
                <w:top w:val="none" w:sz="0" w:space="0" w:color="auto"/>
                <w:left w:val="none" w:sz="0" w:space="0" w:color="auto"/>
                <w:bottom w:val="none" w:sz="0" w:space="0" w:color="auto"/>
                <w:right w:val="none" w:sz="0" w:space="0" w:color="auto"/>
              </w:divBdr>
            </w:div>
          </w:divsChild>
        </w:div>
        <w:div w:id="790977023">
          <w:marLeft w:val="0"/>
          <w:marRight w:val="0"/>
          <w:marTop w:val="0"/>
          <w:marBottom w:val="0"/>
          <w:divBdr>
            <w:top w:val="none" w:sz="0" w:space="0" w:color="auto"/>
            <w:left w:val="none" w:sz="0" w:space="0" w:color="auto"/>
            <w:bottom w:val="none" w:sz="0" w:space="0" w:color="auto"/>
            <w:right w:val="none" w:sz="0" w:space="0" w:color="auto"/>
          </w:divBdr>
          <w:divsChild>
            <w:div w:id="275908406">
              <w:marLeft w:val="0"/>
              <w:marRight w:val="0"/>
              <w:marTop w:val="0"/>
              <w:marBottom w:val="0"/>
              <w:divBdr>
                <w:top w:val="none" w:sz="0" w:space="0" w:color="auto"/>
                <w:left w:val="none" w:sz="0" w:space="0" w:color="auto"/>
                <w:bottom w:val="none" w:sz="0" w:space="0" w:color="auto"/>
                <w:right w:val="none" w:sz="0" w:space="0" w:color="auto"/>
              </w:divBdr>
            </w:div>
          </w:divsChild>
        </w:div>
        <w:div w:id="1766462248">
          <w:marLeft w:val="0"/>
          <w:marRight w:val="0"/>
          <w:marTop w:val="0"/>
          <w:marBottom w:val="0"/>
          <w:divBdr>
            <w:top w:val="none" w:sz="0" w:space="0" w:color="auto"/>
            <w:left w:val="none" w:sz="0" w:space="0" w:color="auto"/>
            <w:bottom w:val="none" w:sz="0" w:space="0" w:color="auto"/>
            <w:right w:val="none" w:sz="0" w:space="0" w:color="auto"/>
          </w:divBdr>
          <w:divsChild>
            <w:div w:id="585384567">
              <w:marLeft w:val="0"/>
              <w:marRight w:val="0"/>
              <w:marTop w:val="0"/>
              <w:marBottom w:val="0"/>
              <w:divBdr>
                <w:top w:val="none" w:sz="0" w:space="0" w:color="auto"/>
                <w:left w:val="none" w:sz="0" w:space="0" w:color="auto"/>
                <w:bottom w:val="none" w:sz="0" w:space="0" w:color="auto"/>
                <w:right w:val="none" w:sz="0" w:space="0" w:color="auto"/>
              </w:divBdr>
            </w:div>
          </w:divsChild>
        </w:div>
        <w:div w:id="1617786420">
          <w:marLeft w:val="0"/>
          <w:marRight w:val="0"/>
          <w:marTop w:val="0"/>
          <w:marBottom w:val="0"/>
          <w:divBdr>
            <w:top w:val="none" w:sz="0" w:space="0" w:color="auto"/>
            <w:left w:val="none" w:sz="0" w:space="0" w:color="auto"/>
            <w:bottom w:val="none" w:sz="0" w:space="0" w:color="auto"/>
            <w:right w:val="none" w:sz="0" w:space="0" w:color="auto"/>
          </w:divBdr>
          <w:divsChild>
            <w:div w:id="1710691202">
              <w:marLeft w:val="0"/>
              <w:marRight w:val="0"/>
              <w:marTop w:val="0"/>
              <w:marBottom w:val="0"/>
              <w:divBdr>
                <w:top w:val="none" w:sz="0" w:space="0" w:color="auto"/>
                <w:left w:val="none" w:sz="0" w:space="0" w:color="auto"/>
                <w:bottom w:val="none" w:sz="0" w:space="0" w:color="auto"/>
                <w:right w:val="none" w:sz="0" w:space="0" w:color="auto"/>
              </w:divBdr>
            </w:div>
          </w:divsChild>
        </w:div>
        <w:div w:id="441386969">
          <w:marLeft w:val="0"/>
          <w:marRight w:val="0"/>
          <w:marTop w:val="0"/>
          <w:marBottom w:val="0"/>
          <w:divBdr>
            <w:top w:val="none" w:sz="0" w:space="0" w:color="auto"/>
            <w:left w:val="none" w:sz="0" w:space="0" w:color="auto"/>
            <w:bottom w:val="none" w:sz="0" w:space="0" w:color="auto"/>
            <w:right w:val="none" w:sz="0" w:space="0" w:color="auto"/>
          </w:divBdr>
          <w:divsChild>
            <w:div w:id="1541817780">
              <w:marLeft w:val="0"/>
              <w:marRight w:val="0"/>
              <w:marTop w:val="0"/>
              <w:marBottom w:val="0"/>
              <w:divBdr>
                <w:top w:val="none" w:sz="0" w:space="0" w:color="auto"/>
                <w:left w:val="none" w:sz="0" w:space="0" w:color="auto"/>
                <w:bottom w:val="none" w:sz="0" w:space="0" w:color="auto"/>
                <w:right w:val="none" w:sz="0" w:space="0" w:color="auto"/>
              </w:divBdr>
            </w:div>
          </w:divsChild>
        </w:div>
        <w:div w:id="1583878847">
          <w:marLeft w:val="0"/>
          <w:marRight w:val="0"/>
          <w:marTop w:val="0"/>
          <w:marBottom w:val="0"/>
          <w:divBdr>
            <w:top w:val="none" w:sz="0" w:space="0" w:color="auto"/>
            <w:left w:val="none" w:sz="0" w:space="0" w:color="auto"/>
            <w:bottom w:val="none" w:sz="0" w:space="0" w:color="auto"/>
            <w:right w:val="none" w:sz="0" w:space="0" w:color="auto"/>
          </w:divBdr>
          <w:divsChild>
            <w:div w:id="365764659">
              <w:marLeft w:val="0"/>
              <w:marRight w:val="0"/>
              <w:marTop w:val="0"/>
              <w:marBottom w:val="0"/>
              <w:divBdr>
                <w:top w:val="none" w:sz="0" w:space="0" w:color="auto"/>
                <w:left w:val="none" w:sz="0" w:space="0" w:color="auto"/>
                <w:bottom w:val="none" w:sz="0" w:space="0" w:color="auto"/>
                <w:right w:val="none" w:sz="0" w:space="0" w:color="auto"/>
              </w:divBdr>
            </w:div>
          </w:divsChild>
        </w:div>
        <w:div w:id="1149640269">
          <w:marLeft w:val="0"/>
          <w:marRight w:val="0"/>
          <w:marTop w:val="0"/>
          <w:marBottom w:val="0"/>
          <w:divBdr>
            <w:top w:val="none" w:sz="0" w:space="0" w:color="auto"/>
            <w:left w:val="none" w:sz="0" w:space="0" w:color="auto"/>
            <w:bottom w:val="none" w:sz="0" w:space="0" w:color="auto"/>
            <w:right w:val="none" w:sz="0" w:space="0" w:color="auto"/>
          </w:divBdr>
          <w:divsChild>
            <w:div w:id="884874891">
              <w:marLeft w:val="0"/>
              <w:marRight w:val="0"/>
              <w:marTop w:val="0"/>
              <w:marBottom w:val="0"/>
              <w:divBdr>
                <w:top w:val="none" w:sz="0" w:space="0" w:color="auto"/>
                <w:left w:val="none" w:sz="0" w:space="0" w:color="auto"/>
                <w:bottom w:val="none" w:sz="0" w:space="0" w:color="auto"/>
                <w:right w:val="none" w:sz="0" w:space="0" w:color="auto"/>
              </w:divBdr>
            </w:div>
          </w:divsChild>
        </w:div>
        <w:div w:id="90593346">
          <w:marLeft w:val="0"/>
          <w:marRight w:val="0"/>
          <w:marTop w:val="0"/>
          <w:marBottom w:val="0"/>
          <w:divBdr>
            <w:top w:val="none" w:sz="0" w:space="0" w:color="auto"/>
            <w:left w:val="none" w:sz="0" w:space="0" w:color="auto"/>
            <w:bottom w:val="none" w:sz="0" w:space="0" w:color="auto"/>
            <w:right w:val="none" w:sz="0" w:space="0" w:color="auto"/>
          </w:divBdr>
          <w:divsChild>
            <w:div w:id="1843475139">
              <w:marLeft w:val="0"/>
              <w:marRight w:val="0"/>
              <w:marTop w:val="0"/>
              <w:marBottom w:val="0"/>
              <w:divBdr>
                <w:top w:val="none" w:sz="0" w:space="0" w:color="auto"/>
                <w:left w:val="none" w:sz="0" w:space="0" w:color="auto"/>
                <w:bottom w:val="none" w:sz="0" w:space="0" w:color="auto"/>
                <w:right w:val="none" w:sz="0" w:space="0" w:color="auto"/>
              </w:divBdr>
            </w:div>
          </w:divsChild>
        </w:div>
        <w:div w:id="411859042">
          <w:marLeft w:val="0"/>
          <w:marRight w:val="0"/>
          <w:marTop w:val="0"/>
          <w:marBottom w:val="0"/>
          <w:divBdr>
            <w:top w:val="none" w:sz="0" w:space="0" w:color="auto"/>
            <w:left w:val="none" w:sz="0" w:space="0" w:color="auto"/>
            <w:bottom w:val="none" w:sz="0" w:space="0" w:color="auto"/>
            <w:right w:val="none" w:sz="0" w:space="0" w:color="auto"/>
          </w:divBdr>
          <w:divsChild>
            <w:div w:id="118620227">
              <w:marLeft w:val="0"/>
              <w:marRight w:val="0"/>
              <w:marTop w:val="0"/>
              <w:marBottom w:val="0"/>
              <w:divBdr>
                <w:top w:val="none" w:sz="0" w:space="0" w:color="auto"/>
                <w:left w:val="none" w:sz="0" w:space="0" w:color="auto"/>
                <w:bottom w:val="none" w:sz="0" w:space="0" w:color="auto"/>
                <w:right w:val="none" w:sz="0" w:space="0" w:color="auto"/>
              </w:divBdr>
            </w:div>
          </w:divsChild>
        </w:div>
        <w:div w:id="683214760">
          <w:marLeft w:val="0"/>
          <w:marRight w:val="0"/>
          <w:marTop w:val="0"/>
          <w:marBottom w:val="0"/>
          <w:divBdr>
            <w:top w:val="none" w:sz="0" w:space="0" w:color="auto"/>
            <w:left w:val="none" w:sz="0" w:space="0" w:color="auto"/>
            <w:bottom w:val="none" w:sz="0" w:space="0" w:color="auto"/>
            <w:right w:val="none" w:sz="0" w:space="0" w:color="auto"/>
          </w:divBdr>
          <w:divsChild>
            <w:div w:id="1670870582">
              <w:marLeft w:val="0"/>
              <w:marRight w:val="0"/>
              <w:marTop w:val="0"/>
              <w:marBottom w:val="0"/>
              <w:divBdr>
                <w:top w:val="none" w:sz="0" w:space="0" w:color="auto"/>
                <w:left w:val="none" w:sz="0" w:space="0" w:color="auto"/>
                <w:bottom w:val="none" w:sz="0" w:space="0" w:color="auto"/>
                <w:right w:val="none" w:sz="0" w:space="0" w:color="auto"/>
              </w:divBdr>
            </w:div>
          </w:divsChild>
        </w:div>
        <w:div w:id="1919441513">
          <w:marLeft w:val="0"/>
          <w:marRight w:val="0"/>
          <w:marTop w:val="0"/>
          <w:marBottom w:val="0"/>
          <w:divBdr>
            <w:top w:val="none" w:sz="0" w:space="0" w:color="auto"/>
            <w:left w:val="none" w:sz="0" w:space="0" w:color="auto"/>
            <w:bottom w:val="none" w:sz="0" w:space="0" w:color="auto"/>
            <w:right w:val="none" w:sz="0" w:space="0" w:color="auto"/>
          </w:divBdr>
          <w:divsChild>
            <w:div w:id="819007649">
              <w:marLeft w:val="0"/>
              <w:marRight w:val="0"/>
              <w:marTop w:val="0"/>
              <w:marBottom w:val="0"/>
              <w:divBdr>
                <w:top w:val="none" w:sz="0" w:space="0" w:color="auto"/>
                <w:left w:val="none" w:sz="0" w:space="0" w:color="auto"/>
                <w:bottom w:val="none" w:sz="0" w:space="0" w:color="auto"/>
                <w:right w:val="none" w:sz="0" w:space="0" w:color="auto"/>
              </w:divBdr>
            </w:div>
          </w:divsChild>
        </w:div>
        <w:div w:id="913472119">
          <w:marLeft w:val="0"/>
          <w:marRight w:val="0"/>
          <w:marTop w:val="0"/>
          <w:marBottom w:val="0"/>
          <w:divBdr>
            <w:top w:val="none" w:sz="0" w:space="0" w:color="auto"/>
            <w:left w:val="none" w:sz="0" w:space="0" w:color="auto"/>
            <w:bottom w:val="none" w:sz="0" w:space="0" w:color="auto"/>
            <w:right w:val="none" w:sz="0" w:space="0" w:color="auto"/>
          </w:divBdr>
          <w:divsChild>
            <w:div w:id="270938127">
              <w:marLeft w:val="0"/>
              <w:marRight w:val="0"/>
              <w:marTop w:val="0"/>
              <w:marBottom w:val="0"/>
              <w:divBdr>
                <w:top w:val="none" w:sz="0" w:space="0" w:color="auto"/>
                <w:left w:val="none" w:sz="0" w:space="0" w:color="auto"/>
                <w:bottom w:val="none" w:sz="0" w:space="0" w:color="auto"/>
                <w:right w:val="none" w:sz="0" w:space="0" w:color="auto"/>
              </w:divBdr>
            </w:div>
          </w:divsChild>
        </w:div>
        <w:div w:id="1202018668">
          <w:marLeft w:val="0"/>
          <w:marRight w:val="0"/>
          <w:marTop w:val="0"/>
          <w:marBottom w:val="0"/>
          <w:divBdr>
            <w:top w:val="none" w:sz="0" w:space="0" w:color="auto"/>
            <w:left w:val="none" w:sz="0" w:space="0" w:color="auto"/>
            <w:bottom w:val="none" w:sz="0" w:space="0" w:color="auto"/>
            <w:right w:val="none" w:sz="0" w:space="0" w:color="auto"/>
          </w:divBdr>
          <w:divsChild>
            <w:div w:id="1525901291">
              <w:marLeft w:val="0"/>
              <w:marRight w:val="0"/>
              <w:marTop w:val="0"/>
              <w:marBottom w:val="0"/>
              <w:divBdr>
                <w:top w:val="none" w:sz="0" w:space="0" w:color="auto"/>
                <w:left w:val="none" w:sz="0" w:space="0" w:color="auto"/>
                <w:bottom w:val="none" w:sz="0" w:space="0" w:color="auto"/>
                <w:right w:val="none" w:sz="0" w:space="0" w:color="auto"/>
              </w:divBdr>
            </w:div>
          </w:divsChild>
        </w:div>
        <w:div w:id="1947761303">
          <w:marLeft w:val="0"/>
          <w:marRight w:val="0"/>
          <w:marTop w:val="0"/>
          <w:marBottom w:val="0"/>
          <w:divBdr>
            <w:top w:val="none" w:sz="0" w:space="0" w:color="auto"/>
            <w:left w:val="none" w:sz="0" w:space="0" w:color="auto"/>
            <w:bottom w:val="none" w:sz="0" w:space="0" w:color="auto"/>
            <w:right w:val="none" w:sz="0" w:space="0" w:color="auto"/>
          </w:divBdr>
          <w:divsChild>
            <w:div w:id="347483896">
              <w:marLeft w:val="0"/>
              <w:marRight w:val="0"/>
              <w:marTop w:val="0"/>
              <w:marBottom w:val="0"/>
              <w:divBdr>
                <w:top w:val="none" w:sz="0" w:space="0" w:color="auto"/>
                <w:left w:val="none" w:sz="0" w:space="0" w:color="auto"/>
                <w:bottom w:val="none" w:sz="0" w:space="0" w:color="auto"/>
                <w:right w:val="none" w:sz="0" w:space="0" w:color="auto"/>
              </w:divBdr>
            </w:div>
          </w:divsChild>
        </w:div>
        <w:div w:id="1168591862">
          <w:marLeft w:val="0"/>
          <w:marRight w:val="0"/>
          <w:marTop w:val="0"/>
          <w:marBottom w:val="0"/>
          <w:divBdr>
            <w:top w:val="none" w:sz="0" w:space="0" w:color="auto"/>
            <w:left w:val="none" w:sz="0" w:space="0" w:color="auto"/>
            <w:bottom w:val="none" w:sz="0" w:space="0" w:color="auto"/>
            <w:right w:val="none" w:sz="0" w:space="0" w:color="auto"/>
          </w:divBdr>
          <w:divsChild>
            <w:div w:id="614823215">
              <w:marLeft w:val="0"/>
              <w:marRight w:val="0"/>
              <w:marTop w:val="0"/>
              <w:marBottom w:val="0"/>
              <w:divBdr>
                <w:top w:val="none" w:sz="0" w:space="0" w:color="auto"/>
                <w:left w:val="none" w:sz="0" w:space="0" w:color="auto"/>
                <w:bottom w:val="none" w:sz="0" w:space="0" w:color="auto"/>
                <w:right w:val="none" w:sz="0" w:space="0" w:color="auto"/>
              </w:divBdr>
            </w:div>
          </w:divsChild>
        </w:div>
        <w:div w:id="299507263">
          <w:marLeft w:val="0"/>
          <w:marRight w:val="0"/>
          <w:marTop w:val="0"/>
          <w:marBottom w:val="0"/>
          <w:divBdr>
            <w:top w:val="none" w:sz="0" w:space="0" w:color="auto"/>
            <w:left w:val="none" w:sz="0" w:space="0" w:color="auto"/>
            <w:bottom w:val="none" w:sz="0" w:space="0" w:color="auto"/>
            <w:right w:val="none" w:sz="0" w:space="0" w:color="auto"/>
          </w:divBdr>
          <w:divsChild>
            <w:div w:id="735933732">
              <w:marLeft w:val="0"/>
              <w:marRight w:val="0"/>
              <w:marTop w:val="0"/>
              <w:marBottom w:val="0"/>
              <w:divBdr>
                <w:top w:val="none" w:sz="0" w:space="0" w:color="auto"/>
                <w:left w:val="none" w:sz="0" w:space="0" w:color="auto"/>
                <w:bottom w:val="none" w:sz="0" w:space="0" w:color="auto"/>
                <w:right w:val="none" w:sz="0" w:space="0" w:color="auto"/>
              </w:divBdr>
            </w:div>
          </w:divsChild>
        </w:div>
        <w:div w:id="504514051">
          <w:marLeft w:val="0"/>
          <w:marRight w:val="0"/>
          <w:marTop w:val="0"/>
          <w:marBottom w:val="0"/>
          <w:divBdr>
            <w:top w:val="none" w:sz="0" w:space="0" w:color="auto"/>
            <w:left w:val="none" w:sz="0" w:space="0" w:color="auto"/>
            <w:bottom w:val="none" w:sz="0" w:space="0" w:color="auto"/>
            <w:right w:val="none" w:sz="0" w:space="0" w:color="auto"/>
          </w:divBdr>
          <w:divsChild>
            <w:div w:id="1954821782">
              <w:marLeft w:val="0"/>
              <w:marRight w:val="0"/>
              <w:marTop w:val="0"/>
              <w:marBottom w:val="0"/>
              <w:divBdr>
                <w:top w:val="none" w:sz="0" w:space="0" w:color="auto"/>
                <w:left w:val="none" w:sz="0" w:space="0" w:color="auto"/>
                <w:bottom w:val="none" w:sz="0" w:space="0" w:color="auto"/>
                <w:right w:val="none" w:sz="0" w:space="0" w:color="auto"/>
              </w:divBdr>
            </w:div>
          </w:divsChild>
        </w:div>
        <w:div w:id="1583953320">
          <w:marLeft w:val="0"/>
          <w:marRight w:val="0"/>
          <w:marTop w:val="0"/>
          <w:marBottom w:val="0"/>
          <w:divBdr>
            <w:top w:val="none" w:sz="0" w:space="0" w:color="auto"/>
            <w:left w:val="none" w:sz="0" w:space="0" w:color="auto"/>
            <w:bottom w:val="none" w:sz="0" w:space="0" w:color="auto"/>
            <w:right w:val="none" w:sz="0" w:space="0" w:color="auto"/>
          </w:divBdr>
          <w:divsChild>
            <w:div w:id="147791920">
              <w:marLeft w:val="0"/>
              <w:marRight w:val="0"/>
              <w:marTop w:val="0"/>
              <w:marBottom w:val="0"/>
              <w:divBdr>
                <w:top w:val="none" w:sz="0" w:space="0" w:color="auto"/>
                <w:left w:val="none" w:sz="0" w:space="0" w:color="auto"/>
                <w:bottom w:val="none" w:sz="0" w:space="0" w:color="auto"/>
                <w:right w:val="none" w:sz="0" w:space="0" w:color="auto"/>
              </w:divBdr>
            </w:div>
          </w:divsChild>
        </w:div>
        <w:div w:id="33163743">
          <w:marLeft w:val="0"/>
          <w:marRight w:val="0"/>
          <w:marTop w:val="0"/>
          <w:marBottom w:val="0"/>
          <w:divBdr>
            <w:top w:val="none" w:sz="0" w:space="0" w:color="auto"/>
            <w:left w:val="none" w:sz="0" w:space="0" w:color="auto"/>
            <w:bottom w:val="none" w:sz="0" w:space="0" w:color="auto"/>
            <w:right w:val="none" w:sz="0" w:space="0" w:color="auto"/>
          </w:divBdr>
          <w:divsChild>
            <w:div w:id="29958607">
              <w:marLeft w:val="0"/>
              <w:marRight w:val="0"/>
              <w:marTop w:val="0"/>
              <w:marBottom w:val="0"/>
              <w:divBdr>
                <w:top w:val="none" w:sz="0" w:space="0" w:color="auto"/>
                <w:left w:val="none" w:sz="0" w:space="0" w:color="auto"/>
                <w:bottom w:val="none" w:sz="0" w:space="0" w:color="auto"/>
                <w:right w:val="none" w:sz="0" w:space="0" w:color="auto"/>
              </w:divBdr>
            </w:div>
          </w:divsChild>
        </w:div>
        <w:div w:id="205797884">
          <w:marLeft w:val="0"/>
          <w:marRight w:val="0"/>
          <w:marTop w:val="0"/>
          <w:marBottom w:val="0"/>
          <w:divBdr>
            <w:top w:val="none" w:sz="0" w:space="0" w:color="auto"/>
            <w:left w:val="none" w:sz="0" w:space="0" w:color="auto"/>
            <w:bottom w:val="none" w:sz="0" w:space="0" w:color="auto"/>
            <w:right w:val="none" w:sz="0" w:space="0" w:color="auto"/>
          </w:divBdr>
          <w:divsChild>
            <w:div w:id="704139610">
              <w:marLeft w:val="0"/>
              <w:marRight w:val="0"/>
              <w:marTop w:val="0"/>
              <w:marBottom w:val="0"/>
              <w:divBdr>
                <w:top w:val="none" w:sz="0" w:space="0" w:color="auto"/>
                <w:left w:val="none" w:sz="0" w:space="0" w:color="auto"/>
                <w:bottom w:val="none" w:sz="0" w:space="0" w:color="auto"/>
                <w:right w:val="none" w:sz="0" w:space="0" w:color="auto"/>
              </w:divBdr>
            </w:div>
          </w:divsChild>
        </w:div>
        <w:div w:id="1752963605">
          <w:marLeft w:val="0"/>
          <w:marRight w:val="0"/>
          <w:marTop w:val="0"/>
          <w:marBottom w:val="0"/>
          <w:divBdr>
            <w:top w:val="none" w:sz="0" w:space="0" w:color="auto"/>
            <w:left w:val="none" w:sz="0" w:space="0" w:color="auto"/>
            <w:bottom w:val="none" w:sz="0" w:space="0" w:color="auto"/>
            <w:right w:val="none" w:sz="0" w:space="0" w:color="auto"/>
          </w:divBdr>
          <w:divsChild>
            <w:div w:id="128673031">
              <w:marLeft w:val="0"/>
              <w:marRight w:val="0"/>
              <w:marTop w:val="0"/>
              <w:marBottom w:val="0"/>
              <w:divBdr>
                <w:top w:val="none" w:sz="0" w:space="0" w:color="auto"/>
                <w:left w:val="none" w:sz="0" w:space="0" w:color="auto"/>
                <w:bottom w:val="none" w:sz="0" w:space="0" w:color="auto"/>
                <w:right w:val="none" w:sz="0" w:space="0" w:color="auto"/>
              </w:divBdr>
            </w:div>
          </w:divsChild>
        </w:div>
        <w:div w:id="1110130211">
          <w:marLeft w:val="0"/>
          <w:marRight w:val="0"/>
          <w:marTop w:val="0"/>
          <w:marBottom w:val="0"/>
          <w:divBdr>
            <w:top w:val="none" w:sz="0" w:space="0" w:color="auto"/>
            <w:left w:val="none" w:sz="0" w:space="0" w:color="auto"/>
            <w:bottom w:val="none" w:sz="0" w:space="0" w:color="auto"/>
            <w:right w:val="none" w:sz="0" w:space="0" w:color="auto"/>
          </w:divBdr>
          <w:divsChild>
            <w:div w:id="518814287">
              <w:marLeft w:val="0"/>
              <w:marRight w:val="0"/>
              <w:marTop w:val="0"/>
              <w:marBottom w:val="0"/>
              <w:divBdr>
                <w:top w:val="none" w:sz="0" w:space="0" w:color="auto"/>
                <w:left w:val="none" w:sz="0" w:space="0" w:color="auto"/>
                <w:bottom w:val="none" w:sz="0" w:space="0" w:color="auto"/>
                <w:right w:val="none" w:sz="0" w:space="0" w:color="auto"/>
              </w:divBdr>
            </w:div>
          </w:divsChild>
        </w:div>
        <w:div w:id="128283795">
          <w:marLeft w:val="0"/>
          <w:marRight w:val="0"/>
          <w:marTop w:val="0"/>
          <w:marBottom w:val="0"/>
          <w:divBdr>
            <w:top w:val="none" w:sz="0" w:space="0" w:color="auto"/>
            <w:left w:val="none" w:sz="0" w:space="0" w:color="auto"/>
            <w:bottom w:val="none" w:sz="0" w:space="0" w:color="auto"/>
            <w:right w:val="none" w:sz="0" w:space="0" w:color="auto"/>
          </w:divBdr>
          <w:divsChild>
            <w:div w:id="1861354950">
              <w:marLeft w:val="0"/>
              <w:marRight w:val="0"/>
              <w:marTop w:val="0"/>
              <w:marBottom w:val="0"/>
              <w:divBdr>
                <w:top w:val="none" w:sz="0" w:space="0" w:color="auto"/>
                <w:left w:val="none" w:sz="0" w:space="0" w:color="auto"/>
                <w:bottom w:val="none" w:sz="0" w:space="0" w:color="auto"/>
                <w:right w:val="none" w:sz="0" w:space="0" w:color="auto"/>
              </w:divBdr>
            </w:div>
          </w:divsChild>
        </w:div>
        <w:div w:id="434448140">
          <w:marLeft w:val="0"/>
          <w:marRight w:val="0"/>
          <w:marTop w:val="0"/>
          <w:marBottom w:val="0"/>
          <w:divBdr>
            <w:top w:val="none" w:sz="0" w:space="0" w:color="auto"/>
            <w:left w:val="none" w:sz="0" w:space="0" w:color="auto"/>
            <w:bottom w:val="none" w:sz="0" w:space="0" w:color="auto"/>
            <w:right w:val="none" w:sz="0" w:space="0" w:color="auto"/>
          </w:divBdr>
          <w:divsChild>
            <w:div w:id="1696273620">
              <w:marLeft w:val="0"/>
              <w:marRight w:val="0"/>
              <w:marTop w:val="0"/>
              <w:marBottom w:val="0"/>
              <w:divBdr>
                <w:top w:val="none" w:sz="0" w:space="0" w:color="auto"/>
                <w:left w:val="none" w:sz="0" w:space="0" w:color="auto"/>
                <w:bottom w:val="none" w:sz="0" w:space="0" w:color="auto"/>
                <w:right w:val="none" w:sz="0" w:space="0" w:color="auto"/>
              </w:divBdr>
            </w:div>
          </w:divsChild>
        </w:div>
        <w:div w:id="655844349">
          <w:marLeft w:val="0"/>
          <w:marRight w:val="0"/>
          <w:marTop w:val="0"/>
          <w:marBottom w:val="0"/>
          <w:divBdr>
            <w:top w:val="none" w:sz="0" w:space="0" w:color="auto"/>
            <w:left w:val="none" w:sz="0" w:space="0" w:color="auto"/>
            <w:bottom w:val="none" w:sz="0" w:space="0" w:color="auto"/>
            <w:right w:val="none" w:sz="0" w:space="0" w:color="auto"/>
          </w:divBdr>
          <w:divsChild>
            <w:div w:id="488254952">
              <w:marLeft w:val="0"/>
              <w:marRight w:val="0"/>
              <w:marTop w:val="0"/>
              <w:marBottom w:val="0"/>
              <w:divBdr>
                <w:top w:val="none" w:sz="0" w:space="0" w:color="auto"/>
                <w:left w:val="none" w:sz="0" w:space="0" w:color="auto"/>
                <w:bottom w:val="none" w:sz="0" w:space="0" w:color="auto"/>
                <w:right w:val="none" w:sz="0" w:space="0" w:color="auto"/>
              </w:divBdr>
            </w:div>
          </w:divsChild>
        </w:div>
        <w:div w:id="576325396">
          <w:marLeft w:val="0"/>
          <w:marRight w:val="0"/>
          <w:marTop w:val="0"/>
          <w:marBottom w:val="0"/>
          <w:divBdr>
            <w:top w:val="none" w:sz="0" w:space="0" w:color="auto"/>
            <w:left w:val="none" w:sz="0" w:space="0" w:color="auto"/>
            <w:bottom w:val="none" w:sz="0" w:space="0" w:color="auto"/>
            <w:right w:val="none" w:sz="0" w:space="0" w:color="auto"/>
          </w:divBdr>
          <w:divsChild>
            <w:div w:id="299304905">
              <w:marLeft w:val="0"/>
              <w:marRight w:val="0"/>
              <w:marTop w:val="0"/>
              <w:marBottom w:val="0"/>
              <w:divBdr>
                <w:top w:val="none" w:sz="0" w:space="0" w:color="auto"/>
                <w:left w:val="none" w:sz="0" w:space="0" w:color="auto"/>
                <w:bottom w:val="none" w:sz="0" w:space="0" w:color="auto"/>
                <w:right w:val="none" w:sz="0" w:space="0" w:color="auto"/>
              </w:divBdr>
            </w:div>
          </w:divsChild>
        </w:div>
        <w:div w:id="1881362682">
          <w:marLeft w:val="0"/>
          <w:marRight w:val="0"/>
          <w:marTop w:val="0"/>
          <w:marBottom w:val="0"/>
          <w:divBdr>
            <w:top w:val="none" w:sz="0" w:space="0" w:color="auto"/>
            <w:left w:val="none" w:sz="0" w:space="0" w:color="auto"/>
            <w:bottom w:val="none" w:sz="0" w:space="0" w:color="auto"/>
            <w:right w:val="none" w:sz="0" w:space="0" w:color="auto"/>
          </w:divBdr>
          <w:divsChild>
            <w:div w:id="94830895">
              <w:marLeft w:val="0"/>
              <w:marRight w:val="0"/>
              <w:marTop w:val="0"/>
              <w:marBottom w:val="0"/>
              <w:divBdr>
                <w:top w:val="none" w:sz="0" w:space="0" w:color="auto"/>
                <w:left w:val="none" w:sz="0" w:space="0" w:color="auto"/>
                <w:bottom w:val="none" w:sz="0" w:space="0" w:color="auto"/>
                <w:right w:val="none" w:sz="0" w:space="0" w:color="auto"/>
              </w:divBdr>
            </w:div>
          </w:divsChild>
        </w:div>
        <w:div w:id="1911579137">
          <w:marLeft w:val="0"/>
          <w:marRight w:val="0"/>
          <w:marTop w:val="0"/>
          <w:marBottom w:val="0"/>
          <w:divBdr>
            <w:top w:val="none" w:sz="0" w:space="0" w:color="auto"/>
            <w:left w:val="none" w:sz="0" w:space="0" w:color="auto"/>
            <w:bottom w:val="none" w:sz="0" w:space="0" w:color="auto"/>
            <w:right w:val="none" w:sz="0" w:space="0" w:color="auto"/>
          </w:divBdr>
          <w:divsChild>
            <w:div w:id="469978717">
              <w:marLeft w:val="0"/>
              <w:marRight w:val="0"/>
              <w:marTop w:val="0"/>
              <w:marBottom w:val="0"/>
              <w:divBdr>
                <w:top w:val="none" w:sz="0" w:space="0" w:color="auto"/>
                <w:left w:val="none" w:sz="0" w:space="0" w:color="auto"/>
                <w:bottom w:val="none" w:sz="0" w:space="0" w:color="auto"/>
                <w:right w:val="none" w:sz="0" w:space="0" w:color="auto"/>
              </w:divBdr>
            </w:div>
          </w:divsChild>
        </w:div>
        <w:div w:id="148060506">
          <w:marLeft w:val="0"/>
          <w:marRight w:val="0"/>
          <w:marTop w:val="0"/>
          <w:marBottom w:val="0"/>
          <w:divBdr>
            <w:top w:val="none" w:sz="0" w:space="0" w:color="auto"/>
            <w:left w:val="none" w:sz="0" w:space="0" w:color="auto"/>
            <w:bottom w:val="none" w:sz="0" w:space="0" w:color="auto"/>
            <w:right w:val="none" w:sz="0" w:space="0" w:color="auto"/>
          </w:divBdr>
          <w:divsChild>
            <w:div w:id="1985045027">
              <w:marLeft w:val="0"/>
              <w:marRight w:val="0"/>
              <w:marTop w:val="0"/>
              <w:marBottom w:val="0"/>
              <w:divBdr>
                <w:top w:val="none" w:sz="0" w:space="0" w:color="auto"/>
                <w:left w:val="none" w:sz="0" w:space="0" w:color="auto"/>
                <w:bottom w:val="none" w:sz="0" w:space="0" w:color="auto"/>
                <w:right w:val="none" w:sz="0" w:space="0" w:color="auto"/>
              </w:divBdr>
            </w:div>
          </w:divsChild>
        </w:div>
        <w:div w:id="852182810">
          <w:marLeft w:val="0"/>
          <w:marRight w:val="0"/>
          <w:marTop w:val="0"/>
          <w:marBottom w:val="0"/>
          <w:divBdr>
            <w:top w:val="none" w:sz="0" w:space="0" w:color="auto"/>
            <w:left w:val="none" w:sz="0" w:space="0" w:color="auto"/>
            <w:bottom w:val="none" w:sz="0" w:space="0" w:color="auto"/>
            <w:right w:val="none" w:sz="0" w:space="0" w:color="auto"/>
          </w:divBdr>
          <w:divsChild>
            <w:div w:id="1421487302">
              <w:marLeft w:val="0"/>
              <w:marRight w:val="0"/>
              <w:marTop w:val="0"/>
              <w:marBottom w:val="0"/>
              <w:divBdr>
                <w:top w:val="none" w:sz="0" w:space="0" w:color="auto"/>
                <w:left w:val="none" w:sz="0" w:space="0" w:color="auto"/>
                <w:bottom w:val="none" w:sz="0" w:space="0" w:color="auto"/>
                <w:right w:val="none" w:sz="0" w:space="0" w:color="auto"/>
              </w:divBdr>
            </w:div>
          </w:divsChild>
        </w:div>
        <w:div w:id="940333817">
          <w:marLeft w:val="0"/>
          <w:marRight w:val="0"/>
          <w:marTop w:val="0"/>
          <w:marBottom w:val="0"/>
          <w:divBdr>
            <w:top w:val="none" w:sz="0" w:space="0" w:color="auto"/>
            <w:left w:val="none" w:sz="0" w:space="0" w:color="auto"/>
            <w:bottom w:val="none" w:sz="0" w:space="0" w:color="auto"/>
            <w:right w:val="none" w:sz="0" w:space="0" w:color="auto"/>
          </w:divBdr>
          <w:divsChild>
            <w:div w:id="1352730599">
              <w:marLeft w:val="0"/>
              <w:marRight w:val="0"/>
              <w:marTop w:val="0"/>
              <w:marBottom w:val="0"/>
              <w:divBdr>
                <w:top w:val="none" w:sz="0" w:space="0" w:color="auto"/>
                <w:left w:val="none" w:sz="0" w:space="0" w:color="auto"/>
                <w:bottom w:val="none" w:sz="0" w:space="0" w:color="auto"/>
                <w:right w:val="none" w:sz="0" w:space="0" w:color="auto"/>
              </w:divBdr>
            </w:div>
          </w:divsChild>
        </w:div>
        <w:div w:id="712579768">
          <w:marLeft w:val="0"/>
          <w:marRight w:val="0"/>
          <w:marTop w:val="0"/>
          <w:marBottom w:val="0"/>
          <w:divBdr>
            <w:top w:val="none" w:sz="0" w:space="0" w:color="auto"/>
            <w:left w:val="none" w:sz="0" w:space="0" w:color="auto"/>
            <w:bottom w:val="none" w:sz="0" w:space="0" w:color="auto"/>
            <w:right w:val="none" w:sz="0" w:space="0" w:color="auto"/>
          </w:divBdr>
          <w:divsChild>
            <w:div w:id="887883137">
              <w:marLeft w:val="0"/>
              <w:marRight w:val="0"/>
              <w:marTop w:val="0"/>
              <w:marBottom w:val="0"/>
              <w:divBdr>
                <w:top w:val="none" w:sz="0" w:space="0" w:color="auto"/>
                <w:left w:val="none" w:sz="0" w:space="0" w:color="auto"/>
                <w:bottom w:val="none" w:sz="0" w:space="0" w:color="auto"/>
                <w:right w:val="none" w:sz="0" w:space="0" w:color="auto"/>
              </w:divBdr>
            </w:div>
          </w:divsChild>
        </w:div>
        <w:div w:id="1743597838">
          <w:marLeft w:val="0"/>
          <w:marRight w:val="0"/>
          <w:marTop w:val="0"/>
          <w:marBottom w:val="0"/>
          <w:divBdr>
            <w:top w:val="none" w:sz="0" w:space="0" w:color="auto"/>
            <w:left w:val="none" w:sz="0" w:space="0" w:color="auto"/>
            <w:bottom w:val="none" w:sz="0" w:space="0" w:color="auto"/>
            <w:right w:val="none" w:sz="0" w:space="0" w:color="auto"/>
          </w:divBdr>
          <w:divsChild>
            <w:div w:id="26221412">
              <w:marLeft w:val="0"/>
              <w:marRight w:val="0"/>
              <w:marTop w:val="0"/>
              <w:marBottom w:val="0"/>
              <w:divBdr>
                <w:top w:val="none" w:sz="0" w:space="0" w:color="auto"/>
                <w:left w:val="none" w:sz="0" w:space="0" w:color="auto"/>
                <w:bottom w:val="none" w:sz="0" w:space="0" w:color="auto"/>
                <w:right w:val="none" w:sz="0" w:space="0" w:color="auto"/>
              </w:divBdr>
            </w:div>
          </w:divsChild>
        </w:div>
        <w:div w:id="1045831738">
          <w:marLeft w:val="0"/>
          <w:marRight w:val="0"/>
          <w:marTop w:val="0"/>
          <w:marBottom w:val="0"/>
          <w:divBdr>
            <w:top w:val="none" w:sz="0" w:space="0" w:color="auto"/>
            <w:left w:val="none" w:sz="0" w:space="0" w:color="auto"/>
            <w:bottom w:val="none" w:sz="0" w:space="0" w:color="auto"/>
            <w:right w:val="none" w:sz="0" w:space="0" w:color="auto"/>
          </w:divBdr>
          <w:divsChild>
            <w:div w:id="2110657599">
              <w:marLeft w:val="0"/>
              <w:marRight w:val="0"/>
              <w:marTop w:val="0"/>
              <w:marBottom w:val="0"/>
              <w:divBdr>
                <w:top w:val="none" w:sz="0" w:space="0" w:color="auto"/>
                <w:left w:val="none" w:sz="0" w:space="0" w:color="auto"/>
                <w:bottom w:val="none" w:sz="0" w:space="0" w:color="auto"/>
                <w:right w:val="none" w:sz="0" w:space="0" w:color="auto"/>
              </w:divBdr>
            </w:div>
          </w:divsChild>
        </w:div>
        <w:div w:id="867764266">
          <w:marLeft w:val="0"/>
          <w:marRight w:val="0"/>
          <w:marTop w:val="0"/>
          <w:marBottom w:val="0"/>
          <w:divBdr>
            <w:top w:val="none" w:sz="0" w:space="0" w:color="auto"/>
            <w:left w:val="none" w:sz="0" w:space="0" w:color="auto"/>
            <w:bottom w:val="none" w:sz="0" w:space="0" w:color="auto"/>
            <w:right w:val="none" w:sz="0" w:space="0" w:color="auto"/>
          </w:divBdr>
          <w:divsChild>
            <w:div w:id="1936791235">
              <w:marLeft w:val="0"/>
              <w:marRight w:val="0"/>
              <w:marTop w:val="0"/>
              <w:marBottom w:val="0"/>
              <w:divBdr>
                <w:top w:val="none" w:sz="0" w:space="0" w:color="auto"/>
                <w:left w:val="none" w:sz="0" w:space="0" w:color="auto"/>
                <w:bottom w:val="none" w:sz="0" w:space="0" w:color="auto"/>
                <w:right w:val="none" w:sz="0" w:space="0" w:color="auto"/>
              </w:divBdr>
            </w:div>
          </w:divsChild>
        </w:div>
        <w:div w:id="794100262">
          <w:marLeft w:val="0"/>
          <w:marRight w:val="0"/>
          <w:marTop w:val="0"/>
          <w:marBottom w:val="0"/>
          <w:divBdr>
            <w:top w:val="none" w:sz="0" w:space="0" w:color="auto"/>
            <w:left w:val="none" w:sz="0" w:space="0" w:color="auto"/>
            <w:bottom w:val="none" w:sz="0" w:space="0" w:color="auto"/>
            <w:right w:val="none" w:sz="0" w:space="0" w:color="auto"/>
          </w:divBdr>
          <w:divsChild>
            <w:div w:id="962616975">
              <w:marLeft w:val="0"/>
              <w:marRight w:val="0"/>
              <w:marTop w:val="0"/>
              <w:marBottom w:val="0"/>
              <w:divBdr>
                <w:top w:val="none" w:sz="0" w:space="0" w:color="auto"/>
                <w:left w:val="none" w:sz="0" w:space="0" w:color="auto"/>
                <w:bottom w:val="none" w:sz="0" w:space="0" w:color="auto"/>
                <w:right w:val="none" w:sz="0" w:space="0" w:color="auto"/>
              </w:divBdr>
            </w:div>
          </w:divsChild>
        </w:div>
        <w:div w:id="915438415">
          <w:marLeft w:val="0"/>
          <w:marRight w:val="0"/>
          <w:marTop w:val="0"/>
          <w:marBottom w:val="0"/>
          <w:divBdr>
            <w:top w:val="none" w:sz="0" w:space="0" w:color="auto"/>
            <w:left w:val="none" w:sz="0" w:space="0" w:color="auto"/>
            <w:bottom w:val="none" w:sz="0" w:space="0" w:color="auto"/>
            <w:right w:val="none" w:sz="0" w:space="0" w:color="auto"/>
          </w:divBdr>
          <w:divsChild>
            <w:div w:id="1849713392">
              <w:marLeft w:val="0"/>
              <w:marRight w:val="0"/>
              <w:marTop w:val="0"/>
              <w:marBottom w:val="0"/>
              <w:divBdr>
                <w:top w:val="none" w:sz="0" w:space="0" w:color="auto"/>
                <w:left w:val="none" w:sz="0" w:space="0" w:color="auto"/>
                <w:bottom w:val="none" w:sz="0" w:space="0" w:color="auto"/>
                <w:right w:val="none" w:sz="0" w:space="0" w:color="auto"/>
              </w:divBdr>
            </w:div>
          </w:divsChild>
        </w:div>
        <w:div w:id="183322726">
          <w:marLeft w:val="0"/>
          <w:marRight w:val="0"/>
          <w:marTop w:val="0"/>
          <w:marBottom w:val="0"/>
          <w:divBdr>
            <w:top w:val="none" w:sz="0" w:space="0" w:color="auto"/>
            <w:left w:val="none" w:sz="0" w:space="0" w:color="auto"/>
            <w:bottom w:val="none" w:sz="0" w:space="0" w:color="auto"/>
            <w:right w:val="none" w:sz="0" w:space="0" w:color="auto"/>
          </w:divBdr>
          <w:divsChild>
            <w:div w:id="703947726">
              <w:marLeft w:val="0"/>
              <w:marRight w:val="0"/>
              <w:marTop w:val="0"/>
              <w:marBottom w:val="0"/>
              <w:divBdr>
                <w:top w:val="none" w:sz="0" w:space="0" w:color="auto"/>
                <w:left w:val="none" w:sz="0" w:space="0" w:color="auto"/>
                <w:bottom w:val="none" w:sz="0" w:space="0" w:color="auto"/>
                <w:right w:val="none" w:sz="0" w:space="0" w:color="auto"/>
              </w:divBdr>
            </w:div>
          </w:divsChild>
        </w:div>
        <w:div w:id="964045912">
          <w:marLeft w:val="0"/>
          <w:marRight w:val="0"/>
          <w:marTop w:val="0"/>
          <w:marBottom w:val="0"/>
          <w:divBdr>
            <w:top w:val="none" w:sz="0" w:space="0" w:color="auto"/>
            <w:left w:val="none" w:sz="0" w:space="0" w:color="auto"/>
            <w:bottom w:val="none" w:sz="0" w:space="0" w:color="auto"/>
            <w:right w:val="none" w:sz="0" w:space="0" w:color="auto"/>
          </w:divBdr>
          <w:divsChild>
            <w:div w:id="316956083">
              <w:marLeft w:val="0"/>
              <w:marRight w:val="0"/>
              <w:marTop w:val="0"/>
              <w:marBottom w:val="0"/>
              <w:divBdr>
                <w:top w:val="none" w:sz="0" w:space="0" w:color="auto"/>
                <w:left w:val="none" w:sz="0" w:space="0" w:color="auto"/>
                <w:bottom w:val="none" w:sz="0" w:space="0" w:color="auto"/>
                <w:right w:val="none" w:sz="0" w:space="0" w:color="auto"/>
              </w:divBdr>
            </w:div>
          </w:divsChild>
        </w:div>
        <w:div w:id="2049262346">
          <w:marLeft w:val="0"/>
          <w:marRight w:val="0"/>
          <w:marTop w:val="0"/>
          <w:marBottom w:val="0"/>
          <w:divBdr>
            <w:top w:val="none" w:sz="0" w:space="0" w:color="auto"/>
            <w:left w:val="none" w:sz="0" w:space="0" w:color="auto"/>
            <w:bottom w:val="none" w:sz="0" w:space="0" w:color="auto"/>
            <w:right w:val="none" w:sz="0" w:space="0" w:color="auto"/>
          </w:divBdr>
          <w:divsChild>
            <w:div w:id="925724736">
              <w:marLeft w:val="0"/>
              <w:marRight w:val="0"/>
              <w:marTop w:val="0"/>
              <w:marBottom w:val="0"/>
              <w:divBdr>
                <w:top w:val="none" w:sz="0" w:space="0" w:color="auto"/>
                <w:left w:val="none" w:sz="0" w:space="0" w:color="auto"/>
                <w:bottom w:val="none" w:sz="0" w:space="0" w:color="auto"/>
                <w:right w:val="none" w:sz="0" w:space="0" w:color="auto"/>
              </w:divBdr>
            </w:div>
          </w:divsChild>
        </w:div>
        <w:div w:id="334069009">
          <w:marLeft w:val="0"/>
          <w:marRight w:val="0"/>
          <w:marTop w:val="0"/>
          <w:marBottom w:val="0"/>
          <w:divBdr>
            <w:top w:val="none" w:sz="0" w:space="0" w:color="auto"/>
            <w:left w:val="none" w:sz="0" w:space="0" w:color="auto"/>
            <w:bottom w:val="none" w:sz="0" w:space="0" w:color="auto"/>
            <w:right w:val="none" w:sz="0" w:space="0" w:color="auto"/>
          </w:divBdr>
          <w:divsChild>
            <w:div w:id="2009281316">
              <w:marLeft w:val="0"/>
              <w:marRight w:val="0"/>
              <w:marTop w:val="0"/>
              <w:marBottom w:val="0"/>
              <w:divBdr>
                <w:top w:val="none" w:sz="0" w:space="0" w:color="auto"/>
                <w:left w:val="none" w:sz="0" w:space="0" w:color="auto"/>
                <w:bottom w:val="none" w:sz="0" w:space="0" w:color="auto"/>
                <w:right w:val="none" w:sz="0" w:space="0" w:color="auto"/>
              </w:divBdr>
            </w:div>
          </w:divsChild>
        </w:div>
        <w:div w:id="968709685">
          <w:marLeft w:val="0"/>
          <w:marRight w:val="0"/>
          <w:marTop w:val="0"/>
          <w:marBottom w:val="0"/>
          <w:divBdr>
            <w:top w:val="none" w:sz="0" w:space="0" w:color="auto"/>
            <w:left w:val="none" w:sz="0" w:space="0" w:color="auto"/>
            <w:bottom w:val="none" w:sz="0" w:space="0" w:color="auto"/>
            <w:right w:val="none" w:sz="0" w:space="0" w:color="auto"/>
          </w:divBdr>
          <w:divsChild>
            <w:div w:id="864052199">
              <w:marLeft w:val="0"/>
              <w:marRight w:val="0"/>
              <w:marTop w:val="0"/>
              <w:marBottom w:val="0"/>
              <w:divBdr>
                <w:top w:val="none" w:sz="0" w:space="0" w:color="auto"/>
                <w:left w:val="none" w:sz="0" w:space="0" w:color="auto"/>
                <w:bottom w:val="none" w:sz="0" w:space="0" w:color="auto"/>
                <w:right w:val="none" w:sz="0" w:space="0" w:color="auto"/>
              </w:divBdr>
            </w:div>
          </w:divsChild>
        </w:div>
        <w:div w:id="242837384">
          <w:marLeft w:val="0"/>
          <w:marRight w:val="0"/>
          <w:marTop w:val="0"/>
          <w:marBottom w:val="0"/>
          <w:divBdr>
            <w:top w:val="none" w:sz="0" w:space="0" w:color="auto"/>
            <w:left w:val="none" w:sz="0" w:space="0" w:color="auto"/>
            <w:bottom w:val="none" w:sz="0" w:space="0" w:color="auto"/>
            <w:right w:val="none" w:sz="0" w:space="0" w:color="auto"/>
          </w:divBdr>
          <w:divsChild>
            <w:div w:id="1218710529">
              <w:marLeft w:val="0"/>
              <w:marRight w:val="0"/>
              <w:marTop w:val="0"/>
              <w:marBottom w:val="0"/>
              <w:divBdr>
                <w:top w:val="none" w:sz="0" w:space="0" w:color="auto"/>
                <w:left w:val="none" w:sz="0" w:space="0" w:color="auto"/>
                <w:bottom w:val="none" w:sz="0" w:space="0" w:color="auto"/>
                <w:right w:val="none" w:sz="0" w:space="0" w:color="auto"/>
              </w:divBdr>
            </w:div>
          </w:divsChild>
        </w:div>
        <w:div w:id="1719011420">
          <w:marLeft w:val="0"/>
          <w:marRight w:val="0"/>
          <w:marTop w:val="0"/>
          <w:marBottom w:val="0"/>
          <w:divBdr>
            <w:top w:val="none" w:sz="0" w:space="0" w:color="auto"/>
            <w:left w:val="none" w:sz="0" w:space="0" w:color="auto"/>
            <w:bottom w:val="none" w:sz="0" w:space="0" w:color="auto"/>
            <w:right w:val="none" w:sz="0" w:space="0" w:color="auto"/>
          </w:divBdr>
          <w:divsChild>
            <w:div w:id="2055229532">
              <w:marLeft w:val="0"/>
              <w:marRight w:val="0"/>
              <w:marTop w:val="0"/>
              <w:marBottom w:val="0"/>
              <w:divBdr>
                <w:top w:val="none" w:sz="0" w:space="0" w:color="auto"/>
                <w:left w:val="none" w:sz="0" w:space="0" w:color="auto"/>
                <w:bottom w:val="none" w:sz="0" w:space="0" w:color="auto"/>
                <w:right w:val="none" w:sz="0" w:space="0" w:color="auto"/>
              </w:divBdr>
            </w:div>
          </w:divsChild>
        </w:div>
        <w:div w:id="1178419787">
          <w:marLeft w:val="0"/>
          <w:marRight w:val="0"/>
          <w:marTop w:val="0"/>
          <w:marBottom w:val="0"/>
          <w:divBdr>
            <w:top w:val="none" w:sz="0" w:space="0" w:color="auto"/>
            <w:left w:val="none" w:sz="0" w:space="0" w:color="auto"/>
            <w:bottom w:val="none" w:sz="0" w:space="0" w:color="auto"/>
            <w:right w:val="none" w:sz="0" w:space="0" w:color="auto"/>
          </w:divBdr>
          <w:divsChild>
            <w:div w:id="1172717327">
              <w:marLeft w:val="0"/>
              <w:marRight w:val="0"/>
              <w:marTop w:val="0"/>
              <w:marBottom w:val="0"/>
              <w:divBdr>
                <w:top w:val="none" w:sz="0" w:space="0" w:color="auto"/>
                <w:left w:val="none" w:sz="0" w:space="0" w:color="auto"/>
                <w:bottom w:val="none" w:sz="0" w:space="0" w:color="auto"/>
                <w:right w:val="none" w:sz="0" w:space="0" w:color="auto"/>
              </w:divBdr>
            </w:div>
          </w:divsChild>
        </w:div>
        <w:div w:id="1267813378">
          <w:marLeft w:val="0"/>
          <w:marRight w:val="0"/>
          <w:marTop w:val="0"/>
          <w:marBottom w:val="0"/>
          <w:divBdr>
            <w:top w:val="none" w:sz="0" w:space="0" w:color="auto"/>
            <w:left w:val="none" w:sz="0" w:space="0" w:color="auto"/>
            <w:bottom w:val="none" w:sz="0" w:space="0" w:color="auto"/>
            <w:right w:val="none" w:sz="0" w:space="0" w:color="auto"/>
          </w:divBdr>
          <w:divsChild>
            <w:div w:id="1614167900">
              <w:marLeft w:val="0"/>
              <w:marRight w:val="0"/>
              <w:marTop w:val="0"/>
              <w:marBottom w:val="0"/>
              <w:divBdr>
                <w:top w:val="none" w:sz="0" w:space="0" w:color="auto"/>
                <w:left w:val="none" w:sz="0" w:space="0" w:color="auto"/>
                <w:bottom w:val="none" w:sz="0" w:space="0" w:color="auto"/>
                <w:right w:val="none" w:sz="0" w:space="0" w:color="auto"/>
              </w:divBdr>
            </w:div>
          </w:divsChild>
        </w:div>
        <w:div w:id="2037151026">
          <w:marLeft w:val="0"/>
          <w:marRight w:val="0"/>
          <w:marTop w:val="0"/>
          <w:marBottom w:val="0"/>
          <w:divBdr>
            <w:top w:val="none" w:sz="0" w:space="0" w:color="auto"/>
            <w:left w:val="none" w:sz="0" w:space="0" w:color="auto"/>
            <w:bottom w:val="none" w:sz="0" w:space="0" w:color="auto"/>
            <w:right w:val="none" w:sz="0" w:space="0" w:color="auto"/>
          </w:divBdr>
          <w:divsChild>
            <w:div w:id="406146857">
              <w:marLeft w:val="0"/>
              <w:marRight w:val="0"/>
              <w:marTop w:val="0"/>
              <w:marBottom w:val="0"/>
              <w:divBdr>
                <w:top w:val="none" w:sz="0" w:space="0" w:color="auto"/>
                <w:left w:val="none" w:sz="0" w:space="0" w:color="auto"/>
                <w:bottom w:val="none" w:sz="0" w:space="0" w:color="auto"/>
                <w:right w:val="none" w:sz="0" w:space="0" w:color="auto"/>
              </w:divBdr>
            </w:div>
          </w:divsChild>
        </w:div>
        <w:div w:id="626161515">
          <w:marLeft w:val="0"/>
          <w:marRight w:val="0"/>
          <w:marTop w:val="0"/>
          <w:marBottom w:val="0"/>
          <w:divBdr>
            <w:top w:val="none" w:sz="0" w:space="0" w:color="auto"/>
            <w:left w:val="none" w:sz="0" w:space="0" w:color="auto"/>
            <w:bottom w:val="none" w:sz="0" w:space="0" w:color="auto"/>
            <w:right w:val="none" w:sz="0" w:space="0" w:color="auto"/>
          </w:divBdr>
          <w:divsChild>
            <w:div w:id="592401308">
              <w:marLeft w:val="0"/>
              <w:marRight w:val="0"/>
              <w:marTop w:val="0"/>
              <w:marBottom w:val="0"/>
              <w:divBdr>
                <w:top w:val="none" w:sz="0" w:space="0" w:color="auto"/>
                <w:left w:val="none" w:sz="0" w:space="0" w:color="auto"/>
                <w:bottom w:val="none" w:sz="0" w:space="0" w:color="auto"/>
                <w:right w:val="none" w:sz="0" w:space="0" w:color="auto"/>
              </w:divBdr>
            </w:div>
          </w:divsChild>
        </w:div>
        <w:div w:id="1395423435">
          <w:marLeft w:val="0"/>
          <w:marRight w:val="0"/>
          <w:marTop w:val="0"/>
          <w:marBottom w:val="0"/>
          <w:divBdr>
            <w:top w:val="none" w:sz="0" w:space="0" w:color="auto"/>
            <w:left w:val="none" w:sz="0" w:space="0" w:color="auto"/>
            <w:bottom w:val="none" w:sz="0" w:space="0" w:color="auto"/>
            <w:right w:val="none" w:sz="0" w:space="0" w:color="auto"/>
          </w:divBdr>
          <w:divsChild>
            <w:div w:id="1554073247">
              <w:marLeft w:val="0"/>
              <w:marRight w:val="0"/>
              <w:marTop w:val="0"/>
              <w:marBottom w:val="0"/>
              <w:divBdr>
                <w:top w:val="none" w:sz="0" w:space="0" w:color="auto"/>
                <w:left w:val="none" w:sz="0" w:space="0" w:color="auto"/>
                <w:bottom w:val="none" w:sz="0" w:space="0" w:color="auto"/>
                <w:right w:val="none" w:sz="0" w:space="0" w:color="auto"/>
              </w:divBdr>
            </w:div>
          </w:divsChild>
        </w:div>
        <w:div w:id="1605579136">
          <w:marLeft w:val="0"/>
          <w:marRight w:val="0"/>
          <w:marTop w:val="0"/>
          <w:marBottom w:val="0"/>
          <w:divBdr>
            <w:top w:val="none" w:sz="0" w:space="0" w:color="auto"/>
            <w:left w:val="none" w:sz="0" w:space="0" w:color="auto"/>
            <w:bottom w:val="none" w:sz="0" w:space="0" w:color="auto"/>
            <w:right w:val="none" w:sz="0" w:space="0" w:color="auto"/>
          </w:divBdr>
          <w:divsChild>
            <w:div w:id="587739756">
              <w:marLeft w:val="0"/>
              <w:marRight w:val="0"/>
              <w:marTop w:val="0"/>
              <w:marBottom w:val="0"/>
              <w:divBdr>
                <w:top w:val="none" w:sz="0" w:space="0" w:color="auto"/>
                <w:left w:val="none" w:sz="0" w:space="0" w:color="auto"/>
                <w:bottom w:val="none" w:sz="0" w:space="0" w:color="auto"/>
                <w:right w:val="none" w:sz="0" w:space="0" w:color="auto"/>
              </w:divBdr>
            </w:div>
          </w:divsChild>
        </w:div>
        <w:div w:id="240650572">
          <w:marLeft w:val="0"/>
          <w:marRight w:val="0"/>
          <w:marTop w:val="0"/>
          <w:marBottom w:val="0"/>
          <w:divBdr>
            <w:top w:val="none" w:sz="0" w:space="0" w:color="auto"/>
            <w:left w:val="none" w:sz="0" w:space="0" w:color="auto"/>
            <w:bottom w:val="none" w:sz="0" w:space="0" w:color="auto"/>
            <w:right w:val="none" w:sz="0" w:space="0" w:color="auto"/>
          </w:divBdr>
          <w:divsChild>
            <w:div w:id="593782808">
              <w:marLeft w:val="0"/>
              <w:marRight w:val="0"/>
              <w:marTop w:val="0"/>
              <w:marBottom w:val="0"/>
              <w:divBdr>
                <w:top w:val="none" w:sz="0" w:space="0" w:color="auto"/>
                <w:left w:val="none" w:sz="0" w:space="0" w:color="auto"/>
                <w:bottom w:val="none" w:sz="0" w:space="0" w:color="auto"/>
                <w:right w:val="none" w:sz="0" w:space="0" w:color="auto"/>
              </w:divBdr>
            </w:div>
          </w:divsChild>
        </w:div>
        <w:div w:id="1332489543">
          <w:marLeft w:val="0"/>
          <w:marRight w:val="0"/>
          <w:marTop w:val="0"/>
          <w:marBottom w:val="0"/>
          <w:divBdr>
            <w:top w:val="none" w:sz="0" w:space="0" w:color="auto"/>
            <w:left w:val="none" w:sz="0" w:space="0" w:color="auto"/>
            <w:bottom w:val="none" w:sz="0" w:space="0" w:color="auto"/>
            <w:right w:val="none" w:sz="0" w:space="0" w:color="auto"/>
          </w:divBdr>
          <w:divsChild>
            <w:div w:id="1017973532">
              <w:marLeft w:val="0"/>
              <w:marRight w:val="0"/>
              <w:marTop w:val="0"/>
              <w:marBottom w:val="0"/>
              <w:divBdr>
                <w:top w:val="none" w:sz="0" w:space="0" w:color="auto"/>
                <w:left w:val="none" w:sz="0" w:space="0" w:color="auto"/>
                <w:bottom w:val="none" w:sz="0" w:space="0" w:color="auto"/>
                <w:right w:val="none" w:sz="0" w:space="0" w:color="auto"/>
              </w:divBdr>
            </w:div>
          </w:divsChild>
        </w:div>
        <w:div w:id="201090723">
          <w:marLeft w:val="0"/>
          <w:marRight w:val="0"/>
          <w:marTop w:val="0"/>
          <w:marBottom w:val="0"/>
          <w:divBdr>
            <w:top w:val="none" w:sz="0" w:space="0" w:color="auto"/>
            <w:left w:val="none" w:sz="0" w:space="0" w:color="auto"/>
            <w:bottom w:val="none" w:sz="0" w:space="0" w:color="auto"/>
            <w:right w:val="none" w:sz="0" w:space="0" w:color="auto"/>
          </w:divBdr>
          <w:divsChild>
            <w:div w:id="70857562">
              <w:marLeft w:val="0"/>
              <w:marRight w:val="0"/>
              <w:marTop w:val="0"/>
              <w:marBottom w:val="0"/>
              <w:divBdr>
                <w:top w:val="none" w:sz="0" w:space="0" w:color="auto"/>
                <w:left w:val="none" w:sz="0" w:space="0" w:color="auto"/>
                <w:bottom w:val="none" w:sz="0" w:space="0" w:color="auto"/>
                <w:right w:val="none" w:sz="0" w:space="0" w:color="auto"/>
              </w:divBdr>
            </w:div>
          </w:divsChild>
        </w:div>
        <w:div w:id="526605075">
          <w:marLeft w:val="0"/>
          <w:marRight w:val="0"/>
          <w:marTop w:val="0"/>
          <w:marBottom w:val="0"/>
          <w:divBdr>
            <w:top w:val="none" w:sz="0" w:space="0" w:color="auto"/>
            <w:left w:val="none" w:sz="0" w:space="0" w:color="auto"/>
            <w:bottom w:val="none" w:sz="0" w:space="0" w:color="auto"/>
            <w:right w:val="none" w:sz="0" w:space="0" w:color="auto"/>
          </w:divBdr>
          <w:divsChild>
            <w:div w:id="558051919">
              <w:marLeft w:val="0"/>
              <w:marRight w:val="0"/>
              <w:marTop w:val="0"/>
              <w:marBottom w:val="0"/>
              <w:divBdr>
                <w:top w:val="none" w:sz="0" w:space="0" w:color="auto"/>
                <w:left w:val="none" w:sz="0" w:space="0" w:color="auto"/>
                <w:bottom w:val="none" w:sz="0" w:space="0" w:color="auto"/>
                <w:right w:val="none" w:sz="0" w:space="0" w:color="auto"/>
              </w:divBdr>
            </w:div>
          </w:divsChild>
        </w:div>
        <w:div w:id="1780106600">
          <w:marLeft w:val="0"/>
          <w:marRight w:val="0"/>
          <w:marTop w:val="0"/>
          <w:marBottom w:val="0"/>
          <w:divBdr>
            <w:top w:val="none" w:sz="0" w:space="0" w:color="auto"/>
            <w:left w:val="none" w:sz="0" w:space="0" w:color="auto"/>
            <w:bottom w:val="none" w:sz="0" w:space="0" w:color="auto"/>
            <w:right w:val="none" w:sz="0" w:space="0" w:color="auto"/>
          </w:divBdr>
          <w:divsChild>
            <w:div w:id="422074927">
              <w:marLeft w:val="0"/>
              <w:marRight w:val="0"/>
              <w:marTop w:val="0"/>
              <w:marBottom w:val="0"/>
              <w:divBdr>
                <w:top w:val="none" w:sz="0" w:space="0" w:color="auto"/>
                <w:left w:val="none" w:sz="0" w:space="0" w:color="auto"/>
                <w:bottom w:val="none" w:sz="0" w:space="0" w:color="auto"/>
                <w:right w:val="none" w:sz="0" w:space="0" w:color="auto"/>
              </w:divBdr>
            </w:div>
          </w:divsChild>
        </w:div>
        <w:div w:id="379979814">
          <w:marLeft w:val="0"/>
          <w:marRight w:val="0"/>
          <w:marTop w:val="0"/>
          <w:marBottom w:val="0"/>
          <w:divBdr>
            <w:top w:val="none" w:sz="0" w:space="0" w:color="auto"/>
            <w:left w:val="none" w:sz="0" w:space="0" w:color="auto"/>
            <w:bottom w:val="none" w:sz="0" w:space="0" w:color="auto"/>
            <w:right w:val="none" w:sz="0" w:space="0" w:color="auto"/>
          </w:divBdr>
          <w:divsChild>
            <w:div w:id="909537232">
              <w:marLeft w:val="0"/>
              <w:marRight w:val="0"/>
              <w:marTop w:val="0"/>
              <w:marBottom w:val="0"/>
              <w:divBdr>
                <w:top w:val="none" w:sz="0" w:space="0" w:color="auto"/>
                <w:left w:val="none" w:sz="0" w:space="0" w:color="auto"/>
                <w:bottom w:val="none" w:sz="0" w:space="0" w:color="auto"/>
                <w:right w:val="none" w:sz="0" w:space="0" w:color="auto"/>
              </w:divBdr>
            </w:div>
          </w:divsChild>
        </w:div>
        <w:div w:id="1340884529">
          <w:marLeft w:val="0"/>
          <w:marRight w:val="0"/>
          <w:marTop w:val="0"/>
          <w:marBottom w:val="0"/>
          <w:divBdr>
            <w:top w:val="none" w:sz="0" w:space="0" w:color="auto"/>
            <w:left w:val="none" w:sz="0" w:space="0" w:color="auto"/>
            <w:bottom w:val="none" w:sz="0" w:space="0" w:color="auto"/>
            <w:right w:val="none" w:sz="0" w:space="0" w:color="auto"/>
          </w:divBdr>
          <w:divsChild>
            <w:div w:id="631517443">
              <w:marLeft w:val="0"/>
              <w:marRight w:val="0"/>
              <w:marTop w:val="0"/>
              <w:marBottom w:val="0"/>
              <w:divBdr>
                <w:top w:val="none" w:sz="0" w:space="0" w:color="auto"/>
                <w:left w:val="none" w:sz="0" w:space="0" w:color="auto"/>
                <w:bottom w:val="none" w:sz="0" w:space="0" w:color="auto"/>
                <w:right w:val="none" w:sz="0" w:space="0" w:color="auto"/>
              </w:divBdr>
            </w:div>
          </w:divsChild>
        </w:div>
        <w:div w:id="993147762">
          <w:marLeft w:val="0"/>
          <w:marRight w:val="0"/>
          <w:marTop w:val="0"/>
          <w:marBottom w:val="0"/>
          <w:divBdr>
            <w:top w:val="none" w:sz="0" w:space="0" w:color="auto"/>
            <w:left w:val="none" w:sz="0" w:space="0" w:color="auto"/>
            <w:bottom w:val="none" w:sz="0" w:space="0" w:color="auto"/>
            <w:right w:val="none" w:sz="0" w:space="0" w:color="auto"/>
          </w:divBdr>
          <w:divsChild>
            <w:div w:id="1855457495">
              <w:marLeft w:val="0"/>
              <w:marRight w:val="0"/>
              <w:marTop w:val="0"/>
              <w:marBottom w:val="0"/>
              <w:divBdr>
                <w:top w:val="none" w:sz="0" w:space="0" w:color="auto"/>
                <w:left w:val="none" w:sz="0" w:space="0" w:color="auto"/>
                <w:bottom w:val="none" w:sz="0" w:space="0" w:color="auto"/>
                <w:right w:val="none" w:sz="0" w:space="0" w:color="auto"/>
              </w:divBdr>
            </w:div>
          </w:divsChild>
        </w:div>
        <w:div w:id="865367631">
          <w:marLeft w:val="0"/>
          <w:marRight w:val="0"/>
          <w:marTop w:val="0"/>
          <w:marBottom w:val="0"/>
          <w:divBdr>
            <w:top w:val="none" w:sz="0" w:space="0" w:color="auto"/>
            <w:left w:val="none" w:sz="0" w:space="0" w:color="auto"/>
            <w:bottom w:val="none" w:sz="0" w:space="0" w:color="auto"/>
            <w:right w:val="none" w:sz="0" w:space="0" w:color="auto"/>
          </w:divBdr>
          <w:divsChild>
            <w:div w:id="719668006">
              <w:marLeft w:val="0"/>
              <w:marRight w:val="0"/>
              <w:marTop w:val="0"/>
              <w:marBottom w:val="0"/>
              <w:divBdr>
                <w:top w:val="none" w:sz="0" w:space="0" w:color="auto"/>
                <w:left w:val="none" w:sz="0" w:space="0" w:color="auto"/>
                <w:bottom w:val="none" w:sz="0" w:space="0" w:color="auto"/>
                <w:right w:val="none" w:sz="0" w:space="0" w:color="auto"/>
              </w:divBdr>
            </w:div>
          </w:divsChild>
        </w:div>
        <w:div w:id="895971325">
          <w:marLeft w:val="0"/>
          <w:marRight w:val="0"/>
          <w:marTop w:val="0"/>
          <w:marBottom w:val="0"/>
          <w:divBdr>
            <w:top w:val="none" w:sz="0" w:space="0" w:color="auto"/>
            <w:left w:val="none" w:sz="0" w:space="0" w:color="auto"/>
            <w:bottom w:val="none" w:sz="0" w:space="0" w:color="auto"/>
            <w:right w:val="none" w:sz="0" w:space="0" w:color="auto"/>
          </w:divBdr>
          <w:divsChild>
            <w:div w:id="1659649937">
              <w:marLeft w:val="0"/>
              <w:marRight w:val="0"/>
              <w:marTop w:val="0"/>
              <w:marBottom w:val="0"/>
              <w:divBdr>
                <w:top w:val="none" w:sz="0" w:space="0" w:color="auto"/>
                <w:left w:val="none" w:sz="0" w:space="0" w:color="auto"/>
                <w:bottom w:val="none" w:sz="0" w:space="0" w:color="auto"/>
                <w:right w:val="none" w:sz="0" w:space="0" w:color="auto"/>
              </w:divBdr>
            </w:div>
          </w:divsChild>
        </w:div>
        <w:div w:id="2070224684">
          <w:marLeft w:val="0"/>
          <w:marRight w:val="0"/>
          <w:marTop w:val="0"/>
          <w:marBottom w:val="0"/>
          <w:divBdr>
            <w:top w:val="none" w:sz="0" w:space="0" w:color="auto"/>
            <w:left w:val="none" w:sz="0" w:space="0" w:color="auto"/>
            <w:bottom w:val="none" w:sz="0" w:space="0" w:color="auto"/>
            <w:right w:val="none" w:sz="0" w:space="0" w:color="auto"/>
          </w:divBdr>
          <w:divsChild>
            <w:div w:id="1743944792">
              <w:marLeft w:val="0"/>
              <w:marRight w:val="0"/>
              <w:marTop w:val="0"/>
              <w:marBottom w:val="0"/>
              <w:divBdr>
                <w:top w:val="none" w:sz="0" w:space="0" w:color="auto"/>
                <w:left w:val="none" w:sz="0" w:space="0" w:color="auto"/>
                <w:bottom w:val="none" w:sz="0" w:space="0" w:color="auto"/>
                <w:right w:val="none" w:sz="0" w:space="0" w:color="auto"/>
              </w:divBdr>
            </w:div>
          </w:divsChild>
        </w:div>
        <w:div w:id="300774444">
          <w:marLeft w:val="0"/>
          <w:marRight w:val="0"/>
          <w:marTop w:val="0"/>
          <w:marBottom w:val="0"/>
          <w:divBdr>
            <w:top w:val="none" w:sz="0" w:space="0" w:color="auto"/>
            <w:left w:val="none" w:sz="0" w:space="0" w:color="auto"/>
            <w:bottom w:val="none" w:sz="0" w:space="0" w:color="auto"/>
            <w:right w:val="none" w:sz="0" w:space="0" w:color="auto"/>
          </w:divBdr>
          <w:divsChild>
            <w:div w:id="1981030176">
              <w:marLeft w:val="0"/>
              <w:marRight w:val="0"/>
              <w:marTop w:val="0"/>
              <w:marBottom w:val="0"/>
              <w:divBdr>
                <w:top w:val="none" w:sz="0" w:space="0" w:color="auto"/>
                <w:left w:val="none" w:sz="0" w:space="0" w:color="auto"/>
                <w:bottom w:val="none" w:sz="0" w:space="0" w:color="auto"/>
                <w:right w:val="none" w:sz="0" w:space="0" w:color="auto"/>
              </w:divBdr>
            </w:div>
          </w:divsChild>
        </w:div>
        <w:div w:id="493375886">
          <w:marLeft w:val="0"/>
          <w:marRight w:val="0"/>
          <w:marTop w:val="0"/>
          <w:marBottom w:val="0"/>
          <w:divBdr>
            <w:top w:val="none" w:sz="0" w:space="0" w:color="auto"/>
            <w:left w:val="none" w:sz="0" w:space="0" w:color="auto"/>
            <w:bottom w:val="none" w:sz="0" w:space="0" w:color="auto"/>
            <w:right w:val="none" w:sz="0" w:space="0" w:color="auto"/>
          </w:divBdr>
          <w:divsChild>
            <w:div w:id="2015954421">
              <w:marLeft w:val="0"/>
              <w:marRight w:val="0"/>
              <w:marTop w:val="0"/>
              <w:marBottom w:val="0"/>
              <w:divBdr>
                <w:top w:val="none" w:sz="0" w:space="0" w:color="auto"/>
                <w:left w:val="none" w:sz="0" w:space="0" w:color="auto"/>
                <w:bottom w:val="none" w:sz="0" w:space="0" w:color="auto"/>
                <w:right w:val="none" w:sz="0" w:space="0" w:color="auto"/>
              </w:divBdr>
            </w:div>
          </w:divsChild>
        </w:div>
        <w:div w:id="1459953085">
          <w:marLeft w:val="0"/>
          <w:marRight w:val="0"/>
          <w:marTop w:val="0"/>
          <w:marBottom w:val="0"/>
          <w:divBdr>
            <w:top w:val="none" w:sz="0" w:space="0" w:color="auto"/>
            <w:left w:val="none" w:sz="0" w:space="0" w:color="auto"/>
            <w:bottom w:val="none" w:sz="0" w:space="0" w:color="auto"/>
            <w:right w:val="none" w:sz="0" w:space="0" w:color="auto"/>
          </w:divBdr>
          <w:divsChild>
            <w:div w:id="1390611192">
              <w:marLeft w:val="0"/>
              <w:marRight w:val="0"/>
              <w:marTop w:val="0"/>
              <w:marBottom w:val="0"/>
              <w:divBdr>
                <w:top w:val="none" w:sz="0" w:space="0" w:color="auto"/>
                <w:left w:val="none" w:sz="0" w:space="0" w:color="auto"/>
                <w:bottom w:val="none" w:sz="0" w:space="0" w:color="auto"/>
                <w:right w:val="none" w:sz="0" w:space="0" w:color="auto"/>
              </w:divBdr>
            </w:div>
          </w:divsChild>
        </w:div>
        <w:div w:id="148904814">
          <w:marLeft w:val="0"/>
          <w:marRight w:val="0"/>
          <w:marTop w:val="0"/>
          <w:marBottom w:val="0"/>
          <w:divBdr>
            <w:top w:val="none" w:sz="0" w:space="0" w:color="auto"/>
            <w:left w:val="none" w:sz="0" w:space="0" w:color="auto"/>
            <w:bottom w:val="none" w:sz="0" w:space="0" w:color="auto"/>
            <w:right w:val="none" w:sz="0" w:space="0" w:color="auto"/>
          </w:divBdr>
          <w:divsChild>
            <w:div w:id="1977252049">
              <w:marLeft w:val="0"/>
              <w:marRight w:val="0"/>
              <w:marTop w:val="0"/>
              <w:marBottom w:val="0"/>
              <w:divBdr>
                <w:top w:val="none" w:sz="0" w:space="0" w:color="auto"/>
                <w:left w:val="none" w:sz="0" w:space="0" w:color="auto"/>
                <w:bottom w:val="none" w:sz="0" w:space="0" w:color="auto"/>
                <w:right w:val="none" w:sz="0" w:space="0" w:color="auto"/>
              </w:divBdr>
            </w:div>
          </w:divsChild>
        </w:div>
        <w:div w:id="776213274">
          <w:marLeft w:val="0"/>
          <w:marRight w:val="0"/>
          <w:marTop w:val="0"/>
          <w:marBottom w:val="0"/>
          <w:divBdr>
            <w:top w:val="none" w:sz="0" w:space="0" w:color="auto"/>
            <w:left w:val="none" w:sz="0" w:space="0" w:color="auto"/>
            <w:bottom w:val="none" w:sz="0" w:space="0" w:color="auto"/>
            <w:right w:val="none" w:sz="0" w:space="0" w:color="auto"/>
          </w:divBdr>
          <w:divsChild>
            <w:div w:id="1231846633">
              <w:marLeft w:val="0"/>
              <w:marRight w:val="0"/>
              <w:marTop w:val="0"/>
              <w:marBottom w:val="0"/>
              <w:divBdr>
                <w:top w:val="none" w:sz="0" w:space="0" w:color="auto"/>
                <w:left w:val="none" w:sz="0" w:space="0" w:color="auto"/>
                <w:bottom w:val="none" w:sz="0" w:space="0" w:color="auto"/>
                <w:right w:val="none" w:sz="0" w:space="0" w:color="auto"/>
              </w:divBdr>
            </w:div>
          </w:divsChild>
        </w:div>
        <w:div w:id="1192449750">
          <w:marLeft w:val="0"/>
          <w:marRight w:val="0"/>
          <w:marTop w:val="0"/>
          <w:marBottom w:val="0"/>
          <w:divBdr>
            <w:top w:val="none" w:sz="0" w:space="0" w:color="auto"/>
            <w:left w:val="none" w:sz="0" w:space="0" w:color="auto"/>
            <w:bottom w:val="none" w:sz="0" w:space="0" w:color="auto"/>
            <w:right w:val="none" w:sz="0" w:space="0" w:color="auto"/>
          </w:divBdr>
          <w:divsChild>
            <w:div w:id="1271474087">
              <w:marLeft w:val="0"/>
              <w:marRight w:val="0"/>
              <w:marTop w:val="0"/>
              <w:marBottom w:val="0"/>
              <w:divBdr>
                <w:top w:val="none" w:sz="0" w:space="0" w:color="auto"/>
                <w:left w:val="none" w:sz="0" w:space="0" w:color="auto"/>
                <w:bottom w:val="none" w:sz="0" w:space="0" w:color="auto"/>
                <w:right w:val="none" w:sz="0" w:space="0" w:color="auto"/>
              </w:divBdr>
            </w:div>
          </w:divsChild>
        </w:div>
        <w:div w:id="376855212">
          <w:marLeft w:val="0"/>
          <w:marRight w:val="0"/>
          <w:marTop w:val="0"/>
          <w:marBottom w:val="0"/>
          <w:divBdr>
            <w:top w:val="none" w:sz="0" w:space="0" w:color="auto"/>
            <w:left w:val="none" w:sz="0" w:space="0" w:color="auto"/>
            <w:bottom w:val="none" w:sz="0" w:space="0" w:color="auto"/>
            <w:right w:val="none" w:sz="0" w:space="0" w:color="auto"/>
          </w:divBdr>
          <w:divsChild>
            <w:div w:id="2098355984">
              <w:marLeft w:val="0"/>
              <w:marRight w:val="0"/>
              <w:marTop w:val="0"/>
              <w:marBottom w:val="0"/>
              <w:divBdr>
                <w:top w:val="none" w:sz="0" w:space="0" w:color="auto"/>
                <w:left w:val="none" w:sz="0" w:space="0" w:color="auto"/>
                <w:bottom w:val="none" w:sz="0" w:space="0" w:color="auto"/>
                <w:right w:val="none" w:sz="0" w:space="0" w:color="auto"/>
              </w:divBdr>
            </w:div>
          </w:divsChild>
        </w:div>
        <w:div w:id="947274401">
          <w:marLeft w:val="0"/>
          <w:marRight w:val="0"/>
          <w:marTop w:val="0"/>
          <w:marBottom w:val="0"/>
          <w:divBdr>
            <w:top w:val="none" w:sz="0" w:space="0" w:color="auto"/>
            <w:left w:val="none" w:sz="0" w:space="0" w:color="auto"/>
            <w:bottom w:val="none" w:sz="0" w:space="0" w:color="auto"/>
            <w:right w:val="none" w:sz="0" w:space="0" w:color="auto"/>
          </w:divBdr>
          <w:divsChild>
            <w:div w:id="685136934">
              <w:marLeft w:val="0"/>
              <w:marRight w:val="0"/>
              <w:marTop w:val="0"/>
              <w:marBottom w:val="0"/>
              <w:divBdr>
                <w:top w:val="none" w:sz="0" w:space="0" w:color="auto"/>
                <w:left w:val="none" w:sz="0" w:space="0" w:color="auto"/>
                <w:bottom w:val="none" w:sz="0" w:space="0" w:color="auto"/>
                <w:right w:val="none" w:sz="0" w:space="0" w:color="auto"/>
              </w:divBdr>
            </w:div>
          </w:divsChild>
        </w:div>
        <w:div w:id="1652560515">
          <w:marLeft w:val="0"/>
          <w:marRight w:val="0"/>
          <w:marTop w:val="0"/>
          <w:marBottom w:val="0"/>
          <w:divBdr>
            <w:top w:val="none" w:sz="0" w:space="0" w:color="auto"/>
            <w:left w:val="none" w:sz="0" w:space="0" w:color="auto"/>
            <w:bottom w:val="none" w:sz="0" w:space="0" w:color="auto"/>
            <w:right w:val="none" w:sz="0" w:space="0" w:color="auto"/>
          </w:divBdr>
          <w:divsChild>
            <w:div w:id="1037661235">
              <w:marLeft w:val="0"/>
              <w:marRight w:val="0"/>
              <w:marTop w:val="0"/>
              <w:marBottom w:val="0"/>
              <w:divBdr>
                <w:top w:val="none" w:sz="0" w:space="0" w:color="auto"/>
                <w:left w:val="none" w:sz="0" w:space="0" w:color="auto"/>
                <w:bottom w:val="none" w:sz="0" w:space="0" w:color="auto"/>
                <w:right w:val="none" w:sz="0" w:space="0" w:color="auto"/>
              </w:divBdr>
            </w:div>
          </w:divsChild>
        </w:div>
        <w:div w:id="1134634788">
          <w:marLeft w:val="0"/>
          <w:marRight w:val="0"/>
          <w:marTop w:val="0"/>
          <w:marBottom w:val="0"/>
          <w:divBdr>
            <w:top w:val="none" w:sz="0" w:space="0" w:color="auto"/>
            <w:left w:val="none" w:sz="0" w:space="0" w:color="auto"/>
            <w:bottom w:val="none" w:sz="0" w:space="0" w:color="auto"/>
            <w:right w:val="none" w:sz="0" w:space="0" w:color="auto"/>
          </w:divBdr>
          <w:divsChild>
            <w:div w:id="1265576861">
              <w:marLeft w:val="0"/>
              <w:marRight w:val="0"/>
              <w:marTop w:val="0"/>
              <w:marBottom w:val="0"/>
              <w:divBdr>
                <w:top w:val="none" w:sz="0" w:space="0" w:color="auto"/>
                <w:left w:val="none" w:sz="0" w:space="0" w:color="auto"/>
                <w:bottom w:val="none" w:sz="0" w:space="0" w:color="auto"/>
                <w:right w:val="none" w:sz="0" w:space="0" w:color="auto"/>
              </w:divBdr>
            </w:div>
          </w:divsChild>
        </w:div>
        <w:div w:id="630984761">
          <w:marLeft w:val="0"/>
          <w:marRight w:val="0"/>
          <w:marTop w:val="0"/>
          <w:marBottom w:val="0"/>
          <w:divBdr>
            <w:top w:val="none" w:sz="0" w:space="0" w:color="auto"/>
            <w:left w:val="none" w:sz="0" w:space="0" w:color="auto"/>
            <w:bottom w:val="none" w:sz="0" w:space="0" w:color="auto"/>
            <w:right w:val="none" w:sz="0" w:space="0" w:color="auto"/>
          </w:divBdr>
          <w:divsChild>
            <w:div w:id="844588844">
              <w:marLeft w:val="0"/>
              <w:marRight w:val="0"/>
              <w:marTop w:val="0"/>
              <w:marBottom w:val="0"/>
              <w:divBdr>
                <w:top w:val="none" w:sz="0" w:space="0" w:color="auto"/>
                <w:left w:val="none" w:sz="0" w:space="0" w:color="auto"/>
                <w:bottom w:val="none" w:sz="0" w:space="0" w:color="auto"/>
                <w:right w:val="none" w:sz="0" w:space="0" w:color="auto"/>
              </w:divBdr>
            </w:div>
          </w:divsChild>
        </w:div>
        <w:div w:id="1599757408">
          <w:marLeft w:val="0"/>
          <w:marRight w:val="0"/>
          <w:marTop w:val="0"/>
          <w:marBottom w:val="0"/>
          <w:divBdr>
            <w:top w:val="none" w:sz="0" w:space="0" w:color="auto"/>
            <w:left w:val="none" w:sz="0" w:space="0" w:color="auto"/>
            <w:bottom w:val="none" w:sz="0" w:space="0" w:color="auto"/>
            <w:right w:val="none" w:sz="0" w:space="0" w:color="auto"/>
          </w:divBdr>
          <w:divsChild>
            <w:div w:id="1934243686">
              <w:marLeft w:val="0"/>
              <w:marRight w:val="0"/>
              <w:marTop w:val="0"/>
              <w:marBottom w:val="0"/>
              <w:divBdr>
                <w:top w:val="none" w:sz="0" w:space="0" w:color="auto"/>
                <w:left w:val="none" w:sz="0" w:space="0" w:color="auto"/>
                <w:bottom w:val="none" w:sz="0" w:space="0" w:color="auto"/>
                <w:right w:val="none" w:sz="0" w:space="0" w:color="auto"/>
              </w:divBdr>
            </w:div>
          </w:divsChild>
        </w:div>
        <w:div w:id="2105610320">
          <w:marLeft w:val="0"/>
          <w:marRight w:val="0"/>
          <w:marTop w:val="0"/>
          <w:marBottom w:val="0"/>
          <w:divBdr>
            <w:top w:val="none" w:sz="0" w:space="0" w:color="auto"/>
            <w:left w:val="none" w:sz="0" w:space="0" w:color="auto"/>
            <w:bottom w:val="none" w:sz="0" w:space="0" w:color="auto"/>
            <w:right w:val="none" w:sz="0" w:space="0" w:color="auto"/>
          </w:divBdr>
          <w:divsChild>
            <w:div w:id="1727215306">
              <w:marLeft w:val="0"/>
              <w:marRight w:val="0"/>
              <w:marTop w:val="0"/>
              <w:marBottom w:val="0"/>
              <w:divBdr>
                <w:top w:val="none" w:sz="0" w:space="0" w:color="auto"/>
                <w:left w:val="none" w:sz="0" w:space="0" w:color="auto"/>
                <w:bottom w:val="none" w:sz="0" w:space="0" w:color="auto"/>
                <w:right w:val="none" w:sz="0" w:space="0" w:color="auto"/>
              </w:divBdr>
            </w:div>
          </w:divsChild>
        </w:div>
        <w:div w:id="630016495">
          <w:marLeft w:val="0"/>
          <w:marRight w:val="0"/>
          <w:marTop w:val="0"/>
          <w:marBottom w:val="0"/>
          <w:divBdr>
            <w:top w:val="none" w:sz="0" w:space="0" w:color="auto"/>
            <w:left w:val="none" w:sz="0" w:space="0" w:color="auto"/>
            <w:bottom w:val="none" w:sz="0" w:space="0" w:color="auto"/>
            <w:right w:val="none" w:sz="0" w:space="0" w:color="auto"/>
          </w:divBdr>
          <w:divsChild>
            <w:div w:id="1365322746">
              <w:marLeft w:val="0"/>
              <w:marRight w:val="0"/>
              <w:marTop w:val="0"/>
              <w:marBottom w:val="0"/>
              <w:divBdr>
                <w:top w:val="none" w:sz="0" w:space="0" w:color="auto"/>
                <w:left w:val="none" w:sz="0" w:space="0" w:color="auto"/>
                <w:bottom w:val="none" w:sz="0" w:space="0" w:color="auto"/>
                <w:right w:val="none" w:sz="0" w:space="0" w:color="auto"/>
              </w:divBdr>
            </w:div>
          </w:divsChild>
        </w:div>
        <w:div w:id="641345838">
          <w:marLeft w:val="0"/>
          <w:marRight w:val="0"/>
          <w:marTop w:val="0"/>
          <w:marBottom w:val="0"/>
          <w:divBdr>
            <w:top w:val="none" w:sz="0" w:space="0" w:color="auto"/>
            <w:left w:val="none" w:sz="0" w:space="0" w:color="auto"/>
            <w:bottom w:val="none" w:sz="0" w:space="0" w:color="auto"/>
            <w:right w:val="none" w:sz="0" w:space="0" w:color="auto"/>
          </w:divBdr>
          <w:divsChild>
            <w:div w:id="1898738610">
              <w:marLeft w:val="0"/>
              <w:marRight w:val="0"/>
              <w:marTop w:val="0"/>
              <w:marBottom w:val="0"/>
              <w:divBdr>
                <w:top w:val="none" w:sz="0" w:space="0" w:color="auto"/>
                <w:left w:val="none" w:sz="0" w:space="0" w:color="auto"/>
                <w:bottom w:val="none" w:sz="0" w:space="0" w:color="auto"/>
                <w:right w:val="none" w:sz="0" w:space="0" w:color="auto"/>
              </w:divBdr>
            </w:div>
          </w:divsChild>
        </w:div>
        <w:div w:id="630285075">
          <w:marLeft w:val="0"/>
          <w:marRight w:val="0"/>
          <w:marTop w:val="0"/>
          <w:marBottom w:val="0"/>
          <w:divBdr>
            <w:top w:val="none" w:sz="0" w:space="0" w:color="auto"/>
            <w:left w:val="none" w:sz="0" w:space="0" w:color="auto"/>
            <w:bottom w:val="none" w:sz="0" w:space="0" w:color="auto"/>
            <w:right w:val="none" w:sz="0" w:space="0" w:color="auto"/>
          </w:divBdr>
          <w:divsChild>
            <w:div w:id="1799758331">
              <w:marLeft w:val="0"/>
              <w:marRight w:val="0"/>
              <w:marTop w:val="0"/>
              <w:marBottom w:val="0"/>
              <w:divBdr>
                <w:top w:val="none" w:sz="0" w:space="0" w:color="auto"/>
                <w:left w:val="none" w:sz="0" w:space="0" w:color="auto"/>
                <w:bottom w:val="none" w:sz="0" w:space="0" w:color="auto"/>
                <w:right w:val="none" w:sz="0" w:space="0" w:color="auto"/>
              </w:divBdr>
            </w:div>
          </w:divsChild>
        </w:div>
        <w:div w:id="2121290030">
          <w:marLeft w:val="0"/>
          <w:marRight w:val="0"/>
          <w:marTop w:val="0"/>
          <w:marBottom w:val="0"/>
          <w:divBdr>
            <w:top w:val="none" w:sz="0" w:space="0" w:color="auto"/>
            <w:left w:val="none" w:sz="0" w:space="0" w:color="auto"/>
            <w:bottom w:val="none" w:sz="0" w:space="0" w:color="auto"/>
            <w:right w:val="none" w:sz="0" w:space="0" w:color="auto"/>
          </w:divBdr>
          <w:divsChild>
            <w:div w:id="1829516295">
              <w:marLeft w:val="0"/>
              <w:marRight w:val="0"/>
              <w:marTop w:val="0"/>
              <w:marBottom w:val="0"/>
              <w:divBdr>
                <w:top w:val="none" w:sz="0" w:space="0" w:color="auto"/>
                <w:left w:val="none" w:sz="0" w:space="0" w:color="auto"/>
                <w:bottom w:val="none" w:sz="0" w:space="0" w:color="auto"/>
                <w:right w:val="none" w:sz="0" w:space="0" w:color="auto"/>
              </w:divBdr>
            </w:div>
          </w:divsChild>
        </w:div>
        <w:div w:id="1520242025">
          <w:marLeft w:val="0"/>
          <w:marRight w:val="0"/>
          <w:marTop w:val="0"/>
          <w:marBottom w:val="0"/>
          <w:divBdr>
            <w:top w:val="none" w:sz="0" w:space="0" w:color="auto"/>
            <w:left w:val="none" w:sz="0" w:space="0" w:color="auto"/>
            <w:bottom w:val="none" w:sz="0" w:space="0" w:color="auto"/>
            <w:right w:val="none" w:sz="0" w:space="0" w:color="auto"/>
          </w:divBdr>
          <w:divsChild>
            <w:div w:id="1818640861">
              <w:marLeft w:val="0"/>
              <w:marRight w:val="0"/>
              <w:marTop w:val="0"/>
              <w:marBottom w:val="0"/>
              <w:divBdr>
                <w:top w:val="none" w:sz="0" w:space="0" w:color="auto"/>
                <w:left w:val="none" w:sz="0" w:space="0" w:color="auto"/>
                <w:bottom w:val="none" w:sz="0" w:space="0" w:color="auto"/>
                <w:right w:val="none" w:sz="0" w:space="0" w:color="auto"/>
              </w:divBdr>
            </w:div>
          </w:divsChild>
        </w:div>
        <w:div w:id="1869098375">
          <w:marLeft w:val="0"/>
          <w:marRight w:val="0"/>
          <w:marTop w:val="0"/>
          <w:marBottom w:val="0"/>
          <w:divBdr>
            <w:top w:val="none" w:sz="0" w:space="0" w:color="auto"/>
            <w:left w:val="none" w:sz="0" w:space="0" w:color="auto"/>
            <w:bottom w:val="none" w:sz="0" w:space="0" w:color="auto"/>
            <w:right w:val="none" w:sz="0" w:space="0" w:color="auto"/>
          </w:divBdr>
          <w:divsChild>
            <w:div w:id="316039791">
              <w:marLeft w:val="0"/>
              <w:marRight w:val="0"/>
              <w:marTop w:val="0"/>
              <w:marBottom w:val="0"/>
              <w:divBdr>
                <w:top w:val="none" w:sz="0" w:space="0" w:color="auto"/>
                <w:left w:val="none" w:sz="0" w:space="0" w:color="auto"/>
                <w:bottom w:val="none" w:sz="0" w:space="0" w:color="auto"/>
                <w:right w:val="none" w:sz="0" w:space="0" w:color="auto"/>
              </w:divBdr>
            </w:div>
          </w:divsChild>
        </w:div>
        <w:div w:id="610624538">
          <w:marLeft w:val="0"/>
          <w:marRight w:val="0"/>
          <w:marTop w:val="0"/>
          <w:marBottom w:val="0"/>
          <w:divBdr>
            <w:top w:val="none" w:sz="0" w:space="0" w:color="auto"/>
            <w:left w:val="none" w:sz="0" w:space="0" w:color="auto"/>
            <w:bottom w:val="none" w:sz="0" w:space="0" w:color="auto"/>
            <w:right w:val="none" w:sz="0" w:space="0" w:color="auto"/>
          </w:divBdr>
          <w:divsChild>
            <w:div w:id="734621848">
              <w:marLeft w:val="0"/>
              <w:marRight w:val="0"/>
              <w:marTop w:val="0"/>
              <w:marBottom w:val="0"/>
              <w:divBdr>
                <w:top w:val="none" w:sz="0" w:space="0" w:color="auto"/>
                <w:left w:val="none" w:sz="0" w:space="0" w:color="auto"/>
                <w:bottom w:val="none" w:sz="0" w:space="0" w:color="auto"/>
                <w:right w:val="none" w:sz="0" w:space="0" w:color="auto"/>
              </w:divBdr>
            </w:div>
          </w:divsChild>
        </w:div>
        <w:div w:id="226115035">
          <w:marLeft w:val="0"/>
          <w:marRight w:val="0"/>
          <w:marTop w:val="0"/>
          <w:marBottom w:val="0"/>
          <w:divBdr>
            <w:top w:val="none" w:sz="0" w:space="0" w:color="auto"/>
            <w:left w:val="none" w:sz="0" w:space="0" w:color="auto"/>
            <w:bottom w:val="none" w:sz="0" w:space="0" w:color="auto"/>
            <w:right w:val="none" w:sz="0" w:space="0" w:color="auto"/>
          </w:divBdr>
          <w:divsChild>
            <w:div w:id="1365399372">
              <w:marLeft w:val="0"/>
              <w:marRight w:val="0"/>
              <w:marTop w:val="0"/>
              <w:marBottom w:val="0"/>
              <w:divBdr>
                <w:top w:val="none" w:sz="0" w:space="0" w:color="auto"/>
                <w:left w:val="none" w:sz="0" w:space="0" w:color="auto"/>
                <w:bottom w:val="none" w:sz="0" w:space="0" w:color="auto"/>
                <w:right w:val="none" w:sz="0" w:space="0" w:color="auto"/>
              </w:divBdr>
            </w:div>
          </w:divsChild>
        </w:div>
        <w:div w:id="231818565">
          <w:marLeft w:val="0"/>
          <w:marRight w:val="0"/>
          <w:marTop w:val="0"/>
          <w:marBottom w:val="0"/>
          <w:divBdr>
            <w:top w:val="none" w:sz="0" w:space="0" w:color="auto"/>
            <w:left w:val="none" w:sz="0" w:space="0" w:color="auto"/>
            <w:bottom w:val="none" w:sz="0" w:space="0" w:color="auto"/>
            <w:right w:val="none" w:sz="0" w:space="0" w:color="auto"/>
          </w:divBdr>
          <w:divsChild>
            <w:div w:id="433792426">
              <w:marLeft w:val="0"/>
              <w:marRight w:val="0"/>
              <w:marTop w:val="0"/>
              <w:marBottom w:val="0"/>
              <w:divBdr>
                <w:top w:val="none" w:sz="0" w:space="0" w:color="auto"/>
                <w:left w:val="none" w:sz="0" w:space="0" w:color="auto"/>
                <w:bottom w:val="none" w:sz="0" w:space="0" w:color="auto"/>
                <w:right w:val="none" w:sz="0" w:space="0" w:color="auto"/>
              </w:divBdr>
            </w:div>
          </w:divsChild>
        </w:div>
        <w:div w:id="1334912174">
          <w:marLeft w:val="0"/>
          <w:marRight w:val="0"/>
          <w:marTop w:val="0"/>
          <w:marBottom w:val="0"/>
          <w:divBdr>
            <w:top w:val="none" w:sz="0" w:space="0" w:color="auto"/>
            <w:left w:val="none" w:sz="0" w:space="0" w:color="auto"/>
            <w:bottom w:val="none" w:sz="0" w:space="0" w:color="auto"/>
            <w:right w:val="none" w:sz="0" w:space="0" w:color="auto"/>
          </w:divBdr>
          <w:divsChild>
            <w:div w:id="77755996">
              <w:marLeft w:val="0"/>
              <w:marRight w:val="0"/>
              <w:marTop w:val="0"/>
              <w:marBottom w:val="0"/>
              <w:divBdr>
                <w:top w:val="none" w:sz="0" w:space="0" w:color="auto"/>
                <w:left w:val="none" w:sz="0" w:space="0" w:color="auto"/>
                <w:bottom w:val="none" w:sz="0" w:space="0" w:color="auto"/>
                <w:right w:val="none" w:sz="0" w:space="0" w:color="auto"/>
              </w:divBdr>
            </w:div>
          </w:divsChild>
        </w:div>
        <w:div w:id="1026103467">
          <w:marLeft w:val="0"/>
          <w:marRight w:val="0"/>
          <w:marTop w:val="0"/>
          <w:marBottom w:val="0"/>
          <w:divBdr>
            <w:top w:val="none" w:sz="0" w:space="0" w:color="auto"/>
            <w:left w:val="none" w:sz="0" w:space="0" w:color="auto"/>
            <w:bottom w:val="none" w:sz="0" w:space="0" w:color="auto"/>
            <w:right w:val="none" w:sz="0" w:space="0" w:color="auto"/>
          </w:divBdr>
          <w:divsChild>
            <w:div w:id="754206787">
              <w:marLeft w:val="0"/>
              <w:marRight w:val="0"/>
              <w:marTop w:val="0"/>
              <w:marBottom w:val="0"/>
              <w:divBdr>
                <w:top w:val="none" w:sz="0" w:space="0" w:color="auto"/>
                <w:left w:val="none" w:sz="0" w:space="0" w:color="auto"/>
                <w:bottom w:val="none" w:sz="0" w:space="0" w:color="auto"/>
                <w:right w:val="none" w:sz="0" w:space="0" w:color="auto"/>
              </w:divBdr>
            </w:div>
          </w:divsChild>
        </w:div>
        <w:div w:id="2119370169">
          <w:marLeft w:val="0"/>
          <w:marRight w:val="0"/>
          <w:marTop w:val="0"/>
          <w:marBottom w:val="0"/>
          <w:divBdr>
            <w:top w:val="none" w:sz="0" w:space="0" w:color="auto"/>
            <w:left w:val="none" w:sz="0" w:space="0" w:color="auto"/>
            <w:bottom w:val="none" w:sz="0" w:space="0" w:color="auto"/>
            <w:right w:val="none" w:sz="0" w:space="0" w:color="auto"/>
          </w:divBdr>
          <w:divsChild>
            <w:div w:id="1836531303">
              <w:marLeft w:val="0"/>
              <w:marRight w:val="0"/>
              <w:marTop w:val="0"/>
              <w:marBottom w:val="0"/>
              <w:divBdr>
                <w:top w:val="none" w:sz="0" w:space="0" w:color="auto"/>
                <w:left w:val="none" w:sz="0" w:space="0" w:color="auto"/>
                <w:bottom w:val="none" w:sz="0" w:space="0" w:color="auto"/>
                <w:right w:val="none" w:sz="0" w:space="0" w:color="auto"/>
              </w:divBdr>
            </w:div>
          </w:divsChild>
        </w:div>
        <w:div w:id="478615267">
          <w:marLeft w:val="0"/>
          <w:marRight w:val="0"/>
          <w:marTop w:val="0"/>
          <w:marBottom w:val="0"/>
          <w:divBdr>
            <w:top w:val="none" w:sz="0" w:space="0" w:color="auto"/>
            <w:left w:val="none" w:sz="0" w:space="0" w:color="auto"/>
            <w:bottom w:val="none" w:sz="0" w:space="0" w:color="auto"/>
            <w:right w:val="none" w:sz="0" w:space="0" w:color="auto"/>
          </w:divBdr>
          <w:divsChild>
            <w:div w:id="463043263">
              <w:marLeft w:val="0"/>
              <w:marRight w:val="0"/>
              <w:marTop w:val="0"/>
              <w:marBottom w:val="0"/>
              <w:divBdr>
                <w:top w:val="none" w:sz="0" w:space="0" w:color="auto"/>
                <w:left w:val="none" w:sz="0" w:space="0" w:color="auto"/>
                <w:bottom w:val="none" w:sz="0" w:space="0" w:color="auto"/>
                <w:right w:val="none" w:sz="0" w:space="0" w:color="auto"/>
              </w:divBdr>
            </w:div>
          </w:divsChild>
        </w:div>
        <w:div w:id="596865741">
          <w:marLeft w:val="0"/>
          <w:marRight w:val="0"/>
          <w:marTop w:val="0"/>
          <w:marBottom w:val="0"/>
          <w:divBdr>
            <w:top w:val="none" w:sz="0" w:space="0" w:color="auto"/>
            <w:left w:val="none" w:sz="0" w:space="0" w:color="auto"/>
            <w:bottom w:val="none" w:sz="0" w:space="0" w:color="auto"/>
            <w:right w:val="none" w:sz="0" w:space="0" w:color="auto"/>
          </w:divBdr>
          <w:divsChild>
            <w:div w:id="529294427">
              <w:marLeft w:val="0"/>
              <w:marRight w:val="0"/>
              <w:marTop w:val="0"/>
              <w:marBottom w:val="0"/>
              <w:divBdr>
                <w:top w:val="none" w:sz="0" w:space="0" w:color="auto"/>
                <w:left w:val="none" w:sz="0" w:space="0" w:color="auto"/>
                <w:bottom w:val="none" w:sz="0" w:space="0" w:color="auto"/>
                <w:right w:val="none" w:sz="0" w:space="0" w:color="auto"/>
              </w:divBdr>
            </w:div>
          </w:divsChild>
        </w:div>
        <w:div w:id="2128428147">
          <w:marLeft w:val="0"/>
          <w:marRight w:val="0"/>
          <w:marTop w:val="0"/>
          <w:marBottom w:val="0"/>
          <w:divBdr>
            <w:top w:val="none" w:sz="0" w:space="0" w:color="auto"/>
            <w:left w:val="none" w:sz="0" w:space="0" w:color="auto"/>
            <w:bottom w:val="none" w:sz="0" w:space="0" w:color="auto"/>
            <w:right w:val="none" w:sz="0" w:space="0" w:color="auto"/>
          </w:divBdr>
          <w:divsChild>
            <w:div w:id="1143083239">
              <w:marLeft w:val="0"/>
              <w:marRight w:val="0"/>
              <w:marTop w:val="0"/>
              <w:marBottom w:val="0"/>
              <w:divBdr>
                <w:top w:val="none" w:sz="0" w:space="0" w:color="auto"/>
                <w:left w:val="none" w:sz="0" w:space="0" w:color="auto"/>
                <w:bottom w:val="none" w:sz="0" w:space="0" w:color="auto"/>
                <w:right w:val="none" w:sz="0" w:space="0" w:color="auto"/>
              </w:divBdr>
            </w:div>
          </w:divsChild>
        </w:div>
        <w:div w:id="2137408451">
          <w:marLeft w:val="0"/>
          <w:marRight w:val="0"/>
          <w:marTop w:val="0"/>
          <w:marBottom w:val="0"/>
          <w:divBdr>
            <w:top w:val="none" w:sz="0" w:space="0" w:color="auto"/>
            <w:left w:val="none" w:sz="0" w:space="0" w:color="auto"/>
            <w:bottom w:val="none" w:sz="0" w:space="0" w:color="auto"/>
            <w:right w:val="none" w:sz="0" w:space="0" w:color="auto"/>
          </w:divBdr>
          <w:divsChild>
            <w:div w:id="673260917">
              <w:marLeft w:val="0"/>
              <w:marRight w:val="0"/>
              <w:marTop w:val="0"/>
              <w:marBottom w:val="0"/>
              <w:divBdr>
                <w:top w:val="none" w:sz="0" w:space="0" w:color="auto"/>
                <w:left w:val="none" w:sz="0" w:space="0" w:color="auto"/>
                <w:bottom w:val="none" w:sz="0" w:space="0" w:color="auto"/>
                <w:right w:val="none" w:sz="0" w:space="0" w:color="auto"/>
              </w:divBdr>
            </w:div>
          </w:divsChild>
        </w:div>
        <w:div w:id="1836728963">
          <w:marLeft w:val="0"/>
          <w:marRight w:val="0"/>
          <w:marTop w:val="0"/>
          <w:marBottom w:val="0"/>
          <w:divBdr>
            <w:top w:val="none" w:sz="0" w:space="0" w:color="auto"/>
            <w:left w:val="none" w:sz="0" w:space="0" w:color="auto"/>
            <w:bottom w:val="none" w:sz="0" w:space="0" w:color="auto"/>
            <w:right w:val="none" w:sz="0" w:space="0" w:color="auto"/>
          </w:divBdr>
          <w:divsChild>
            <w:div w:id="960572869">
              <w:marLeft w:val="0"/>
              <w:marRight w:val="0"/>
              <w:marTop w:val="0"/>
              <w:marBottom w:val="0"/>
              <w:divBdr>
                <w:top w:val="none" w:sz="0" w:space="0" w:color="auto"/>
                <w:left w:val="none" w:sz="0" w:space="0" w:color="auto"/>
                <w:bottom w:val="none" w:sz="0" w:space="0" w:color="auto"/>
                <w:right w:val="none" w:sz="0" w:space="0" w:color="auto"/>
              </w:divBdr>
            </w:div>
          </w:divsChild>
        </w:div>
        <w:div w:id="292715459">
          <w:marLeft w:val="0"/>
          <w:marRight w:val="0"/>
          <w:marTop w:val="0"/>
          <w:marBottom w:val="0"/>
          <w:divBdr>
            <w:top w:val="none" w:sz="0" w:space="0" w:color="auto"/>
            <w:left w:val="none" w:sz="0" w:space="0" w:color="auto"/>
            <w:bottom w:val="none" w:sz="0" w:space="0" w:color="auto"/>
            <w:right w:val="none" w:sz="0" w:space="0" w:color="auto"/>
          </w:divBdr>
          <w:divsChild>
            <w:div w:id="659696356">
              <w:marLeft w:val="0"/>
              <w:marRight w:val="0"/>
              <w:marTop w:val="0"/>
              <w:marBottom w:val="0"/>
              <w:divBdr>
                <w:top w:val="none" w:sz="0" w:space="0" w:color="auto"/>
                <w:left w:val="none" w:sz="0" w:space="0" w:color="auto"/>
                <w:bottom w:val="none" w:sz="0" w:space="0" w:color="auto"/>
                <w:right w:val="none" w:sz="0" w:space="0" w:color="auto"/>
              </w:divBdr>
            </w:div>
          </w:divsChild>
        </w:div>
        <w:div w:id="793211227">
          <w:marLeft w:val="0"/>
          <w:marRight w:val="0"/>
          <w:marTop w:val="0"/>
          <w:marBottom w:val="0"/>
          <w:divBdr>
            <w:top w:val="none" w:sz="0" w:space="0" w:color="auto"/>
            <w:left w:val="none" w:sz="0" w:space="0" w:color="auto"/>
            <w:bottom w:val="none" w:sz="0" w:space="0" w:color="auto"/>
            <w:right w:val="none" w:sz="0" w:space="0" w:color="auto"/>
          </w:divBdr>
          <w:divsChild>
            <w:div w:id="394205854">
              <w:marLeft w:val="0"/>
              <w:marRight w:val="0"/>
              <w:marTop w:val="0"/>
              <w:marBottom w:val="0"/>
              <w:divBdr>
                <w:top w:val="none" w:sz="0" w:space="0" w:color="auto"/>
                <w:left w:val="none" w:sz="0" w:space="0" w:color="auto"/>
                <w:bottom w:val="none" w:sz="0" w:space="0" w:color="auto"/>
                <w:right w:val="none" w:sz="0" w:space="0" w:color="auto"/>
              </w:divBdr>
            </w:div>
          </w:divsChild>
        </w:div>
        <w:div w:id="615258809">
          <w:marLeft w:val="0"/>
          <w:marRight w:val="0"/>
          <w:marTop w:val="0"/>
          <w:marBottom w:val="0"/>
          <w:divBdr>
            <w:top w:val="none" w:sz="0" w:space="0" w:color="auto"/>
            <w:left w:val="none" w:sz="0" w:space="0" w:color="auto"/>
            <w:bottom w:val="none" w:sz="0" w:space="0" w:color="auto"/>
            <w:right w:val="none" w:sz="0" w:space="0" w:color="auto"/>
          </w:divBdr>
          <w:divsChild>
            <w:div w:id="1689136325">
              <w:marLeft w:val="0"/>
              <w:marRight w:val="0"/>
              <w:marTop w:val="0"/>
              <w:marBottom w:val="0"/>
              <w:divBdr>
                <w:top w:val="none" w:sz="0" w:space="0" w:color="auto"/>
                <w:left w:val="none" w:sz="0" w:space="0" w:color="auto"/>
                <w:bottom w:val="none" w:sz="0" w:space="0" w:color="auto"/>
                <w:right w:val="none" w:sz="0" w:space="0" w:color="auto"/>
              </w:divBdr>
            </w:div>
          </w:divsChild>
        </w:div>
        <w:div w:id="1485123949">
          <w:marLeft w:val="0"/>
          <w:marRight w:val="0"/>
          <w:marTop w:val="0"/>
          <w:marBottom w:val="0"/>
          <w:divBdr>
            <w:top w:val="none" w:sz="0" w:space="0" w:color="auto"/>
            <w:left w:val="none" w:sz="0" w:space="0" w:color="auto"/>
            <w:bottom w:val="none" w:sz="0" w:space="0" w:color="auto"/>
            <w:right w:val="none" w:sz="0" w:space="0" w:color="auto"/>
          </w:divBdr>
          <w:divsChild>
            <w:div w:id="897128105">
              <w:marLeft w:val="0"/>
              <w:marRight w:val="0"/>
              <w:marTop w:val="0"/>
              <w:marBottom w:val="0"/>
              <w:divBdr>
                <w:top w:val="none" w:sz="0" w:space="0" w:color="auto"/>
                <w:left w:val="none" w:sz="0" w:space="0" w:color="auto"/>
                <w:bottom w:val="none" w:sz="0" w:space="0" w:color="auto"/>
                <w:right w:val="none" w:sz="0" w:space="0" w:color="auto"/>
              </w:divBdr>
            </w:div>
          </w:divsChild>
        </w:div>
        <w:div w:id="1930000006">
          <w:marLeft w:val="0"/>
          <w:marRight w:val="0"/>
          <w:marTop w:val="0"/>
          <w:marBottom w:val="0"/>
          <w:divBdr>
            <w:top w:val="none" w:sz="0" w:space="0" w:color="auto"/>
            <w:left w:val="none" w:sz="0" w:space="0" w:color="auto"/>
            <w:bottom w:val="none" w:sz="0" w:space="0" w:color="auto"/>
            <w:right w:val="none" w:sz="0" w:space="0" w:color="auto"/>
          </w:divBdr>
          <w:divsChild>
            <w:div w:id="955602509">
              <w:marLeft w:val="0"/>
              <w:marRight w:val="0"/>
              <w:marTop w:val="0"/>
              <w:marBottom w:val="0"/>
              <w:divBdr>
                <w:top w:val="none" w:sz="0" w:space="0" w:color="auto"/>
                <w:left w:val="none" w:sz="0" w:space="0" w:color="auto"/>
                <w:bottom w:val="none" w:sz="0" w:space="0" w:color="auto"/>
                <w:right w:val="none" w:sz="0" w:space="0" w:color="auto"/>
              </w:divBdr>
            </w:div>
          </w:divsChild>
        </w:div>
        <w:div w:id="1884630367">
          <w:marLeft w:val="0"/>
          <w:marRight w:val="0"/>
          <w:marTop w:val="0"/>
          <w:marBottom w:val="0"/>
          <w:divBdr>
            <w:top w:val="none" w:sz="0" w:space="0" w:color="auto"/>
            <w:left w:val="none" w:sz="0" w:space="0" w:color="auto"/>
            <w:bottom w:val="none" w:sz="0" w:space="0" w:color="auto"/>
            <w:right w:val="none" w:sz="0" w:space="0" w:color="auto"/>
          </w:divBdr>
          <w:divsChild>
            <w:div w:id="69331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834011">
      <w:bodyDiv w:val="1"/>
      <w:marLeft w:val="0"/>
      <w:marRight w:val="0"/>
      <w:marTop w:val="0"/>
      <w:marBottom w:val="0"/>
      <w:divBdr>
        <w:top w:val="none" w:sz="0" w:space="0" w:color="auto"/>
        <w:left w:val="none" w:sz="0" w:space="0" w:color="auto"/>
        <w:bottom w:val="none" w:sz="0" w:space="0" w:color="auto"/>
        <w:right w:val="none" w:sz="0" w:space="0" w:color="auto"/>
      </w:divBdr>
      <w:divsChild>
        <w:div w:id="639922080">
          <w:marLeft w:val="0"/>
          <w:marRight w:val="0"/>
          <w:marTop w:val="0"/>
          <w:marBottom w:val="0"/>
          <w:divBdr>
            <w:top w:val="none" w:sz="0" w:space="0" w:color="auto"/>
            <w:left w:val="none" w:sz="0" w:space="0" w:color="auto"/>
            <w:bottom w:val="none" w:sz="0" w:space="0" w:color="auto"/>
            <w:right w:val="none" w:sz="0" w:space="0" w:color="auto"/>
          </w:divBdr>
          <w:divsChild>
            <w:div w:id="191176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hc.unesco.org/es/list/" TargetMode="External"/><Relationship Id="rId21" Type="http://schemas.openxmlformats.org/officeDocument/2006/relationships/hyperlink" Target="https://www.ramsar.org/es/sitios-paises/los-humedales-de-importancia-internacional" TargetMode="External"/><Relationship Id="rId42" Type="http://schemas.openxmlformats.org/officeDocument/2006/relationships/hyperlink" Target="https://wfp-my.sharepoint.com/personal/jan_cherlet_wfp_org/Documents/ESSF%20-%20Screening%20Tool/FFA%20-%20proposed%20SOP%20for%20screening/ozone.unep.org/sites/default/files/Montreal-Protocol-English_0.pdf" TargetMode="External"/><Relationship Id="rId47" Type="http://schemas.openxmlformats.org/officeDocument/2006/relationships/hyperlink" Target="https://www.un.org/es/about-us/universal-declaration-of-human-rights" TargetMode="External"/><Relationship Id="rId63" Type="http://schemas.openxmlformats.org/officeDocument/2006/relationships/hyperlink" Target="https://docs.wfp.org/api/documents/WFP-0000015141/download/" TargetMode="External"/><Relationship Id="rId68" Type="http://schemas.openxmlformats.org/officeDocument/2006/relationships/hyperlink" Target="https://www.un.org/development/desa/indigenous-peoples-es/declaracion-sobre-los-derechos-de-los-pueblos-indigenas.html" TargetMode="External"/><Relationship Id="rId16" Type="http://schemas.openxmlformats.org/officeDocument/2006/relationships/hyperlink" Target="https://docs.wfp.org/api/documents/WFP-0000154849/download/" TargetMode="External"/><Relationship Id="rId11" Type="http://schemas.openxmlformats.org/officeDocument/2006/relationships/hyperlink" Target="https://docs.wfp.org/api/documents/WFP-0000145273/download/" TargetMode="External"/><Relationship Id="rId24" Type="http://schemas.openxmlformats.org/officeDocument/2006/relationships/hyperlink" Target="https://protectedplanet.net/" TargetMode="External"/><Relationship Id="rId32" Type="http://schemas.openxmlformats.org/officeDocument/2006/relationships/hyperlink" Target="https://apps.who.int/iris/bitstream/handle/10665/44584/9789241548151_eng.pdf" TargetMode="External"/><Relationship Id="rId37" Type="http://schemas.openxmlformats.org/officeDocument/2006/relationships/hyperlink" Target="http://www.pic.int/" TargetMode="External"/><Relationship Id="rId40" Type="http://schemas.openxmlformats.org/officeDocument/2006/relationships/hyperlink" Target="https://www.ilo.org/dyn/normlex/es/f?p=NORMLEXPUB:12100:0::NO::P12100_ILO_CODE:C162" TargetMode="External"/><Relationship Id="rId45" Type="http://schemas.openxmlformats.org/officeDocument/2006/relationships/hyperlink" Target="http://chm.pops.int/" TargetMode="External"/><Relationship Id="rId53" Type="http://schemas.openxmlformats.org/officeDocument/2006/relationships/hyperlink" Target="https://www.ilo.org/dyn/normlex/es/f?p=NORMLEXPUB:12100:0::NO::P12100_ILO_CODE:C029" TargetMode="External"/><Relationship Id="rId58" Type="http://schemas.openxmlformats.org/officeDocument/2006/relationships/hyperlink" Target="https://www.ilo.org/dyn/normlex/es/f?p=NORMLEXPUB:12100:0::NO::P12100_ILO_CODE:C111" TargetMode="External"/><Relationship Id="rId66" Type="http://schemas.openxmlformats.org/officeDocument/2006/relationships/hyperlink" Target="https://whc.unesco.org/en/conventiontext/" TargetMode="External"/><Relationship Id="rId74" Type="http://schemas.openxmlformats.org/officeDocument/2006/relationships/hyperlink" Target="https://opweb.wfp.org/pages/425" TargetMode="External"/><Relationship Id="rId5" Type="http://schemas.openxmlformats.org/officeDocument/2006/relationships/numbering" Target="numbering.xml"/><Relationship Id="rId61" Type="http://schemas.openxmlformats.org/officeDocument/2006/relationships/hyperlink" Target="https://docs.wfp.org/api/documents/WFP-0000015141/download/" TargetMode="External"/><Relationship Id="rId19" Type="http://schemas.openxmlformats.org/officeDocument/2006/relationships/hyperlink" Target="http://www.unesco.org/new/en/natural-sciences/environment/ecological-sciences/biosphere-reserves/world-network-wnbr/wnbr/" TargetMode="External"/><Relationship Id="rId14" Type="http://schemas.openxmlformats.org/officeDocument/2006/relationships/hyperlink" Target="https://www.iucnredlist.org/es/" TargetMode="External"/><Relationship Id="rId22" Type="http://schemas.openxmlformats.org/officeDocument/2006/relationships/hyperlink" Target="https://whc.unesco.org/es/list/" TargetMode="External"/><Relationship Id="rId27" Type="http://schemas.openxmlformats.org/officeDocument/2006/relationships/hyperlink" Target="http://www.euro.who.int/__data/assets/pdf_file/0005/78638/E90038.pdf?ua=1" TargetMode="External"/><Relationship Id="rId30" Type="http://schemas.openxmlformats.org/officeDocument/2006/relationships/hyperlink" Target="http://www.euro.who.int/__data/assets/pdf_file/0005/78638/E90038.pdf?ua=1" TargetMode="External"/><Relationship Id="rId35" Type="http://schemas.openxmlformats.org/officeDocument/2006/relationships/hyperlink" Target="http://www.who.int/ipcs/publications/pesticides_hazard/en/" TargetMode="External"/><Relationship Id="rId43" Type="http://schemas.openxmlformats.org/officeDocument/2006/relationships/hyperlink" Target="https://wfp-my.sharepoint.com/personal/julieta_longo_wfp_org/Documents/Documents/corrected%20screening%20tool/Convenio%20de%20Basilea%20sobre%20el%20Control%20de%20los%20Movimientos%20Transfronterizos%20de%20los%20Desechos%20Peligrosos%20y%20su%20Eliminaci&#243;n" TargetMode="External"/><Relationship Id="rId48" Type="http://schemas.openxmlformats.org/officeDocument/2006/relationships/hyperlink" Target="https://www.un.org/es/about-us/universal-declaration-of-human-rights" TargetMode="External"/><Relationship Id="rId56" Type="http://schemas.openxmlformats.org/officeDocument/2006/relationships/hyperlink" Target="https://www.ilo.org/dyn/normlex/es/f?p=NORMLEXPUB:12100:0::NO::P12100_ILO_CODE:C100" TargetMode="External"/><Relationship Id="rId64" Type="http://schemas.openxmlformats.org/officeDocument/2006/relationships/hyperlink" Target="https://docs.wfp.org/api/documents/WFP-0000015141/download/" TargetMode="External"/><Relationship Id="rId69" Type="http://schemas.openxmlformats.org/officeDocument/2006/relationships/hyperlink" Target="https://docs.wfp.org/api/documents/WFP-0000142048/download/" TargetMode="External"/><Relationship Id="rId77"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ilo.org/declaration/lang--es/index.htm" TargetMode="External"/><Relationship Id="rId72" Type="http://schemas.openxmlformats.org/officeDocument/2006/relationships/hyperlink" Target="https://www.fao.org/3/i2801s/i2801s.pdf" TargetMode="External"/><Relationship Id="rId3" Type="http://schemas.openxmlformats.org/officeDocument/2006/relationships/customXml" Target="../customXml/item3.xml"/><Relationship Id="rId12" Type="http://schemas.openxmlformats.org/officeDocument/2006/relationships/hyperlink" Target="https://docs.wfp.org/api/documents/WFP-0000145273/download/" TargetMode="External"/><Relationship Id="rId17" Type="http://schemas.openxmlformats.org/officeDocument/2006/relationships/hyperlink" Target="https://www.iucngisd.org/gisd/" TargetMode="External"/><Relationship Id="rId25" Type="http://schemas.openxmlformats.org/officeDocument/2006/relationships/hyperlink" Target="https://www.ramsar.org/es/sitios-paises/los-humedales-de-importancia-internacional" TargetMode="External"/><Relationship Id="rId33" Type="http://schemas.openxmlformats.org/officeDocument/2006/relationships/hyperlink" Target="https://apps.who.int/iris/bitstream/handle/10665/44584/9789241548151_eng.pdf" TargetMode="External"/><Relationship Id="rId38" Type="http://schemas.openxmlformats.org/officeDocument/2006/relationships/hyperlink" Target="http://chm.pops.int/" TargetMode="External"/><Relationship Id="rId46" Type="http://schemas.openxmlformats.org/officeDocument/2006/relationships/hyperlink" Target="https://www.un.org/es/about-us/un-charter" TargetMode="External"/><Relationship Id="rId59" Type="http://schemas.openxmlformats.org/officeDocument/2006/relationships/hyperlink" Target="https://docs.wfp.org/api/documents/WFP-0000119393/download/" TargetMode="External"/><Relationship Id="rId67" Type="http://schemas.openxmlformats.org/officeDocument/2006/relationships/hyperlink" Target="https://whc.unesco.org/en/conventiontext/" TargetMode="External"/><Relationship Id="rId20" Type="http://schemas.openxmlformats.org/officeDocument/2006/relationships/hyperlink" Target="https://protectedplanet.net/" TargetMode="External"/><Relationship Id="rId41" Type="http://schemas.openxmlformats.org/officeDocument/2006/relationships/hyperlink" Target="http://www.mercuryconvention.org/" TargetMode="External"/><Relationship Id="rId54" Type="http://schemas.openxmlformats.org/officeDocument/2006/relationships/hyperlink" Target="https://www.ilo.org/dyn/normlex/es/f?p=NORMLEXPUB:12100:0::NO::P12100_ILO_CODE:C105" TargetMode="External"/><Relationship Id="rId62" Type="http://schemas.openxmlformats.org/officeDocument/2006/relationships/hyperlink" Target="https://docs.wfp.org/api/documents/WFP-0000015141/download/" TargetMode="External"/><Relationship Id="rId70" Type="http://schemas.openxmlformats.org/officeDocument/2006/relationships/hyperlink" Target="https://gbvguidelines.org/wp/wp-content/uploads/2018/05/WFP-GBV-Manual.pdf" TargetMode="External"/><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iucnredlist.org/es/" TargetMode="External"/><Relationship Id="rId23" Type="http://schemas.openxmlformats.org/officeDocument/2006/relationships/hyperlink" Target="http://www.unesco.org/new/en/natural-sciences/environment/ecological-sciences/biosphere-reserves/world-network-wnbr/wnbr/" TargetMode="External"/><Relationship Id="rId28" Type="http://schemas.openxmlformats.org/officeDocument/2006/relationships/hyperlink" Target="http://www.fao.org/3/I9183ES/i9183es.pdf" TargetMode="External"/><Relationship Id="rId36" Type="http://schemas.openxmlformats.org/officeDocument/2006/relationships/hyperlink" Target="http://www.pic.int/" TargetMode="External"/><Relationship Id="rId49" Type="http://schemas.openxmlformats.org/officeDocument/2006/relationships/hyperlink" Target="https://www.ohchr.org/SP/ProfessionalInterest/Pages/CESCR.aspx" TargetMode="External"/><Relationship Id="rId57" Type="http://schemas.openxmlformats.org/officeDocument/2006/relationships/hyperlink" Target="https://www.ilo.org/dyn/normlex/es/f?p=NORMLEXPUB:12100:0::NO::P12100_ILO_CODE:C111" TargetMode="External"/><Relationship Id="rId10" Type="http://schemas.openxmlformats.org/officeDocument/2006/relationships/endnotes" Target="endnotes.xml"/><Relationship Id="rId31" Type="http://schemas.openxmlformats.org/officeDocument/2006/relationships/hyperlink" Target="http://www.fao.org/3/I9183ES/i9183es.pdf" TargetMode="External"/><Relationship Id="rId44" Type="http://schemas.openxmlformats.org/officeDocument/2006/relationships/hyperlink" Target="http://www.who.int/ipcs/publications/pesticides_hazard/en/" TargetMode="External"/><Relationship Id="rId52" Type="http://schemas.openxmlformats.org/officeDocument/2006/relationships/hyperlink" Target="https://www.ilo.org/dyn/normlex/es/f?p=NORMLEXPUB:12100:0::NO::P12100_ILO_CODE:C029" TargetMode="External"/><Relationship Id="rId60" Type="http://schemas.openxmlformats.org/officeDocument/2006/relationships/hyperlink" Target="https://docs.wfp.org/api/documents/WFP-0000015141/download/" TargetMode="External"/><Relationship Id="rId65" Type="http://schemas.openxmlformats.org/officeDocument/2006/relationships/hyperlink" Target="https://docs.wfp.org/api/documents/WFP-0000015141/download/" TargetMode="External"/><Relationship Id="rId73" Type="http://schemas.openxmlformats.org/officeDocument/2006/relationships/hyperlink" Target="https://opweb.wfp.org/pages/425" TargetMode="External"/><Relationship Id="rId78"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es.wikipedia.org/wiki/Clasificaci%C3%B3n_clim%C3%A1tica_de_K%C3%B6ppen" TargetMode="External"/><Relationship Id="rId18" Type="http://schemas.openxmlformats.org/officeDocument/2006/relationships/hyperlink" Target="https://www.cabidigitallibrary.org/product/qi" TargetMode="External"/><Relationship Id="rId39" Type="http://schemas.openxmlformats.org/officeDocument/2006/relationships/hyperlink" Target="http://chm.pops.int/" TargetMode="External"/><Relationship Id="rId34" Type="http://schemas.openxmlformats.org/officeDocument/2006/relationships/hyperlink" Target="http://www.who.int/ipcs/publications/pesticides_hazard/en/" TargetMode="External"/><Relationship Id="rId50" Type="http://schemas.openxmlformats.org/officeDocument/2006/relationships/hyperlink" Target="https://www.ohchr.org/SP/ProfessionalInterest/Pages/CESCR.aspx" TargetMode="External"/><Relationship Id="rId55" Type="http://schemas.openxmlformats.org/officeDocument/2006/relationships/hyperlink" Target="https://www.ilo.org/dyn/normlex/es/f?p=NORMLEXPUB:12100:0::NO::P12100_ILO_CODE:C105" TargetMode="External"/><Relationship Id="rId76"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hyperlink" Target="https://www.fao.org/3/i2801s/i2801s.pdf" TargetMode="External"/><Relationship Id="rId2" Type="http://schemas.openxmlformats.org/officeDocument/2006/relationships/customXml" Target="../customXml/item2.xml"/><Relationship Id="rId29" Type="http://schemas.openxmlformats.org/officeDocument/2006/relationships/hyperlink" Target="https://apps.who.int/iris/bitstream/handle/10665/44584/9789241548151_eng.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6e757360-618e-40f1-bcdf-4232ad6c07d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70720C2C12A4C41B0E800D7037B03C4" ma:contentTypeVersion="13" ma:contentTypeDescription="Create a new document." ma:contentTypeScope="" ma:versionID="534cde5bc85ff90925f9ee18dc32b226">
  <xsd:schema xmlns:xsd="http://www.w3.org/2001/XMLSchema" xmlns:xs="http://www.w3.org/2001/XMLSchema" xmlns:p="http://schemas.microsoft.com/office/2006/metadata/properties" xmlns:ns2="6e757360-618e-40f1-bcdf-4232ad6c07dd" xmlns:ns3="abd30b60-d9e2-47b9-b6db-5d93247199f2" targetNamespace="http://schemas.microsoft.com/office/2006/metadata/properties" ma:root="true" ma:fieldsID="bbfcba13574702ecfb46e4474ea72c0c" ns2:_="" ns3:_="">
    <xsd:import namespace="6e757360-618e-40f1-bcdf-4232ad6c07dd"/>
    <xsd:import namespace="abd30b60-d9e2-47b9-b6db-5d93247199f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Flow_SignoffStatu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757360-618e-40f1-bcdf-4232ad6c07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d30b60-d9e2-47b9-b6db-5d93247199f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5A8FB7-624A-4D75-BC50-22EBF5D9878C}">
  <ds:schemaRefs>
    <ds:schemaRef ds:uri="http://schemas.microsoft.com/office/2006/metadata/properties"/>
    <ds:schemaRef ds:uri="http://schemas.microsoft.com/office/infopath/2007/PartnerControls"/>
    <ds:schemaRef ds:uri="6e757360-618e-40f1-bcdf-4232ad6c07dd"/>
  </ds:schemaRefs>
</ds:datastoreItem>
</file>

<file path=customXml/itemProps2.xml><?xml version="1.0" encoding="utf-8"?>
<ds:datastoreItem xmlns:ds="http://schemas.openxmlformats.org/officeDocument/2006/customXml" ds:itemID="{255D91C1-0EE6-4201-A249-B132F246A0BB}">
  <ds:schemaRefs>
    <ds:schemaRef ds:uri="http://schemas.openxmlformats.org/officeDocument/2006/bibliography"/>
  </ds:schemaRefs>
</ds:datastoreItem>
</file>

<file path=customXml/itemProps3.xml><?xml version="1.0" encoding="utf-8"?>
<ds:datastoreItem xmlns:ds="http://schemas.openxmlformats.org/officeDocument/2006/customXml" ds:itemID="{2160C573-8D4C-4030-9D2D-BE9614F20C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757360-618e-40f1-bcdf-4232ad6c07dd"/>
    <ds:schemaRef ds:uri="abd30b60-d9e2-47b9-b6db-5d9324719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D4A2EE-7524-4307-BAC3-3F739E2854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6916</Words>
  <Characters>39425</Characters>
  <Application>Microsoft Office Word</Application>
  <DocSecurity>0</DocSecurity>
  <Lines>328</Lines>
  <Paragraphs>92</Paragraphs>
  <ScaleCrop>false</ScaleCrop>
  <Company/>
  <LinksUpToDate>false</LinksUpToDate>
  <CharactersWithSpaces>46249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WFP Environmental and Social Risk Screening and Management - Nov2019</dc:title>
  <dc:subject/>
  <dc:creator>jan.cherlet@wfp.org</dc:creator>
  <cp:keywords/>
  <dc:description>WFP Environmental and Social Safeguards - Module 3</dc:description>
  <cp:lastModifiedBy>Julieta LONGO</cp:lastModifiedBy>
  <cp:revision>6</cp:revision>
  <cp:lastPrinted>2020-06-04T21:05:00Z</cp:lastPrinted>
  <dcterms:created xsi:type="dcterms:W3CDTF">2025-08-21T09:25:00Z</dcterms:created>
  <dcterms:modified xsi:type="dcterms:W3CDTF">2025-08-21T09:29:00Z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9409bb9-ec5e-46c9-93fe-9a86ab5ab786_Enabled">
    <vt:lpwstr>True</vt:lpwstr>
  </property>
  <property fmtid="{D5CDD505-2E9C-101B-9397-08002B2CF9AE}" pid="3" name="MSIP_Label_49409bb9-ec5e-46c9-93fe-9a86ab5ab786_SiteId">
    <vt:lpwstr>462ad9ae-d7d9-4206-b874-71b1e079776f</vt:lpwstr>
  </property>
  <property fmtid="{D5CDD505-2E9C-101B-9397-08002B2CF9AE}" pid="4" name="MSIP_Label_49409bb9-ec5e-46c9-93fe-9a86ab5ab786_Owner">
    <vt:lpwstr>jan.cherlet@wfp.org</vt:lpwstr>
  </property>
  <property fmtid="{D5CDD505-2E9C-101B-9397-08002B2CF9AE}" pid="5" name="MSIP_Label_49409bb9-ec5e-46c9-93fe-9a86ab5ab786_SetDate">
    <vt:lpwstr>2019-02-28T08:11:23.7155867Z</vt:lpwstr>
  </property>
  <property fmtid="{D5CDD505-2E9C-101B-9397-08002B2CF9AE}" pid="6" name="MSIP_Label_49409bb9-ec5e-46c9-93fe-9a86ab5ab786_Name">
    <vt:lpwstr>Public</vt:lpwstr>
  </property>
  <property fmtid="{D5CDD505-2E9C-101B-9397-08002B2CF9AE}" pid="7" name="MSIP_Label_49409bb9-ec5e-46c9-93fe-9a86ab5ab786_Application">
    <vt:lpwstr>Microsoft Azure Information Protection</vt:lpwstr>
  </property>
  <property fmtid="{D5CDD505-2E9C-101B-9397-08002B2CF9AE}" pid="8" name="MSIP_Label_49409bb9-ec5e-46c9-93fe-9a86ab5ab786_Extended_MSFT_Method">
    <vt:lpwstr>Automatic</vt:lpwstr>
  </property>
  <property fmtid="{D5CDD505-2E9C-101B-9397-08002B2CF9AE}" pid="9" name="Sensitivity">
    <vt:lpwstr>Public</vt:lpwstr>
  </property>
  <property fmtid="{D5CDD505-2E9C-101B-9397-08002B2CF9AE}" pid="10" name="ContentTypeId">
    <vt:lpwstr>0x010100A70720C2C12A4C41B0E800D7037B03C4</vt:lpwstr>
  </property>
</Properties>
</file>